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80"/>
        </w:rPr>
        <w:t>福建省政府采购</w:t>
      </w:r>
    </w:p>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80"/>
        </w:rPr>
        <w:t>货物和服务项目</w:t>
      </w:r>
    </w:p>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80"/>
        </w:rPr>
        <w:t>公开招标文件</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80"/>
        </w:rPr>
        <w:t>     </w:t>
      </w:r>
    </w:p>
    <w:p w:rsidR="00DC77A4" w:rsidRDefault="00DC77A4">
      <w:pPr>
        <w:widowControl/>
        <w:spacing w:before="84" w:after="84"/>
        <w:jc w:val="center"/>
        <w:rPr>
          <w:rFonts w:ascii="宋体" w:eastAsia="宋体" w:hAnsi="宋体" w:cs="宋体"/>
          <w:color w:val="000000" w:themeColor="text1"/>
          <w:kern w:val="0"/>
          <w:sz w:val="24"/>
          <w:szCs w:val="24"/>
        </w:rPr>
      </w:pPr>
    </w:p>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34"/>
        </w:rPr>
        <w:t> </w:t>
      </w:r>
    </w:p>
    <w:p w:rsidR="00DC77A4" w:rsidRDefault="00EC36B6">
      <w:pPr>
        <w:widowControl/>
        <w:spacing w:before="84" w:after="84"/>
        <w:ind w:firstLine="1172"/>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34"/>
        </w:rPr>
        <w:t>项目名称：福建省二级建造师执业资格机考服务</w:t>
      </w:r>
    </w:p>
    <w:p w:rsidR="00DC77A4" w:rsidRDefault="00EC36B6">
      <w:pPr>
        <w:widowControl/>
        <w:spacing w:before="84" w:after="84"/>
        <w:ind w:firstLine="1172"/>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34"/>
        </w:rPr>
        <w:t> </w:t>
      </w:r>
      <w:r>
        <w:rPr>
          <w:rFonts w:ascii="宋体" w:eastAsia="宋体" w:hAnsi="宋体" w:cs="宋体"/>
          <w:b/>
          <w:bCs/>
          <w:color w:val="000000" w:themeColor="text1"/>
          <w:kern w:val="0"/>
          <w:sz w:val="34"/>
        </w:rPr>
        <w:t>备案编号：</w:t>
      </w:r>
      <w:r>
        <w:rPr>
          <w:rFonts w:ascii="宋体" w:eastAsia="宋体" w:hAnsi="宋体" w:cs="宋体"/>
          <w:b/>
          <w:bCs/>
          <w:color w:val="000000" w:themeColor="text1"/>
          <w:kern w:val="0"/>
          <w:sz w:val="34"/>
        </w:rPr>
        <w:t>K-326609-GK-202109-B3509-IDN</w:t>
      </w:r>
    </w:p>
    <w:p w:rsidR="00DC77A4" w:rsidRDefault="00EC36B6">
      <w:pPr>
        <w:widowControl/>
        <w:spacing w:before="84" w:after="84"/>
        <w:ind w:firstLine="1172"/>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34"/>
        </w:rPr>
        <w:t> </w:t>
      </w:r>
      <w:r>
        <w:rPr>
          <w:rFonts w:ascii="宋体" w:eastAsia="宋体" w:hAnsi="宋体" w:cs="宋体"/>
          <w:b/>
          <w:bCs/>
          <w:color w:val="000000" w:themeColor="text1"/>
          <w:kern w:val="0"/>
          <w:sz w:val="34"/>
        </w:rPr>
        <w:t>招标编号：</w:t>
      </w:r>
      <w:r>
        <w:rPr>
          <w:rFonts w:ascii="宋体" w:eastAsia="宋体" w:hAnsi="宋体" w:cs="宋体"/>
          <w:b/>
          <w:bCs/>
          <w:color w:val="000000" w:themeColor="text1"/>
          <w:kern w:val="0"/>
          <w:sz w:val="34"/>
        </w:rPr>
        <w:t>[3500]RWZB[GK]2021072</w:t>
      </w:r>
      <w:r>
        <w:rPr>
          <w:rFonts w:ascii="宋体" w:eastAsia="宋体" w:hAnsi="宋体" w:cs="宋体"/>
          <w:b/>
          <w:bCs/>
          <w:color w:val="000000" w:themeColor="text1"/>
          <w:kern w:val="0"/>
          <w:sz w:val="34"/>
          <w:szCs w:val="34"/>
        </w:rPr>
        <w:br/>
      </w:r>
      <w:r>
        <w:rPr>
          <w:rFonts w:ascii="宋体" w:eastAsia="宋体" w:hAnsi="宋体" w:cs="宋体"/>
          <w:b/>
          <w:bCs/>
          <w:color w:val="000000" w:themeColor="text1"/>
          <w:kern w:val="0"/>
          <w:sz w:val="34"/>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32"/>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r>
        <w:rPr>
          <w:rFonts w:ascii="宋体" w:eastAsia="宋体" w:hAnsi="宋体" w:cs="宋体"/>
          <w:b/>
          <w:bCs/>
          <w:color w:val="000000" w:themeColor="text1"/>
          <w:kern w:val="0"/>
          <w:sz w:val="30"/>
        </w:rPr>
        <w:t>采购人：</w:t>
      </w:r>
      <w:r>
        <w:rPr>
          <w:rFonts w:ascii="宋体" w:eastAsia="宋体" w:hAnsi="宋体" w:cs="宋体"/>
          <w:color w:val="000000" w:themeColor="text1"/>
          <w:kern w:val="0"/>
          <w:sz w:val="30"/>
          <w:szCs w:val="30"/>
        </w:rPr>
        <w:t> </w:t>
      </w:r>
      <w:r>
        <w:rPr>
          <w:rFonts w:ascii="宋体" w:eastAsia="宋体" w:hAnsi="宋体" w:cs="宋体"/>
          <w:b/>
          <w:bCs/>
          <w:color w:val="000000" w:themeColor="text1"/>
          <w:kern w:val="0"/>
          <w:sz w:val="32"/>
        </w:rPr>
        <w:t>福建省建设执业资格注册中心</w:t>
      </w:r>
    </w:p>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32"/>
        </w:rPr>
        <w:t>代理机构：福建榕卫招标有限公司</w:t>
      </w:r>
    </w:p>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30"/>
          <w:szCs w:val="30"/>
        </w:rPr>
        <w:t> </w:t>
      </w:r>
    </w:p>
    <w:p w:rsidR="00DC77A4" w:rsidRDefault="00EC36B6">
      <w:pPr>
        <w:widowControl/>
        <w:spacing w:before="84" w:after="84" w:line="402" w:lineRule="atLeast"/>
        <w:ind w:right="804"/>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32"/>
        </w:rPr>
        <w:t>2021</w:t>
      </w:r>
      <w:r>
        <w:rPr>
          <w:rFonts w:ascii="宋体" w:eastAsia="宋体" w:hAnsi="宋体" w:cs="宋体"/>
          <w:b/>
          <w:bCs/>
          <w:color w:val="000000" w:themeColor="text1"/>
          <w:kern w:val="0"/>
          <w:sz w:val="32"/>
        </w:rPr>
        <w:t>年</w:t>
      </w:r>
      <w:r>
        <w:rPr>
          <w:rFonts w:ascii="宋体" w:eastAsia="宋体" w:hAnsi="宋体" w:cs="宋体"/>
          <w:b/>
          <w:bCs/>
          <w:color w:val="000000" w:themeColor="text1"/>
          <w:kern w:val="0"/>
          <w:sz w:val="32"/>
        </w:rPr>
        <w:t>09</w:t>
      </w:r>
      <w:r>
        <w:rPr>
          <w:rFonts w:ascii="宋体" w:eastAsia="宋体" w:hAnsi="宋体" w:cs="宋体"/>
          <w:b/>
          <w:bCs/>
          <w:color w:val="000000" w:themeColor="text1"/>
          <w:kern w:val="0"/>
          <w:sz w:val="32"/>
        </w:rPr>
        <w:t>月</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 </w:t>
      </w:r>
    </w:p>
    <w:sdt>
      <w:sdtPr>
        <w:rPr>
          <w:rFonts w:asciiTheme="minorHAnsi" w:eastAsiaTheme="minorEastAsia" w:hAnsiTheme="minorHAnsi" w:cstheme="minorBidi"/>
          <w:b w:val="0"/>
          <w:bCs w:val="0"/>
          <w:color w:val="000000" w:themeColor="text1"/>
          <w:kern w:val="2"/>
          <w:sz w:val="21"/>
          <w:szCs w:val="22"/>
          <w:lang w:val="zh-CN"/>
        </w:rPr>
        <w:id w:val="31641761"/>
        <w:docPartObj>
          <w:docPartGallery w:val="Table of Contents"/>
          <w:docPartUnique/>
        </w:docPartObj>
      </w:sdtPr>
      <w:sdtEndPr>
        <w:rPr>
          <w:lang w:val="en-US"/>
        </w:rPr>
      </w:sdtEndPr>
      <w:sdtContent>
        <w:p w:rsidR="00DC77A4" w:rsidRDefault="00EC36B6">
          <w:pPr>
            <w:pStyle w:val="TOC1"/>
            <w:jc w:val="center"/>
            <w:rPr>
              <w:color w:val="000000" w:themeColor="text1"/>
            </w:rPr>
          </w:pPr>
          <w:r>
            <w:rPr>
              <w:color w:val="000000" w:themeColor="text1"/>
              <w:lang w:val="zh-CN"/>
            </w:rPr>
            <w:t>目录</w:t>
          </w:r>
        </w:p>
        <w:p w:rsidR="00DC77A4" w:rsidRDefault="00DC77A4">
          <w:pPr>
            <w:pStyle w:val="20"/>
            <w:tabs>
              <w:tab w:val="right" w:leader="dot" w:pos="8296"/>
            </w:tabs>
            <w:spacing w:line="500" w:lineRule="exact"/>
            <w:rPr>
              <w:color w:val="000000" w:themeColor="text1"/>
            </w:rPr>
          </w:pPr>
          <w:r>
            <w:rPr>
              <w:color w:val="000000" w:themeColor="text1"/>
            </w:rPr>
            <w:fldChar w:fldCharType="begin"/>
          </w:r>
          <w:r w:rsidR="00EC36B6">
            <w:rPr>
              <w:color w:val="000000" w:themeColor="text1"/>
            </w:rPr>
            <w:instrText xml:space="preserve"> TOC \o "1-3" \h \z \u </w:instrText>
          </w:r>
          <w:r>
            <w:rPr>
              <w:color w:val="000000" w:themeColor="text1"/>
            </w:rPr>
            <w:fldChar w:fldCharType="separate"/>
          </w:r>
          <w:hyperlink w:anchor="_Toc83309951" w:history="1">
            <w:r w:rsidR="00EC36B6">
              <w:rPr>
                <w:rStyle w:val="ac"/>
                <w:rFonts w:hint="eastAsia"/>
                <w:color w:val="000000" w:themeColor="text1"/>
                <w:kern w:val="0"/>
              </w:rPr>
              <w:t>第一章</w:t>
            </w:r>
            <w:r w:rsidR="00EC36B6">
              <w:rPr>
                <w:rStyle w:val="ac"/>
                <w:rFonts w:ascii="宋体" w:hAnsi="宋体"/>
                <w:color w:val="000000" w:themeColor="text1"/>
                <w:kern w:val="0"/>
              </w:rPr>
              <w:t>   </w:t>
            </w:r>
            <w:r w:rsidR="00EC36B6">
              <w:rPr>
                <w:rStyle w:val="ac"/>
                <w:rFonts w:hint="eastAsia"/>
                <w:color w:val="000000" w:themeColor="text1"/>
                <w:kern w:val="0"/>
              </w:rPr>
              <w:t>投标邀请</w:t>
            </w:r>
            <w:r w:rsidR="00EC36B6">
              <w:rPr>
                <w:color w:val="000000" w:themeColor="text1"/>
              </w:rPr>
              <w:tab/>
            </w:r>
            <w:r>
              <w:rPr>
                <w:color w:val="000000" w:themeColor="text1"/>
              </w:rPr>
              <w:fldChar w:fldCharType="begin"/>
            </w:r>
            <w:r w:rsidR="00EC36B6">
              <w:rPr>
                <w:color w:val="000000" w:themeColor="text1"/>
              </w:rPr>
              <w:instrText xml:space="preserve"> PAGEREF _Toc83309951 \h </w:instrText>
            </w:r>
            <w:r>
              <w:rPr>
                <w:color w:val="000000" w:themeColor="text1"/>
              </w:rPr>
            </w:r>
            <w:r>
              <w:rPr>
                <w:color w:val="000000" w:themeColor="text1"/>
              </w:rPr>
              <w:fldChar w:fldCharType="separate"/>
            </w:r>
            <w:r w:rsidR="00EC36B6">
              <w:rPr>
                <w:color w:val="000000" w:themeColor="text1"/>
              </w:rPr>
              <w:t>2</w:t>
            </w:r>
            <w:r>
              <w:rPr>
                <w:color w:val="000000" w:themeColor="text1"/>
              </w:rPr>
              <w:fldChar w:fldCharType="end"/>
            </w:r>
          </w:hyperlink>
        </w:p>
        <w:p w:rsidR="00DC77A4" w:rsidRDefault="00DC77A4">
          <w:pPr>
            <w:pStyle w:val="20"/>
            <w:tabs>
              <w:tab w:val="right" w:leader="dot" w:pos="8296"/>
            </w:tabs>
            <w:spacing w:line="500" w:lineRule="exact"/>
            <w:rPr>
              <w:color w:val="000000" w:themeColor="text1"/>
            </w:rPr>
          </w:pPr>
          <w:hyperlink w:anchor="_Toc83309952" w:history="1">
            <w:r w:rsidR="00EC36B6">
              <w:rPr>
                <w:rStyle w:val="ac"/>
                <w:rFonts w:hint="eastAsia"/>
                <w:color w:val="000000" w:themeColor="text1"/>
                <w:kern w:val="0"/>
              </w:rPr>
              <w:t>第二章</w:t>
            </w:r>
            <w:r w:rsidR="00EC36B6">
              <w:rPr>
                <w:rStyle w:val="ac"/>
                <w:rFonts w:ascii="宋体" w:hAnsi="宋体"/>
                <w:color w:val="000000" w:themeColor="text1"/>
                <w:kern w:val="0"/>
              </w:rPr>
              <w:t>   </w:t>
            </w:r>
            <w:r w:rsidR="00EC36B6">
              <w:rPr>
                <w:rStyle w:val="ac"/>
                <w:rFonts w:hint="eastAsia"/>
                <w:color w:val="000000" w:themeColor="text1"/>
                <w:kern w:val="0"/>
              </w:rPr>
              <w:t>投标人须知前附表（表</w:t>
            </w:r>
            <w:r w:rsidR="00EC36B6">
              <w:rPr>
                <w:rStyle w:val="ac"/>
                <w:color w:val="000000" w:themeColor="text1"/>
                <w:kern w:val="0"/>
              </w:rPr>
              <w:t>1</w:t>
            </w:r>
            <w:r w:rsidR="00EC36B6">
              <w:rPr>
                <w:rStyle w:val="ac"/>
                <w:rFonts w:hint="eastAsia"/>
                <w:color w:val="000000" w:themeColor="text1"/>
                <w:kern w:val="0"/>
              </w:rPr>
              <w:t>、</w:t>
            </w:r>
            <w:r w:rsidR="00EC36B6">
              <w:rPr>
                <w:rStyle w:val="ac"/>
                <w:rFonts w:ascii="Times New Roman" w:hAnsi="Times New Roman" w:cs="Times New Roman"/>
                <w:color w:val="000000" w:themeColor="text1"/>
                <w:kern w:val="0"/>
              </w:rPr>
              <w:t>2</w:t>
            </w:r>
            <w:r w:rsidR="00EC36B6">
              <w:rPr>
                <w:rStyle w:val="ac"/>
                <w:rFonts w:hint="eastAsia"/>
                <w:color w:val="000000" w:themeColor="text1"/>
                <w:kern w:val="0"/>
              </w:rPr>
              <w:t>）</w:t>
            </w:r>
            <w:r w:rsidR="00EC36B6">
              <w:rPr>
                <w:color w:val="000000" w:themeColor="text1"/>
              </w:rPr>
              <w:tab/>
            </w:r>
            <w:r>
              <w:rPr>
                <w:color w:val="000000" w:themeColor="text1"/>
              </w:rPr>
              <w:fldChar w:fldCharType="begin"/>
            </w:r>
            <w:r w:rsidR="00EC36B6">
              <w:rPr>
                <w:color w:val="000000" w:themeColor="text1"/>
              </w:rPr>
              <w:instrText xml:space="preserve"> PAGEREF _Toc83309952 \h </w:instrText>
            </w:r>
            <w:r>
              <w:rPr>
                <w:color w:val="000000" w:themeColor="text1"/>
              </w:rPr>
            </w:r>
            <w:r>
              <w:rPr>
                <w:color w:val="000000" w:themeColor="text1"/>
              </w:rPr>
              <w:fldChar w:fldCharType="separate"/>
            </w:r>
            <w:r w:rsidR="00EC36B6">
              <w:rPr>
                <w:color w:val="000000" w:themeColor="text1"/>
              </w:rPr>
              <w:t>8</w:t>
            </w:r>
            <w:r>
              <w:rPr>
                <w:color w:val="000000" w:themeColor="text1"/>
              </w:rPr>
              <w:fldChar w:fldCharType="end"/>
            </w:r>
          </w:hyperlink>
        </w:p>
        <w:p w:rsidR="00DC77A4" w:rsidRDefault="00DC77A4">
          <w:pPr>
            <w:pStyle w:val="20"/>
            <w:tabs>
              <w:tab w:val="right" w:leader="dot" w:pos="8296"/>
            </w:tabs>
            <w:spacing w:line="500" w:lineRule="exact"/>
            <w:rPr>
              <w:color w:val="000000" w:themeColor="text1"/>
            </w:rPr>
          </w:pPr>
          <w:hyperlink w:anchor="_Toc83309953" w:history="1">
            <w:r w:rsidR="00EC36B6">
              <w:rPr>
                <w:rStyle w:val="ac"/>
                <w:rFonts w:hint="eastAsia"/>
                <w:color w:val="000000" w:themeColor="text1"/>
                <w:kern w:val="0"/>
              </w:rPr>
              <w:t>第三章</w:t>
            </w:r>
            <w:r w:rsidR="00EC36B6">
              <w:rPr>
                <w:rStyle w:val="ac"/>
                <w:color w:val="000000" w:themeColor="text1"/>
                <w:kern w:val="0"/>
              </w:rPr>
              <w:t>   </w:t>
            </w:r>
            <w:r w:rsidR="00EC36B6">
              <w:rPr>
                <w:rStyle w:val="ac"/>
                <w:rFonts w:hint="eastAsia"/>
                <w:color w:val="000000" w:themeColor="text1"/>
                <w:kern w:val="0"/>
              </w:rPr>
              <w:t xml:space="preserve">     </w:t>
            </w:r>
            <w:r w:rsidR="00EC36B6">
              <w:rPr>
                <w:rStyle w:val="ac"/>
                <w:rFonts w:hint="eastAsia"/>
                <w:color w:val="000000" w:themeColor="text1"/>
                <w:kern w:val="0"/>
              </w:rPr>
              <w:t>投标人须知</w:t>
            </w:r>
            <w:r w:rsidR="00EC36B6">
              <w:rPr>
                <w:color w:val="000000" w:themeColor="text1"/>
              </w:rPr>
              <w:tab/>
            </w:r>
            <w:r>
              <w:rPr>
                <w:color w:val="000000" w:themeColor="text1"/>
              </w:rPr>
              <w:fldChar w:fldCharType="begin"/>
            </w:r>
            <w:r w:rsidR="00EC36B6">
              <w:rPr>
                <w:color w:val="000000" w:themeColor="text1"/>
              </w:rPr>
              <w:instrText xml:space="preserve"> PAGEREF _Toc83309953 \h </w:instrText>
            </w:r>
            <w:r>
              <w:rPr>
                <w:color w:val="000000" w:themeColor="text1"/>
              </w:rPr>
            </w:r>
            <w:r>
              <w:rPr>
                <w:color w:val="000000" w:themeColor="text1"/>
              </w:rPr>
              <w:fldChar w:fldCharType="separate"/>
            </w:r>
            <w:r w:rsidR="00EC36B6">
              <w:rPr>
                <w:color w:val="000000" w:themeColor="text1"/>
              </w:rPr>
              <w:t>17</w:t>
            </w:r>
            <w:r>
              <w:rPr>
                <w:color w:val="000000" w:themeColor="text1"/>
              </w:rPr>
              <w:fldChar w:fldCharType="end"/>
            </w:r>
          </w:hyperlink>
        </w:p>
        <w:p w:rsidR="00DC77A4" w:rsidRDefault="00DC77A4">
          <w:pPr>
            <w:pStyle w:val="20"/>
            <w:tabs>
              <w:tab w:val="right" w:leader="dot" w:pos="8296"/>
            </w:tabs>
            <w:spacing w:line="500" w:lineRule="exact"/>
            <w:rPr>
              <w:color w:val="000000" w:themeColor="text1"/>
            </w:rPr>
          </w:pPr>
          <w:hyperlink w:anchor="_Toc83309954" w:history="1">
            <w:r w:rsidR="00EC36B6">
              <w:rPr>
                <w:rStyle w:val="ac"/>
                <w:rFonts w:hint="eastAsia"/>
                <w:color w:val="000000" w:themeColor="text1"/>
                <w:kern w:val="0"/>
              </w:rPr>
              <w:t>第四章</w:t>
            </w:r>
            <w:r w:rsidR="00EC36B6">
              <w:rPr>
                <w:rStyle w:val="ac"/>
                <w:color w:val="000000" w:themeColor="text1"/>
                <w:kern w:val="0"/>
              </w:rPr>
              <w:t>   </w:t>
            </w:r>
            <w:r w:rsidR="00EC36B6">
              <w:rPr>
                <w:rStyle w:val="ac"/>
                <w:rFonts w:hint="eastAsia"/>
                <w:color w:val="000000" w:themeColor="text1"/>
                <w:kern w:val="0"/>
              </w:rPr>
              <w:t xml:space="preserve">    </w:t>
            </w:r>
            <w:r w:rsidR="00EC36B6">
              <w:rPr>
                <w:rStyle w:val="ac"/>
                <w:rFonts w:hint="eastAsia"/>
                <w:color w:val="000000" w:themeColor="text1"/>
                <w:kern w:val="0"/>
              </w:rPr>
              <w:t>资格审查与评标</w:t>
            </w:r>
            <w:r w:rsidR="00EC36B6">
              <w:rPr>
                <w:color w:val="000000" w:themeColor="text1"/>
              </w:rPr>
              <w:tab/>
            </w:r>
            <w:r>
              <w:rPr>
                <w:color w:val="000000" w:themeColor="text1"/>
              </w:rPr>
              <w:fldChar w:fldCharType="begin"/>
            </w:r>
            <w:r w:rsidR="00EC36B6">
              <w:rPr>
                <w:color w:val="000000" w:themeColor="text1"/>
              </w:rPr>
              <w:instrText xml:space="preserve"> PAGEREF _Toc83309954 \h </w:instrText>
            </w:r>
            <w:r>
              <w:rPr>
                <w:color w:val="000000" w:themeColor="text1"/>
              </w:rPr>
            </w:r>
            <w:r>
              <w:rPr>
                <w:color w:val="000000" w:themeColor="text1"/>
              </w:rPr>
              <w:fldChar w:fldCharType="separate"/>
            </w:r>
            <w:r w:rsidR="00EC36B6">
              <w:rPr>
                <w:color w:val="000000" w:themeColor="text1"/>
              </w:rPr>
              <w:t>40</w:t>
            </w:r>
            <w:r>
              <w:rPr>
                <w:color w:val="000000" w:themeColor="text1"/>
              </w:rPr>
              <w:fldChar w:fldCharType="end"/>
            </w:r>
          </w:hyperlink>
        </w:p>
        <w:p w:rsidR="00DC77A4" w:rsidRDefault="00DC77A4">
          <w:pPr>
            <w:pStyle w:val="20"/>
            <w:tabs>
              <w:tab w:val="right" w:leader="dot" w:pos="8296"/>
            </w:tabs>
            <w:spacing w:line="500" w:lineRule="exact"/>
            <w:rPr>
              <w:color w:val="000000" w:themeColor="text1"/>
            </w:rPr>
          </w:pPr>
          <w:hyperlink w:anchor="_Toc83309955" w:history="1">
            <w:r w:rsidR="00EC36B6">
              <w:rPr>
                <w:rStyle w:val="ac"/>
                <w:rFonts w:hint="eastAsia"/>
                <w:color w:val="000000" w:themeColor="text1"/>
                <w:kern w:val="0"/>
              </w:rPr>
              <w:t>第五章</w:t>
            </w:r>
            <w:r w:rsidR="00EC36B6">
              <w:rPr>
                <w:rStyle w:val="ac"/>
                <w:rFonts w:ascii="宋体" w:hAnsi="宋体"/>
                <w:color w:val="000000" w:themeColor="text1"/>
                <w:kern w:val="0"/>
              </w:rPr>
              <w:t>   </w:t>
            </w:r>
            <w:r w:rsidR="00EC36B6">
              <w:rPr>
                <w:rStyle w:val="ac"/>
                <w:rFonts w:hint="eastAsia"/>
                <w:color w:val="000000" w:themeColor="text1"/>
                <w:kern w:val="0"/>
              </w:rPr>
              <w:t>招标内容及要求</w:t>
            </w:r>
            <w:r w:rsidR="00EC36B6">
              <w:rPr>
                <w:color w:val="000000" w:themeColor="text1"/>
              </w:rPr>
              <w:tab/>
            </w:r>
            <w:r>
              <w:rPr>
                <w:color w:val="000000" w:themeColor="text1"/>
              </w:rPr>
              <w:fldChar w:fldCharType="begin"/>
            </w:r>
            <w:r w:rsidR="00EC36B6">
              <w:rPr>
                <w:color w:val="000000" w:themeColor="text1"/>
              </w:rPr>
              <w:instrText xml:space="preserve"> PAGEREF _Toc83309955 \h </w:instrText>
            </w:r>
            <w:r>
              <w:rPr>
                <w:color w:val="000000" w:themeColor="text1"/>
              </w:rPr>
            </w:r>
            <w:r>
              <w:rPr>
                <w:color w:val="000000" w:themeColor="text1"/>
              </w:rPr>
              <w:fldChar w:fldCharType="separate"/>
            </w:r>
            <w:r w:rsidR="00EC36B6">
              <w:rPr>
                <w:color w:val="000000" w:themeColor="text1"/>
              </w:rPr>
              <w:t>65</w:t>
            </w:r>
            <w:r>
              <w:rPr>
                <w:color w:val="000000" w:themeColor="text1"/>
              </w:rPr>
              <w:fldChar w:fldCharType="end"/>
            </w:r>
          </w:hyperlink>
        </w:p>
        <w:p w:rsidR="00DC77A4" w:rsidRDefault="00DC77A4">
          <w:pPr>
            <w:pStyle w:val="20"/>
            <w:tabs>
              <w:tab w:val="right" w:leader="dot" w:pos="8296"/>
            </w:tabs>
            <w:spacing w:line="500" w:lineRule="exact"/>
            <w:rPr>
              <w:color w:val="000000" w:themeColor="text1"/>
            </w:rPr>
          </w:pPr>
          <w:hyperlink w:anchor="_Toc83309966" w:history="1">
            <w:r w:rsidR="00EC36B6">
              <w:rPr>
                <w:rStyle w:val="ac"/>
                <w:rFonts w:hint="eastAsia"/>
                <w:color w:val="000000" w:themeColor="text1"/>
                <w:kern w:val="0"/>
              </w:rPr>
              <w:t>第六章</w:t>
            </w:r>
            <w:r w:rsidR="00EC36B6">
              <w:rPr>
                <w:rStyle w:val="ac"/>
                <w:color w:val="000000" w:themeColor="text1"/>
                <w:kern w:val="0"/>
              </w:rPr>
              <w:t>   </w:t>
            </w:r>
            <w:r w:rsidR="00EC36B6">
              <w:rPr>
                <w:rStyle w:val="ac"/>
                <w:rFonts w:hint="eastAsia"/>
                <w:color w:val="000000" w:themeColor="text1"/>
                <w:kern w:val="0"/>
              </w:rPr>
              <w:t xml:space="preserve">     </w:t>
            </w:r>
            <w:r w:rsidR="00EC36B6">
              <w:rPr>
                <w:rStyle w:val="ac"/>
                <w:rFonts w:hint="eastAsia"/>
                <w:color w:val="000000" w:themeColor="text1"/>
                <w:kern w:val="0"/>
              </w:rPr>
              <w:t>政府采购合同（参考文本）</w:t>
            </w:r>
            <w:r w:rsidR="00EC36B6">
              <w:rPr>
                <w:color w:val="000000" w:themeColor="text1"/>
              </w:rPr>
              <w:tab/>
            </w:r>
            <w:r>
              <w:rPr>
                <w:color w:val="000000" w:themeColor="text1"/>
              </w:rPr>
              <w:fldChar w:fldCharType="begin"/>
            </w:r>
            <w:r w:rsidR="00EC36B6">
              <w:rPr>
                <w:color w:val="000000" w:themeColor="text1"/>
              </w:rPr>
              <w:instrText xml:space="preserve"> PAGEREF _Toc83309966 \h </w:instrText>
            </w:r>
            <w:r>
              <w:rPr>
                <w:color w:val="000000" w:themeColor="text1"/>
              </w:rPr>
            </w:r>
            <w:r>
              <w:rPr>
                <w:color w:val="000000" w:themeColor="text1"/>
              </w:rPr>
              <w:fldChar w:fldCharType="separate"/>
            </w:r>
            <w:r w:rsidR="00EC36B6">
              <w:rPr>
                <w:color w:val="000000" w:themeColor="text1"/>
              </w:rPr>
              <w:t>82</w:t>
            </w:r>
            <w:r>
              <w:rPr>
                <w:color w:val="000000" w:themeColor="text1"/>
              </w:rPr>
              <w:fldChar w:fldCharType="end"/>
            </w:r>
          </w:hyperlink>
        </w:p>
        <w:p w:rsidR="00DC77A4" w:rsidRDefault="00DC77A4">
          <w:pPr>
            <w:pStyle w:val="20"/>
            <w:tabs>
              <w:tab w:val="right" w:leader="dot" w:pos="8296"/>
            </w:tabs>
            <w:spacing w:line="500" w:lineRule="exact"/>
            <w:rPr>
              <w:color w:val="000000" w:themeColor="text1"/>
            </w:rPr>
          </w:pPr>
          <w:hyperlink w:anchor="_Toc83309967" w:history="1">
            <w:r w:rsidR="00EC36B6">
              <w:rPr>
                <w:rStyle w:val="ac"/>
                <w:rFonts w:hint="eastAsia"/>
                <w:color w:val="000000" w:themeColor="text1"/>
                <w:kern w:val="0"/>
              </w:rPr>
              <w:t>第七章</w:t>
            </w:r>
            <w:r w:rsidR="00EC36B6">
              <w:rPr>
                <w:rStyle w:val="ac"/>
                <w:color w:val="000000" w:themeColor="text1"/>
                <w:kern w:val="0"/>
              </w:rPr>
              <w:t>   </w:t>
            </w:r>
            <w:r w:rsidR="00EC36B6">
              <w:rPr>
                <w:rStyle w:val="ac"/>
                <w:rFonts w:hint="eastAsia"/>
                <w:color w:val="000000" w:themeColor="text1"/>
                <w:kern w:val="0"/>
              </w:rPr>
              <w:t xml:space="preserve">     </w:t>
            </w:r>
            <w:r w:rsidR="00EC36B6">
              <w:rPr>
                <w:rStyle w:val="ac"/>
                <w:rFonts w:hint="eastAsia"/>
                <w:color w:val="000000" w:themeColor="text1"/>
                <w:kern w:val="0"/>
              </w:rPr>
              <w:t>投标文件格式</w:t>
            </w:r>
            <w:r w:rsidR="00EC36B6">
              <w:rPr>
                <w:color w:val="000000" w:themeColor="text1"/>
              </w:rPr>
              <w:tab/>
            </w:r>
            <w:r>
              <w:rPr>
                <w:color w:val="000000" w:themeColor="text1"/>
              </w:rPr>
              <w:fldChar w:fldCharType="begin"/>
            </w:r>
            <w:r w:rsidR="00EC36B6">
              <w:rPr>
                <w:color w:val="000000" w:themeColor="text1"/>
              </w:rPr>
              <w:instrText xml:space="preserve"> PAGEREF _Toc83309967 \h </w:instrText>
            </w:r>
            <w:r>
              <w:rPr>
                <w:color w:val="000000" w:themeColor="text1"/>
              </w:rPr>
            </w:r>
            <w:r>
              <w:rPr>
                <w:color w:val="000000" w:themeColor="text1"/>
              </w:rPr>
              <w:fldChar w:fldCharType="separate"/>
            </w:r>
            <w:r w:rsidR="00EC36B6">
              <w:rPr>
                <w:color w:val="000000" w:themeColor="text1"/>
              </w:rPr>
              <w:t>87</w:t>
            </w:r>
            <w:r>
              <w:rPr>
                <w:color w:val="000000" w:themeColor="text1"/>
              </w:rPr>
              <w:fldChar w:fldCharType="end"/>
            </w:r>
          </w:hyperlink>
        </w:p>
        <w:p w:rsidR="00DC77A4" w:rsidRDefault="00DC77A4">
          <w:pPr>
            <w:spacing w:line="500" w:lineRule="exact"/>
            <w:rPr>
              <w:color w:val="000000" w:themeColor="text1"/>
            </w:rPr>
          </w:pPr>
          <w:r>
            <w:rPr>
              <w:color w:val="000000" w:themeColor="text1"/>
            </w:rPr>
            <w:fldChar w:fldCharType="end"/>
          </w:r>
        </w:p>
      </w:sdtContent>
    </w:sdt>
    <w:p w:rsidR="00DC77A4" w:rsidRDefault="00DC77A4">
      <w:pPr>
        <w:widowControl/>
        <w:spacing w:before="84" w:after="84"/>
        <w:jc w:val="left"/>
        <w:rPr>
          <w:rFonts w:ascii="宋体" w:eastAsia="宋体" w:hAnsi="宋体" w:cs="宋体"/>
          <w:color w:val="000000" w:themeColor="text1"/>
          <w:kern w:val="0"/>
          <w:sz w:val="24"/>
          <w:szCs w:val="24"/>
        </w:rPr>
      </w:pPr>
    </w:p>
    <w:p w:rsidR="00DC77A4" w:rsidRDefault="00EC36B6">
      <w:pPr>
        <w:widowControl/>
        <w:jc w:val="left"/>
        <w:rPr>
          <w:rFonts w:asciiTheme="majorHAnsi" w:eastAsiaTheme="majorEastAsia" w:hAnsiTheme="majorHAnsi" w:cstheme="majorBidi"/>
          <w:b/>
          <w:bCs/>
          <w:color w:val="000000" w:themeColor="text1"/>
          <w:kern w:val="0"/>
          <w:sz w:val="32"/>
          <w:szCs w:val="32"/>
        </w:rPr>
      </w:pPr>
      <w:bookmarkStart w:id="0" w:name="_Toc83309951"/>
      <w:r>
        <w:rPr>
          <w:color w:val="000000" w:themeColor="text1"/>
          <w:kern w:val="0"/>
        </w:rPr>
        <w:br w:type="page"/>
      </w:r>
    </w:p>
    <w:p w:rsidR="00DC77A4" w:rsidRDefault="00EC36B6">
      <w:pPr>
        <w:pStyle w:val="2"/>
        <w:jc w:val="center"/>
        <w:rPr>
          <w:rFonts w:ascii="宋体" w:hAnsi="宋体"/>
          <w:color w:val="000000" w:themeColor="text1"/>
          <w:kern w:val="0"/>
          <w:sz w:val="24"/>
          <w:szCs w:val="24"/>
        </w:rPr>
      </w:pPr>
      <w:r>
        <w:rPr>
          <w:color w:val="000000" w:themeColor="text1"/>
          <w:kern w:val="0"/>
        </w:rPr>
        <w:lastRenderedPageBreak/>
        <w:t>第一章</w:t>
      </w:r>
      <w:r>
        <w:rPr>
          <w:rFonts w:ascii="宋体" w:hAnsi="宋体"/>
          <w:color w:val="000000" w:themeColor="text1"/>
          <w:kern w:val="0"/>
        </w:rPr>
        <w:t>   </w:t>
      </w:r>
      <w:r>
        <w:rPr>
          <w:color w:val="000000" w:themeColor="text1"/>
          <w:kern w:val="0"/>
        </w:rPr>
        <w:t>投标邀请</w:t>
      </w:r>
      <w:bookmarkEnd w:id="0"/>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采用</w:t>
      </w:r>
      <w:r>
        <w:rPr>
          <w:rFonts w:ascii="宋体" w:eastAsia="宋体" w:hAnsi="宋体" w:cs="宋体"/>
          <w:color w:val="000000" w:themeColor="text1"/>
          <w:kern w:val="0"/>
          <w:sz w:val="27"/>
          <w:szCs w:val="27"/>
          <w:u w:val="single"/>
        </w:rPr>
        <w:t>公开招标方式</w:t>
      </w:r>
      <w:r>
        <w:rPr>
          <w:rFonts w:ascii="宋体" w:eastAsia="宋体" w:hAnsi="宋体" w:cs="宋体"/>
          <w:color w:val="000000" w:themeColor="text1"/>
          <w:kern w:val="0"/>
          <w:sz w:val="27"/>
          <w:szCs w:val="27"/>
        </w:rPr>
        <w:t>组织</w:t>
      </w:r>
      <w:r>
        <w:rPr>
          <w:rFonts w:ascii="宋体" w:eastAsia="宋体" w:hAnsi="宋体" w:cs="宋体"/>
          <w:color w:val="000000" w:themeColor="text1"/>
          <w:kern w:val="0"/>
          <w:sz w:val="27"/>
        </w:rPr>
        <w:t>福建省二级建造师执业资格机考服务</w:t>
      </w:r>
      <w:r>
        <w:rPr>
          <w:rFonts w:ascii="宋体" w:eastAsia="宋体" w:hAnsi="宋体" w:cs="宋体"/>
          <w:color w:val="000000" w:themeColor="text1"/>
          <w:kern w:val="0"/>
          <w:sz w:val="27"/>
          <w:szCs w:val="27"/>
        </w:rPr>
        <w:t>（以下简称：</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本项目</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）的政府采购活动，现邀请供应商参加投标。</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、备案编号：</w:t>
      </w:r>
      <w:r>
        <w:rPr>
          <w:rFonts w:ascii="宋体" w:eastAsia="宋体" w:hAnsi="宋体" w:cs="宋体"/>
          <w:color w:val="000000" w:themeColor="text1"/>
          <w:kern w:val="0"/>
          <w:sz w:val="27"/>
          <w:u w:val="single"/>
        </w:rPr>
        <w:t>K-326609-GK-202109-B3509-IDN</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、招标编号：</w:t>
      </w:r>
      <w:r>
        <w:rPr>
          <w:rFonts w:ascii="宋体" w:eastAsia="宋体" w:hAnsi="宋体" w:cs="宋体"/>
          <w:color w:val="000000" w:themeColor="text1"/>
          <w:kern w:val="0"/>
          <w:sz w:val="27"/>
          <w:u w:val="single"/>
        </w:rPr>
        <w:t>[3500]RWZB[GK]2021072</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、预算金额、最高限价：详见《采购标的一览表》。</w:t>
      </w:r>
      <w:r>
        <w:rPr>
          <w:rFonts w:ascii="宋体" w:eastAsia="宋体" w:hAnsi="宋体" w:cs="宋体"/>
          <w:color w:val="000000" w:themeColor="text1"/>
          <w:kern w:val="0"/>
          <w:sz w:val="27"/>
          <w:szCs w:val="27"/>
        </w:rPr>
        <w:br/>
        <w:t>  4</w:t>
      </w:r>
      <w:r>
        <w:rPr>
          <w:rFonts w:ascii="宋体" w:eastAsia="宋体" w:hAnsi="宋体" w:cs="宋体"/>
          <w:color w:val="000000" w:themeColor="text1"/>
          <w:kern w:val="0"/>
          <w:sz w:val="27"/>
          <w:szCs w:val="27"/>
        </w:rPr>
        <w:t>、招标内容及要求：详见《采购标的一览表》及招标文件第五章。</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5</w:t>
      </w:r>
      <w:r>
        <w:rPr>
          <w:rFonts w:ascii="宋体" w:eastAsia="宋体" w:hAnsi="宋体" w:cs="宋体"/>
          <w:color w:val="000000" w:themeColor="text1"/>
          <w:kern w:val="0"/>
          <w:sz w:val="27"/>
          <w:szCs w:val="27"/>
        </w:rPr>
        <w:t>、需要落实的政府采购政策：进口产品，不适用。节能产品，适用于（所有合同包或品目号），按照《关于印发节能产品政府采购品目清单的通知》财库〔</w:t>
      </w:r>
      <w:r>
        <w:rPr>
          <w:rFonts w:ascii="宋体" w:eastAsia="宋体" w:hAnsi="宋体" w:cs="宋体"/>
          <w:color w:val="000000" w:themeColor="text1"/>
          <w:kern w:val="0"/>
          <w:sz w:val="27"/>
          <w:szCs w:val="27"/>
        </w:rPr>
        <w:t>2019</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19</w:t>
      </w:r>
      <w:r>
        <w:rPr>
          <w:rFonts w:ascii="宋体" w:eastAsia="宋体" w:hAnsi="宋体" w:cs="宋体"/>
          <w:color w:val="000000" w:themeColor="text1"/>
          <w:kern w:val="0"/>
          <w:sz w:val="27"/>
          <w:szCs w:val="27"/>
        </w:rPr>
        <w:t>号执行。环境标</w:t>
      </w:r>
      <w:r>
        <w:rPr>
          <w:rFonts w:ascii="宋体" w:eastAsia="宋体" w:hAnsi="宋体" w:cs="宋体"/>
          <w:color w:val="000000" w:themeColor="text1"/>
          <w:kern w:val="0"/>
          <w:sz w:val="27"/>
          <w:szCs w:val="27"/>
        </w:rPr>
        <w:t>志产品，适用于（所有合同包或品目号），按照《关于印发环境标志产品政府采购品目清单的通知》财库〔</w:t>
      </w:r>
      <w:r>
        <w:rPr>
          <w:rFonts w:ascii="宋体" w:eastAsia="宋体" w:hAnsi="宋体" w:cs="宋体"/>
          <w:color w:val="000000" w:themeColor="text1"/>
          <w:kern w:val="0"/>
          <w:sz w:val="27"/>
          <w:szCs w:val="27"/>
        </w:rPr>
        <w:t>2019</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18</w:t>
      </w:r>
      <w:r>
        <w:rPr>
          <w:rFonts w:ascii="宋体" w:eastAsia="宋体" w:hAnsi="宋体" w:cs="宋体"/>
          <w:color w:val="000000" w:themeColor="text1"/>
          <w:kern w:val="0"/>
          <w:sz w:val="27"/>
          <w:szCs w:val="27"/>
        </w:rPr>
        <w:t>号执行。信息安全产品，适用于（所有合同包或品目号）。小型、微型企业符合财政部、工信部文件（财库〔</w:t>
      </w:r>
      <w:r>
        <w:rPr>
          <w:rFonts w:ascii="宋体" w:eastAsia="宋体" w:hAnsi="宋体" w:cs="宋体"/>
          <w:color w:val="000000" w:themeColor="text1"/>
          <w:kern w:val="0"/>
          <w:sz w:val="27"/>
          <w:szCs w:val="27"/>
        </w:rPr>
        <w:t>2020</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46</w:t>
      </w:r>
      <w:r>
        <w:rPr>
          <w:rFonts w:ascii="宋体" w:eastAsia="宋体" w:hAnsi="宋体" w:cs="宋体"/>
          <w:color w:val="000000" w:themeColor="text1"/>
          <w:kern w:val="0"/>
          <w:sz w:val="27"/>
          <w:szCs w:val="27"/>
        </w:rPr>
        <w:t>号），适用于（所有合同包或品目号）。监狱企业，适用于（所有合同包或品目号）。促进残疾人就业</w:t>
      </w:r>
      <w:r>
        <w:rPr>
          <w:rFonts w:ascii="宋体" w:eastAsia="宋体" w:hAnsi="宋体" w:cs="宋体"/>
          <w:color w:val="000000" w:themeColor="text1"/>
          <w:kern w:val="0"/>
          <w:sz w:val="27"/>
          <w:szCs w:val="27"/>
        </w:rPr>
        <w:t xml:space="preserve"> </w:t>
      </w:r>
      <w:r>
        <w:rPr>
          <w:rFonts w:ascii="宋体" w:eastAsia="宋体" w:hAnsi="宋体" w:cs="宋体"/>
          <w:color w:val="000000" w:themeColor="text1"/>
          <w:kern w:val="0"/>
          <w:sz w:val="27"/>
          <w:szCs w:val="27"/>
        </w:rPr>
        <w:t>，适用于（所有合同包或品目号）。信用记录，（所有合同包或品目号），按照下列规定执行：（</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）投标人应在（招标文件要求的截止时点）前分别通过</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信用中国</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网站（</w:t>
      </w:r>
      <w:r>
        <w:rPr>
          <w:rFonts w:ascii="宋体" w:eastAsia="宋体" w:hAnsi="宋体" w:cs="宋体"/>
          <w:color w:val="000000" w:themeColor="text1"/>
          <w:kern w:val="0"/>
          <w:sz w:val="27"/>
          <w:szCs w:val="27"/>
        </w:rPr>
        <w:t>www.creditchina.gov.cn</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中国政府采购网（</w:t>
      </w:r>
      <w:r>
        <w:rPr>
          <w:rFonts w:ascii="宋体" w:eastAsia="宋体" w:hAnsi="宋体" w:cs="宋体"/>
          <w:color w:val="000000" w:themeColor="text1"/>
          <w:kern w:val="0"/>
          <w:sz w:val="27"/>
          <w:szCs w:val="27"/>
        </w:rPr>
        <w:t>www.ccgp.gov.cn</w:t>
      </w:r>
      <w:r>
        <w:rPr>
          <w:rFonts w:ascii="宋体" w:eastAsia="宋体" w:hAnsi="宋体" w:cs="宋体"/>
          <w:color w:val="000000" w:themeColor="text1"/>
          <w:kern w:val="0"/>
          <w:sz w:val="27"/>
          <w:szCs w:val="27"/>
        </w:rPr>
        <w:t>）查询并打印相应的信用记录（以下简称：</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投标人提供的查询结果</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lastRenderedPageBreak/>
        <w:t>投标人提供的查询结果应为其通过上述网站获取的信用信息查询结果原始页面的打印件（或截图）。（</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）查询结果的审查：</w:t>
      </w: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由资格审查小组通过上述网站查询并打印投标人信用记录（以下简称：</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资格审查小组的查询结果</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w:t>
      </w:r>
      <w:r>
        <w:rPr>
          <w:rFonts w:ascii="宋体" w:eastAsia="宋体" w:hAnsi="宋体" w:cs="宋体" w:hint="eastAsia"/>
          <w:color w:val="000000" w:themeColor="text1"/>
          <w:kern w:val="0"/>
          <w:sz w:val="27"/>
          <w:szCs w:val="27"/>
        </w:rPr>
        <w:t>②</w:t>
      </w:r>
      <w:r>
        <w:rPr>
          <w:rFonts w:ascii="宋体" w:eastAsia="宋体" w:hAnsi="宋体" w:cs="宋体"/>
          <w:color w:val="000000" w:themeColor="text1"/>
          <w:kern w:val="0"/>
          <w:sz w:val="27"/>
          <w:szCs w:val="27"/>
        </w:rPr>
        <w:t>投标人提供的查询结果与资格审查小组的查询结果不一致的，以资格审查小组的查询结果为准。</w:t>
      </w:r>
      <w:r>
        <w:rPr>
          <w:rFonts w:ascii="宋体" w:eastAsia="宋体" w:hAnsi="宋体" w:cs="宋体" w:hint="eastAsia"/>
          <w:color w:val="000000" w:themeColor="text1"/>
          <w:kern w:val="0"/>
          <w:sz w:val="27"/>
          <w:szCs w:val="27"/>
        </w:rPr>
        <w:t>③</w:t>
      </w:r>
      <w:r>
        <w:rPr>
          <w:rFonts w:ascii="宋体" w:eastAsia="宋体" w:hAnsi="宋体" w:cs="宋体"/>
          <w:color w:val="000000" w:themeColor="text1"/>
          <w:kern w:val="0"/>
          <w:sz w:val="27"/>
          <w:szCs w:val="27"/>
        </w:rPr>
        <w:t>因上述网站原因导致资格审查小组无法查询投标人信用记录的（资格审查小组应将通过上述网站查询投标人信用记录时的原始页面打印后随采购文件一并存档），以投标人提供的查询结果为准。</w:t>
      </w:r>
      <w:r>
        <w:rPr>
          <w:rFonts w:ascii="宋体" w:eastAsia="宋体" w:hAnsi="宋体" w:cs="宋体" w:hint="eastAsia"/>
          <w:color w:val="000000" w:themeColor="text1"/>
          <w:kern w:val="0"/>
          <w:sz w:val="27"/>
          <w:szCs w:val="27"/>
        </w:rPr>
        <w:t>④</w:t>
      </w:r>
      <w:r>
        <w:rPr>
          <w:rFonts w:ascii="宋体" w:eastAsia="宋体" w:hAnsi="宋体" w:cs="宋体"/>
          <w:color w:val="000000" w:themeColor="text1"/>
          <w:kern w:val="0"/>
          <w:sz w:val="27"/>
          <w:szCs w:val="27"/>
        </w:rPr>
        <w:t>查询结果存在投标人应被拒绝参与政府采购活动相关信息的，其资格审查不合格。</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6</w:t>
      </w:r>
      <w:r>
        <w:rPr>
          <w:rFonts w:ascii="宋体" w:eastAsia="宋体" w:hAnsi="宋体" w:cs="宋体"/>
          <w:color w:val="000000" w:themeColor="text1"/>
          <w:kern w:val="0"/>
          <w:sz w:val="27"/>
          <w:szCs w:val="27"/>
        </w:rPr>
        <w:t>、投标人的资格要求</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6.1</w:t>
      </w:r>
      <w:r>
        <w:rPr>
          <w:rFonts w:ascii="宋体" w:eastAsia="宋体" w:hAnsi="宋体" w:cs="宋体"/>
          <w:color w:val="000000" w:themeColor="text1"/>
          <w:kern w:val="0"/>
          <w:sz w:val="27"/>
          <w:szCs w:val="27"/>
        </w:rPr>
        <w:t>法定条件：符合政府采购法第二十二条第一款规定的条件。</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6.2</w:t>
      </w:r>
      <w:r>
        <w:rPr>
          <w:rFonts w:ascii="宋体" w:eastAsia="宋体" w:hAnsi="宋体" w:cs="宋体"/>
          <w:color w:val="000000" w:themeColor="text1"/>
          <w:kern w:val="0"/>
          <w:sz w:val="27"/>
          <w:szCs w:val="27"/>
        </w:rPr>
        <w:t>特定条件：</w:t>
      </w:r>
      <w:r>
        <w:rPr>
          <w:rFonts w:ascii="宋体" w:eastAsia="宋体" w:hAnsi="宋体" w:cs="宋体"/>
          <w:color w:val="000000" w:themeColor="text1"/>
          <w:kern w:val="0"/>
          <w:sz w:val="27"/>
          <w:szCs w:val="27"/>
        </w:rPr>
        <w:br/>
      </w:r>
      <w:r>
        <w:rPr>
          <w:rFonts w:ascii="宋体" w:eastAsia="宋体" w:hAnsi="宋体" w:cs="宋体"/>
          <w:b/>
          <w:bCs/>
          <w:color w:val="000000" w:themeColor="text1"/>
          <w:kern w:val="0"/>
          <w:sz w:val="24"/>
          <w:szCs w:val="24"/>
        </w:rPr>
        <w:t>包：</w:t>
      </w:r>
      <w:r>
        <w:rPr>
          <w:rFonts w:ascii="宋体" w:eastAsia="宋体" w:hAnsi="宋体" w:cs="宋体"/>
          <w:b/>
          <w:bCs/>
          <w:color w:val="000000" w:themeColor="text1"/>
          <w:kern w:val="0"/>
          <w:sz w:val="24"/>
          <w:szCs w:val="24"/>
        </w:rPr>
        <w:t>1</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3745"/>
        <w:gridCol w:w="4577"/>
      </w:tblGrid>
      <w:tr w:rsidR="00DC77A4">
        <w:trPr>
          <w:tblHeader/>
        </w:trPr>
        <w:tc>
          <w:tcPr>
            <w:tcW w:w="37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DC77A4" w:rsidRDefault="00EC36B6">
            <w:pPr>
              <w:widowControl/>
              <w:jc w:val="left"/>
              <w:rPr>
                <w:rFonts w:ascii="宋体" w:eastAsia="宋体" w:hAnsi="宋体" w:cs="宋体"/>
                <w:b/>
                <w:bCs/>
                <w:color w:val="000000" w:themeColor="text1"/>
                <w:kern w:val="0"/>
                <w:sz w:val="24"/>
                <w:szCs w:val="24"/>
              </w:rPr>
            </w:pPr>
            <w:r>
              <w:rPr>
                <w:rFonts w:ascii="宋体" w:eastAsia="宋体" w:hAnsi="宋体" w:cs="宋体"/>
                <w:b/>
                <w:bCs/>
                <w:color w:val="000000" w:themeColor="text1"/>
                <w:kern w:val="0"/>
                <w:sz w:val="24"/>
                <w:szCs w:val="24"/>
              </w:rPr>
              <w:t>明细</w:t>
            </w:r>
          </w:p>
        </w:tc>
        <w:tc>
          <w:tcPr>
            <w:tcW w:w="4577" w:type="dxa"/>
            <w:tcBorders>
              <w:top w:val="single" w:sz="6" w:space="0" w:color="666666"/>
              <w:left w:val="single" w:sz="6" w:space="0" w:color="666666"/>
              <w:bottom w:val="single" w:sz="6" w:space="0" w:color="666666"/>
              <w:right w:val="single" w:sz="6" w:space="0" w:color="666666"/>
            </w:tcBorders>
            <w:shd w:val="clear" w:color="auto" w:fill="auto"/>
            <w:vAlign w:val="center"/>
          </w:tcPr>
          <w:p w:rsidR="00DC77A4" w:rsidRDefault="00EC36B6">
            <w:pPr>
              <w:widowControl/>
              <w:jc w:val="left"/>
              <w:rPr>
                <w:rFonts w:ascii="宋体" w:eastAsia="宋体" w:hAnsi="宋体" w:cs="宋体"/>
                <w:b/>
                <w:bCs/>
                <w:color w:val="000000" w:themeColor="text1"/>
                <w:kern w:val="0"/>
                <w:sz w:val="24"/>
                <w:szCs w:val="24"/>
              </w:rPr>
            </w:pPr>
            <w:r>
              <w:rPr>
                <w:rFonts w:ascii="宋体" w:eastAsia="宋体" w:hAnsi="宋体" w:cs="宋体"/>
                <w:b/>
                <w:bCs/>
                <w:color w:val="000000" w:themeColor="text1"/>
                <w:kern w:val="0"/>
                <w:sz w:val="24"/>
                <w:szCs w:val="24"/>
              </w:rPr>
              <w:t>描述</w:t>
            </w:r>
          </w:p>
        </w:tc>
      </w:tr>
      <w:tr w:rsidR="00DC77A4">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单位负责人授权书（若有）</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纸质投标文件正本中的单位负责人授权书（若有）应为原件。电子投标文件中的单位负责人授权书（若有）应为原件的扫描件（即单位负责人签字或盖章和投标人代表签字并加盖投标人公章的原件扫描件）。投标人应按照招标文件第七章规定提供。</w:t>
            </w:r>
          </w:p>
        </w:tc>
      </w:tr>
    </w:tbl>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6.3</w:t>
      </w:r>
      <w:r>
        <w:rPr>
          <w:rFonts w:ascii="宋体" w:eastAsia="宋体" w:hAnsi="宋体" w:cs="宋体"/>
          <w:color w:val="000000" w:themeColor="text1"/>
          <w:kern w:val="0"/>
          <w:sz w:val="27"/>
          <w:szCs w:val="27"/>
        </w:rPr>
        <w:t>是否接受联合体投标：不接受。</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w:t>
      </w:r>
      <w:r>
        <w:rPr>
          <w:rFonts w:ascii="宋体" w:eastAsia="宋体" w:hAnsi="宋体" w:cs="宋体"/>
          <w:b/>
          <w:bCs/>
          <w:color w:val="000000" w:themeColor="text1"/>
          <w:kern w:val="0"/>
          <w:sz w:val="24"/>
          <w:szCs w:val="24"/>
        </w:rPr>
        <w:t>根据上述资格要求，投标文件中应提交的</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投标人的资格及资信证明文件</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详见招标文件第四章。</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7</w:t>
      </w:r>
      <w:r>
        <w:rPr>
          <w:rFonts w:ascii="宋体" w:eastAsia="宋体" w:hAnsi="宋体" w:cs="宋体"/>
          <w:color w:val="000000" w:themeColor="text1"/>
          <w:kern w:val="0"/>
          <w:sz w:val="27"/>
          <w:szCs w:val="27"/>
        </w:rPr>
        <w:t>、报名</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7.1</w:t>
      </w:r>
      <w:r>
        <w:rPr>
          <w:rFonts w:ascii="宋体" w:eastAsia="宋体" w:hAnsi="宋体" w:cs="宋体"/>
          <w:color w:val="000000" w:themeColor="text1"/>
          <w:kern w:val="0"/>
          <w:sz w:val="27"/>
          <w:szCs w:val="27"/>
        </w:rPr>
        <w:t>报名期限：详见招标公告或更正公告（若有），若不一致，以更正公告（若有）为准。</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7.2</w:t>
      </w:r>
      <w:r>
        <w:rPr>
          <w:rFonts w:ascii="宋体" w:eastAsia="宋体" w:hAnsi="宋体" w:cs="宋体"/>
          <w:color w:val="000000" w:themeColor="text1"/>
          <w:kern w:val="0"/>
          <w:sz w:val="27"/>
          <w:szCs w:val="27"/>
        </w:rPr>
        <w:t>报名期限内，供应商应通过福建省政府采购网上公开信息系统的注册账号（免费注册）对本项目进行报名</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请根据项目所在地，登录对应的福建省政府采购网上公开信息系统报名</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即省本级网址</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地市分网</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，否则</w:t>
      </w:r>
      <w:r>
        <w:rPr>
          <w:rFonts w:ascii="宋体" w:eastAsia="宋体" w:hAnsi="宋体" w:cs="宋体"/>
          <w:b/>
          <w:bCs/>
          <w:color w:val="000000" w:themeColor="text1"/>
          <w:kern w:val="0"/>
          <w:sz w:val="24"/>
          <w:szCs w:val="24"/>
        </w:rPr>
        <w:t>投标将被拒绝。</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8</w:t>
      </w:r>
      <w:r>
        <w:rPr>
          <w:rFonts w:ascii="宋体" w:eastAsia="宋体" w:hAnsi="宋体" w:cs="宋体"/>
          <w:color w:val="000000" w:themeColor="text1"/>
          <w:kern w:val="0"/>
          <w:sz w:val="27"/>
          <w:szCs w:val="27"/>
        </w:rPr>
        <w:t>、招标文件的获取</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8.1</w:t>
      </w:r>
      <w:r>
        <w:rPr>
          <w:rFonts w:ascii="宋体" w:eastAsia="宋体" w:hAnsi="宋体" w:cs="宋体"/>
          <w:color w:val="000000" w:themeColor="text1"/>
          <w:kern w:val="0"/>
          <w:sz w:val="27"/>
          <w:szCs w:val="27"/>
        </w:rPr>
        <w:t>招标文件提供期限：详见招标公告或更正公告（若有），若不一致，以更正公告（若有）为准。</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8.2</w:t>
      </w:r>
      <w:r>
        <w:rPr>
          <w:rFonts w:ascii="宋体" w:eastAsia="宋体" w:hAnsi="宋体" w:cs="宋体"/>
          <w:color w:val="000000" w:themeColor="text1"/>
          <w:kern w:val="0"/>
          <w:sz w:val="27"/>
          <w:szCs w:val="27"/>
        </w:rPr>
        <w:t>获取地点及方式：报名后，通过福建省政府采购网上公开信息系统以下载方式获取。</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8.3</w:t>
      </w:r>
      <w:r>
        <w:rPr>
          <w:rFonts w:ascii="宋体" w:eastAsia="宋体" w:hAnsi="宋体" w:cs="宋体"/>
          <w:color w:val="000000" w:themeColor="text1"/>
          <w:kern w:val="0"/>
          <w:sz w:val="27"/>
          <w:szCs w:val="27"/>
        </w:rPr>
        <w:t>、招标文件售价：</w:t>
      </w:r>
      <w:r>
        <w:rPr>
          <w:rFonts w:ascii="Times New Roman" w:eastAsia="宋体" w:hAnsi="Times New Roman" w:cs="Times New Roman"/>
          <w:color w:val="000000" w:themeColor="text1"/>
          <w:kern w:val="0"/>
          <w:sz w:val="27"/>
          <w:szCs w:val="27"/>
        </w:rPr>
        <w:t>0</w:t>
      </w:r>
      <w:r>
        <w:rPr>
          <w:rFonts w:ascii="宋体" w:eastAsia="宋体" w:hAnsi="宋体" w:cs="宋体"/>
          <w:color w:val="000000" w:themeColor="text1"/>
          <w:kern w:val="0"/>
          <w:sz w:val="27"/>
          <w:szCs w:val="27"/>
        </w:rPr>
        <w:t>元。</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9</w:t>
      </w:r>
      <w:r>
        <w:rPr>
          <w:rFonts w:ascii="宋体" w:eastAsia="宋体" w:hAnsi="宋体" w:cs="宋体"/>
          <w:color w:val="000000" w:themeColor="text1"/>
          <w:kern w:val="0"/>
          <w:sz w:val="27"/>
          <w:szCs w:val="27"/>
        </w:rPr>
        <w:t>、投标截止</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9.1</w:t>
      </w:r>
      <w:r>
        <w:rPr>
          <w:rFonts w:ascii="宋体" w:eastAsia="宋体" w:hAnsi="宋体" w:cs="宋体"/>
          <w:color w:val="000000" w:themeColor="text1"/>
          <w:kern w:val="0"/>
          <w:sz w:val="27"/>
          <w:szCs w:val="27"/>
        </w:rPr>
        <w:t>投标截止时间：详见招标公告或更正公告（若有），若不一致，</w:t>
      </w:r>
      <w:r>
        <w:rPr>
          <w:rFonts w:ascii="宋体" w:eastAsia="宋体" w:hAnsi="宋体" w:cs="宋体"/>
          <w:color w:val="000000" w:themeColor="text1"/>
          <w:kern w:val="0"/>
          <w:sz w:val="27"/>
          <w:szCs w:val="27"/>
        </w:rPr>
        <w:t>以更正公告（若有）为准。</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9.2</w:t>
      </w:r>
      <w:r>
        <w:rPr>
          <w:rFonts w:ascii="宋体" w:eastAsia="宋体" w:hAnsi="宋体" w:cs="宋体"/>
          <w:color w:val="000000" w:themeColor="text1"/>
          <w:kern w:val="0"/>
          <w:sz w:val="27"/>
          <w:szCs w:val="27"/>
        </w:rPr>
        <w:t>投标人应在投标截止时间前按照福建省政府采购网上公开信息系统设定的操作流程将电子投标文件上传至福建省政府采购网上公开信息系统，同时将</w:t>
      </w:r>
      <w:r>
        <w:rPr>
          <w:rFonts w:ascii="宋体" w:eastAsia="宋体" w:hAnsi="宋体" w:cs="宋体"/>
          <w:b/>
          <w:bCs/>
          <w:color w:val="000000" w:themeColor="text1"/>
          <w:kern w:val="0"/>
          <w:sz w:val="24"/>
          <w:szCs w:val="24"/>
        </w:rPr>
        <w:t>投标人的</w:t>
      </w:r>
      <w:r>
        <w:rPr>
          <w:rFonts w:ascii="宋体" w:eastAsia="宋体" w:hAnsi="宋体" w:cs="宋体"/>
          <w:b/>
          <w:bCs/>
          <w:color w:val="000000" w:themeColor="text1"/>
          <w:kern w:val="0"/>
          <w:sz w:val="24"/>
          <w:szCs w:val="24"/>
        </w:rPr>
        <w:t>CA</w:t>
      </w:r>
      <w:r>
        <w:rPr>
          <w:rFonts w:ascii="宋体" w:eastAsia="宋体" w:hAnsi="宋体" w:cs="宋体"/>
          <w:b/>
          <w:bCs/>
          <w:color w:val="000000" w:themeColor="text1"/>
          <w:kern w:val="0"/>
          <w:sz w:val="24"/>
          <w:szCs w:val="24"/>
        </w:rPr>
        <w:t>证书</w:t>
      </w:r>
      <w:r>
        <w:rPr>
          <w:rFonts w:ascii="宋体" w:eastAsia="宋体" w:hAnsi="宋体" w:cs="宋体"/>
          <w:color w:val="000000" w:themeColor="text1"/>
          <w:kern w:val="0"/>
          <w:sz w:val="27"/>
          <w:szCs w:val="27"/>
        </w:rPr>
        <w:t>连同</w:t>
      </w:r>
      <w:r>
        <w:rPr>
          <w:rFonts w:ascii="宋体" w:eastAsia="宋体" w:hAnsi="宋体" w:cs="宋体"/>
          <w:b/>
          <w:bCs/>
          <w:color w:val="000000" w:themeColor="text1"/>
          <w:kern w:val="0"/>
          <w:sz w:val="24"/>
          <w:szCs w:val="24"/>
        </w:rPr>
        <w:t>密封的纸质投标文件</w:t>
      </w:r>
      <w:r>
        <w:rPr>
          <w:rFonts w:ascii="宋体" w:eastAsia="宋体" w:hAnsi="宋体" w:cs="宋体"/>
          <w:color w:val="000000" w:themeColor="text1"/>
          <w:kern w:val="0"/>
          <w:sz w:val="27"/>
          <w:szCs w:val="27"/>
        </w:rPr>
        <w:t>送达招标文件第一章第</w:t>
      </w:r>
      <w:r>
        <w:rPr>
          <w:rFonts w:ascii="宋体" w:eastAsia="宋体" w:hAnsi="宋体" w:cs="宋体"/>
          <w:color w:val="000000" w:themeColor="text1"/>
          <w:kern w:val="0"/>
          <w:sz w:val="27"/>
          <w:szCs w:val="27"/>
        </w:rPr>
        <w:t>10</w:t>
      </w:r>
      <w:r>
        <w:rPr>
          <w:rFonts w:ascii="宋体" w:eastAsia="宋体" w:hAnsi="宋体" w:cs="宋体"/>
          <w:color w:val="000000" w:themeColor="text1"/>
          <w:kern w:val="0"/>
          <w:sz w:val="27"/>
          <w:szCs w:val="27"/>
        </w:rPr>
        <w:t>条载明的地点，否则</w:t>
      </w:r>
      <w:r>
        <w:rPr>
          <w:rFonts w:ascii="宋体" w:eastAsia="宋体" w:hAnsi="宋体" w:cs="宋体"/>
          <w:b/>
          <w:bCs/>
          <w:color w:val="000000" w:themeColor="text1"/>
          <w:kern w:val="0"/>
          <w:sz w:val="24"/>
          <w:szCs w:val="24"/>
        </w:rPr>
        <w:t>投标将被拒绝。</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10</w:t>
      </w:r>
      <w:r>
        <w:rPr>
          <w:rFonts w:ascii="宋体" w:eastAsia="宋体" w:hAnsi="宋体" w:cs="宋体"/>
          <w:color w:val="000000" w:themeColor="text1"/>
          <w:kern w:val="0"/>
          <w:sz w:val="27"/>
          <w:szCs w:val="27"/>
        </w:rPr>
        <w:t>、开标时间及地点：详见招标公告或更正公告（若有），若不一致，以更正公告（若有）为准。</w:t>
      </w:r>
      <w:r>
        <w:rPr>
          <w:rFonts w:ascii="宋体" w:eastAsia="宋体" w:hAnsi="宋体" w:cs="宋体"/>
          <w:b/>
          <w:bCs/>
          <w:color w:val="000000" w:themeColor="text1"/>
          <w:kern w:val="0"/>
          <w:sz w:val="24"/>
          <w:szCs w:val="24"/>
        </w:rPr>
        <w:t> </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11</w:t>
      </w:r>
      <w:r>
        <w:rPr>
          <w:rFonts w:ascii="宋体" w:eastAsia="宋体" w:hAnsi="宋体" w:cs="宋体"/>
          <w:color w:val="000000" w:themeColor="text1"/>
          <w:kern w:val="0"/>
          <w:sz w:val="27"/>
          <w:szCs w:val="27"/>
        </w:rPr>
        <w:t>、公告期限</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11.1</w:t>
      </w:r>
      <w:r>
        <w:rPr>
          <w:rFonts w:ascii="宋体" w:eastAsia="宋体" w:hAnsi="宋体" w:cs="宋体"/>
          <w:color w:val="000000" w:themeColor="text1"/>
          <w:kern w:val="0"/>
          <w:sz w:val="27"/>
          <w:szCs w:val="27"/>
        </w:rPr>
        <w:t>招标公告的公告期限：自财政部和福建省财政厅指定的政府采购信息发布媒体最先发布公告之日起</w:t>
      </w:r>
      <w:r>
        <w:rPr>
          <w:rFonts w:ascii="Times New Roman" w:eastAsia="宋体" w:hAnsi="Times New Roman" w:cs="Times New Roman"/>
          <w:color w:val="000000" w:themeColor="text1"/>
          <w:kern w:val="0"/>
          <w:sz w:val="27"/>
          <w:szCs w:val="27"/>
        </w:rPr>
        <w:t>5</w:t>
      </w:r>
      <w:r>
        <w:rPr>
          <w:rFonts w:ascii="宋体" w:eastAsia="宋体" w:hAnsi="宋体" w:cs="宋体"/>
          <w:color w:val="000000" w:themeColor="text1"/>
          <w:kern w:val="0"/>
          <w:sz w:val="27"/>
          <w:szCs w:val="27"/>
        </w:rPr>
        <w:t>个工作日。</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11.2</w:t>
      </w:r>
      <w:r>
        <w:rPr>
          <w:rFonts w:ascii="宋体" w:eastAsia="宋体" w:hAnsi="宋体" w:cs="宋体"/>
          <w:color w:val="000000" w:themeColor="text1"/>
          <w:kern w:val="0"/>
          <w:sz w:val="27"/>
          <w:szCs w:val="27"/>
        </w:rPr>
        <w:t>招标文件公告期限：招标文件随同</w:t>
      </w:r>
      <w:r>
        <w:rPr>
          <w:rFonts w:ascii="宋体" w:eastAsia="宋体" w:hAnsi="宋体" w:cs="宋体"/>
          <w:color w:val="000000" w:themeColor="text1"/>
          <w:kern w:val="0"/>
          <w:sz w:val="27"/>
          <w:szCs w:val="27"/>
        </w:rPr>
        <w:t>招标公告一并发布，其公告期限与本章第</w:t>
      </w:r>
      <w:r>
        <w:rPr>
          <w:rFonts w:ascii="Times New Roman" w:eastAsia="宋体" w:hAnsi="Times New Roman" w:cs="Times New Roman"/>
          <w:color w:val="000000" w:themeColor="text1"/>
          <w:kern w:val="0"/>
          <w:sz w:val="27"/>
          <w:szCs w:val="27"/>
        </w:rPr>
        <w:t>11.1</w:t>
      </w:r>
      <w:r>
        <w:rPr>
          <w:rFonts w:ascii="宋体" w:eastAsia="宋体" w:hAnsi="宋体" w:cs="宋体"/>
          <w:color w:val="000000" w:themeColor="text1"/>
          <w:kern w:val="0"/>
          <w:sz w:val="27"/>
          <w:szCs w:val="27"/>
        </w:rPr>
        <w:t>条载明的期限保持一致。</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12</w:t>
      </w:r>
      <w:r>
        <w:rPr>
          <w:rFonts w:ascii="宋体" w:eastAsia="宋体" w:hAnsi="宋体" w:cs="宋体"/>
          <w:color w:val="000000" w:themeColor="text1"/>
          <w:kern w:val="0"/>
          <w:sz w:val="27"/>
          <w:szCs w:val="27"/>
        </w:rPr>
        <w:t>、采购人：福建省建设执业资格注册中心</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地址：</w:t>
      </w:r>
      <w:r>
        <w:rPr>
          <w:rFonts w:ascii="宋体" w:eastAsia="宋体" w:hAnsi="宋体" w:cs="宋体"/>
          <w:color w:val="000000" w:themeColor="text1"/>
          <w:kern w:val="0"/>
          <w:sz w:val="27"/>
        </w:rPr>
        <w:t>福州市仓山区亭洲路</w:t>
      </w:r>
      <w:r>
        <w:rPr>
          <w:rFonts w:ascii="宋体" w:eastAsia="宋体" w:hAnsi="宋体" w:cs="宋体"/>
          <w:color w:val="000000" w:themeColor="text1"/>
          <w:kern w:val="0"/>
          <w:sz w:val="27"/>
        </w:rPr>
        <w:t>6</w:t>
      </w:r>
      <w:r>
        <w:rPr>
          <w:rFonts w:ascii="宋体" w:eastAsia="宋体" w:hAnsi="宋体" w:cs="宋体"/>
          <w:color w:val="000000" w:themeColor="text1"/>
          <w:kern w:val="0"/>
          <w:sz w:val="27"/>
        </w:rPr>
        <w:t>号</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联系方法：</w:t>
      </w:r>
      <w:r>
        <w:rPr>
          <w:rFonts w:ascii="宋体" w:eastAsia="宋体" w:hAnsi="宋体" w:cs="宋体"/>
          <w:color w:val="000000" w:themeColor="text1"/>
          <w:kern w:val="0"/>
          <w:sz w:val="27"/>
        </w:rPr>
        <w:t>陈兴辉</w:t>
      </w:r>
      <w:r>
        <w:rPr>
          <w:rFonts w:ascii="宋体" w:eastAsia="宋体" w:hAnsi="宋体" w:cs="宋体"/>
          <w:color w:val="000000" w:themeColor="text1"/>
          <w:kern w:val="0"/>
          <w:sz w:val="27"/>
        </w:rPr>
        <w:t>13405921646</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13</w:t>
      </w:r>
      <w:r>
        <w:rPr>
          <w:rFonts w:ascii="宋体" w:eastAsia="宋体" w:hAnsi="宋体" w:cs="宋体"/>
          <w:color w:val="000000" w:themeColor="text1"/>
          <w:kern w:val="0"/>
          <w:sz w:val="27"/>
          <w:szCs w:val="27"/>
        </w:rPr>
        <w:t>、代理机构：</w:t>
      </w:r>
      <w:r>
        <w:rPr>
          <w:rFonts w:ascii="宋体" w:eastAsia="宋体" w:hAnsi="宋体" w:cs="宋体"/>
          <w:color w:val="000000" w:themeColor="text1"/>
          <w:kern w:val="0"/>
          <w:sz w:val="27"/>
        </w:rPr>
        <w:t>福建榕卫招标有限公司</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地址：</w:t>
      </w:r>
      <w:r>
        <w:rPr>
          <w:rFonts w:ascii="宋体" w:eastAsia="宋体" w:hAnsi="宋体" w:cs="宋体"/>
          <w:color w:val="000000" w:themeColor="text1"/>
          <w:kern w:val="0"/>
          <w:sz w:val="27"/>
        </w:rPr>
        <w:t>福州市鼓楼区省府路</w:t>
      </w:r>
      <w:r>
        <w:rPr>
          <w:rFonts w:ascii="宋体" w:eastAsia="宋体" w:hAnsi="宋体" w:cs="宋体"/>
          <w:color w:val="000000" w:themeColor="text1"/>
          <w:kern w:val="0"/>
          <w:sz w:val="27"/>
        </w:rPr>
        <w:t>1</w:t>
      </w:r>
      <w:r>
        <w:rPr>
          <w:rFonts w:ascii="宋体" w:eastAsia="宋体" w:hAnsi="宋体" w:cs="宋体"/>
          <w:color w:val="000000" w:themeColor="text1"/>
          <w:kern w:val="0"/>
          <w:sz w:val="27"/>
        </w:rPr>
        <w:t>号金皇大厦</w:t>
      </w:r>
      <w:r>
        <w:rPr>
          <w:rFonts w:ascii="宋体" w:eastAsia="宋体" w:hAnsi="宋体" w:cs="宋体"/>
          <w:color w:val="000000" w:themeColor="text1"/>
          <w:kern w:val="0"/>
          <w:sz w:val="27"/>
        </w:rPr>
        <w:t>15</w:t>
      </w:r>
      <w:r>
        <w:rPr>
          <w:rFonts w:ascii="宋体" w:eastAsia="宋体" w:hAnsi="宋体" w:cs="宋体"/>
          <w:color w:val="000000" w:themeColor="text1"/>
          <w:kern w:val="0"/>
          <w:sz w:val="27"/>
        </w:rPr>
        <w:t>层</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联系方法：</w:t>
      </w:r>
      <w:r>
        <w:rPr>
          <w:rFonts w:ascii="宋体" w:eastAsia="宋体" w:hAnsi="宋体" w:cs="宋体"/>
          <w:color w:val="000000" w:themeColor="text1"/>
          <w:kern w:val="0"/>
          <w:sz w:val="27"/>
        </w:rPr>
        <w:t>郑婷婷、余燕香、程劼</w:t>
      </w:r>
      <w:r>
        <w:rPr>
          <w:rFonts w:ascii="宋体" w:eastAsia="宋体" w:hAnsi="宋体" w:cs="宋体"/>
          <w:color w:val="000000" w:themeColor="text1"/>
          <w:kern w:val="0"/>
          <w:sz w:val="27"/>
        </w:rPr>
        <w:t>0591-87542269</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br/>
      </w:r>
      <w:r>
        <w:rPr>
          <w:rFonts w:ascii="宋体" w:eastAsia="宋体" w:hAnsi="宋体" w:cs="宋体"/>
          <w:color w:val="000000" w:themeColor="text1"/>
          <w:kern w:val="0"/>
          <w:sz w:val="27"/>
          <w:szCs w:val="27"/>
        </w:rPr>
        <w:t>附</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：账户信息</w:t>
      </w:r>
    </w:p>
    <w:tbl>
      <w:tblPr>
        <w:tblW w:w="11520" w:type="dxa"/>
        <w:jc w:val="center"/>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11520"/>
      </w:tblGrid>
      <w:tr w:rsidR="00DC77A4">
        <w:trPr>
          <w:jc w:val="center"/>
        </w:trPr>
        <w:tc>
          <w:tcPr>
            <w:tcW w:w="11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投标保证金账户</w:t>
            </w:r>
          </w:p>
        </w:tc>
      </w:tr>
      <w:tr w:rsidR="00DC77A4">
        <w:trPr>
          <w:jc w:val="center"/>
        </w:trPr>
        <w:tc>
          <w:tcPr>
            <w:tcW w:w="11520"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开户名称：</w:t>
            </w:r>
            <w:r>
              <w:rPr>
                <w:rFonts w:ascii="宋体" w:eastAsia="宋体" w:hAnsi="宋体" w:cs="宋体"/>
                <w:color w:val="000000" w:themeColor="text1"/>
                <w:kern w:val="0"/>
                <w:sz w:val="27"/>
                <w:u w:val="single"/>
              </w:rPr>
              <w:t>福建榕卫招标有限公司</w:t>
            </w:r>
          </w:p>
        </w:tc>
      </w:tr>
      <w:tr w:rsidR="00DC77A4">
        <w:trPr>
          <w:jc w:val="center"/>
        </w:trPr>
        <w:tc>
          <w:tcPr>
            <w:tcW w:w="11520"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开户银行：供应商在福建省政府采购网上公开信息系统报名后，根据其提示自行选择要缴交的投标保证金托管银行。</w:t>
            </w:r>
          </w:p>
        </w:tc>
      </w:tr>
      <w:tr w:rsidR="00DC77A4">
        <w:trPr>
          <w:jc w:val="center"/>
        </w:trPr>
        <w:tc>
          <w:tcPr>
            <w:tcW w:w="11520"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DC77A4">
        <w:trPr>
          <w:jc w:val="center"/>
        </w:trPr>
        <w:tc>
          <w:tcPr>
            <w:tcW w:w="11520"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特别提示</w:t>
            </w:r>
          </w:p>
        </w:tc>
      </w:tr>
      <w:tr w:rsidR="00DC77A4">
        <w:trPr>
          <w:jc w:val="center"/>
        </w:trPr>
        <w:tc>
          <w:tcPr>
            <w:tcW w:w="11520"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1</w:t>
            </w:r>
            <w:r>
              <w:rPr>
                <w:rFonts w:ascii="宋体" w:eastAsia="宋体" w:hAnsi="宋体" w:cs="宋体"/>
                <w:color w:val="000000" w:themeColor="text1"/>
                <w:kern w:val="0"/>
                <w:sz w:val="27"/>
                <w:szCs w:val="27"/>
              </w:rPr>
              <w:t>、投标人应认真核对账户信息，将投标保证金汇入以上账户，并自行承担因汇错投标保证金而产生的一切后果。</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、投标人在转账或电汇的凭证上应按照以下格式注明，以便核对：</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（招标编号：</w:t>
            </w:r>
            <w:r>
              <w:rPr>
                <w:rFonts w:ascii="Times New Roman" w:eastAsia="宋体" w:hAnsi="Times New Roman" w:cs="Times New Roman"/>
                <w:color w:val="000000" w:themeColor="text1"/>
                <w:kern w:val="0"/>
                <w:sz w:val="27"/>
                <w:szCs w:val="27"/>
              </w:rPr>
              <w:t>***</w:t>
            </w:r>
            <w:r>
              <w:rPr>
                <w:rFonts w:ascii="宋体" w:eastAsia="宋体" w:hAnsi="宋体" w:cs="宋体"/>
                <w:color w:val="000000" w:themeColor="text1"/>
                <w:kern w:val="0"/>
                <w:sz w:val="27"/>
                <w:szCs w:val="27"/>
              </w:rPr>
              <w:t>、合同包：</w:t>
            </w:r>
            <w:r>
              <w:rPr>
                <w:rFonts w:ascii="Times New Roman" w:eastAsia="宋体" w:hAnsi="Times New Roman" w:cs="Times New Roman"/>
                <w:color w:val="000000" w:themeColor="text1"/>
                <w:kern w:val="0"/>
                <w:sz w:val="27"/>
                <w:szCs w:val="27"/>
              </w:rPr>
              <w:t>***</w:t>
            </w:r>
            <w:r>
              <w:rPr>
                <w:rFonts w:ascii="宋体" w:eastAsia="宋体" w:hAnsi="宋体" w:cs="宋体"/>
                <w:color w:val="000000" w:themeColor="text1"/>
                <w:kern w:val="0"/>
                <w:sz w:val="27"/>
                <w:szCs w:val="27"/>
              </w:rPr>
              <w:t>）的投标保证金</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w:t>
            </w:r>
          </w:p>
        </w:tc>
      </w:tr>
    </w:tbl>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jc w:val="left"/>
        <w:rPr>
          <w:rFonts w:ascii="宋体" w:eastAsia="宋体" w:hAnsi="宋体" w:cs="宋体"/>
          <w:color w:val="000000" w:themeColor="text1"/>
          <w:kern w:val="0"/>
          <w:sz w:val="27"/>
          <w:szCs w:val="27"/>
        </w:rPr>
      </w:pPr>
      <w:r>
        <w:rPr>
          <w:rFonts w:ascii="宋体" w:eastAsia="宋体" w:hAnsi="宋体" w:cs="宋体" w:hint="eastAsia"/>
          <w:color w:val="000000" w:themeColor="text1"/>
          <w:kern w:val="0"/>
          <w:sz w:val="27"/>
          <w:szCs w:val="27"/>
        </w:rPr>
        <w:br w:type="page"/>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附</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：采购标的一览表</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after="167"/>
        <w:jc w:val="righ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金额单位：人民币元</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917"/>
        <w:gridCol w:w="651"/>
        <w:gridCol w:w="1560"/>
        <w:gridCol w:w="707"/>
        <w:gridCol w:w="709"/>
        <w:gridCol w:w="1887"/>
        <w:gridCol w:w="976"/>
        <w:gridCol w:w="915"/>
      </w:tblGrid>
      <w:tr w:rsidR="00DC77A4">
        <w:trPr>
          <w:tblHeader/>
        </w:trPr>
        <w:tc>
          <w:tcPr>
            <w:tcW w:w="91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合同包</w:t>
            </w:r>
          </w:p>
        </w:tc>
        <w:tc>
          <w:tcPr>
            <w:tcW w:w="65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品目号</w:t>
            </w:r>
          </w:p>
        </w:tc>
        <w:tc>
          <w:tcPr>
            <w:tcW w:w="156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采购标的</w:t>
            </w:r>
          </w:p>
        </w:tc>
        <w:tc>
          <w:tcPr>
            <w:tcW w:w="70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允许进口</w:t>
            </w:r>
          </w:p>
        </w:tc>
        <w:tc>
          <w:tcPr>
            <w:tcW w:w="70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数量</w:t>
            </w:r>
          </w:p>
        </w:tc>
        <w:tc>
          <w:tcPr>
            <w:tcW w:w="188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品目号预算</w:t>
            </w:r>
          </w:p>
        </w:tc>
        <w:tc>
          <w:tcPr>
            <w:tcW w:w="97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合同包预算</w:t>
            </w:r>
          </w:p>
        </w:tc>
        <w:tc>
          <w:tcPr>
            <w:tcW w:w="9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投标保证金</w:t>
            </w:r>
          </w:p>
        </w:tc>
      </w:tr>
      <w:tr w:rsidR="00DC77A4">
        <w:tc>
          <w:tcPr>
            <w:tcW w:w="91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1</w:t>
            </w:r>
          </w:p>
        </w:tc>
        <w:tc>
          <w:tcPr>
            <w:tcW w:w="5514" w:type="dxa"/>
            <w:gridSpan w:val="5"/>
            <w:tcBorders>
              <w:top w:val="single" w:sz="6" w:space="0" w:color="666666"/>
              <w:left w:val="single" w:sz="6" w:space="0" w:color="666666"/>
              <w:bottom w:val="single" w:sz="6" w:space="0" w:color="666666"/>
              <w:right w:val="single" w:sz="6" w:space="0" w:color="666666"/>
            </w:tcBorders>
            <w:shd w:val="clear" w:color="auto" w:fill="FFFFFF"/>
            <w:vAlign w:val="center"/>
          </w:tcPr>
          <w:tbl>
            <w:tblPr>
              <w:tblW w:w="5483" w:type="dxa"/>
              <w:jc w:val="center"/>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672"/>
              <w:gridCol w:w="1586"/>
              <w:gridCol w:w="672"/>
              <w:gridCol w:w="736"/>
              <w:gridCol w:w="1817"/>
            </w:tblGrid>
            <w:tr w:rsidR="00DC77A4">
              <w:trPr>
                <w:jc w:val="center"/>
              </w:trPr>
              <w:tc>
                <w:tcPr>
                  <w:tcW w:w="67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1-1</w:t>
                  </w:r>
                </w:p>
              </w:tc>
              <w:tc>
                <w:tcPr>
                  <w:tcW w:w="158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其他信息技术服务</w:t>
                  </w:r>
                </w:p>
              </w:tc>
              <w:tc>
                <w:tcPr>
                  <w:tcW w:w="67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否</w:t>
                  </w:r>
                </w:p>
              </w:tc>
              <w:tc>
                <w:tcPr>
                  <w:tcW w:w="73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3</w:t>
                  </w:r>
                  <w:r>
                    <w:rPr>
                      <w:rFonts w:ascii="宋体" w:eastAsia="宋体" w:hAnsi="宋体" w:cs="宋体"/>
                      <w:color w:val="000000" w:themeColor="text1"/>
                      <w:kern w:val="0"/>
                      <w:sz w:val="24"/>
                      <w:szCs w:val="24"/>
                    </w:rPr>
                    <w:t>（年）</w:t>
                  </w:r>
                </w:p>
              </w:tc>
              <w:tc>
                <w:tcPr>
                  <w:tcW w:w="181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22,999,998.0000</w:t>
                  </w:r>
                </w:p>
              </w:tc>
            </w:tr>
          </w:tbl>
          <w:p w:rsidR="00DC77A4" w:rsidRDefault="00DC77A4">
            <w:pPr>
              <w:widowControl/>
              <w:jc w:val="center"/>
              <w:rPr>
                <w:rFonts w:ascii="宋体" w:eastAsia="宋体" w:hAnsi="宋体" w:cs="宋体"/>
                <w:color w:val="000000" w:themeColor="text1"/>
                <w:kern w:val="0"/>
                <w:sz w:val="24"/>
                <w:szCs w:val="24"/>
              </w:rPr>
            </w:pPr>
          </w:p>
        </w:tc>
        <w:tc>
          <w:tcPr>
            <w:tcW w:w="97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22999998</w:t>
            </w:r>
          </w:p>
        </w:tc>
        <w:tc>
          <w:tcPr>
            <w:tcW w:w="9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229999</w:t>
            </w:r>
          </w:p>
        </w:tc>
      </w:tr>
    </w:tbl>
    <w:p w:rsidR="00DC77A4" w:rsidRDefault="00DC77A4">
      <w:pPr>
        <w:widowControl/>
        <w:spacing w:before="84" w:after="84"/>
        <w:jc w:val="center"/>
        <w:rPr>
          <w:rFonts w:ascii="宋体" w:eastAsia="宋体" w:hAnsi="宋体" w:cs="宋体"/>
          <w:b/>
          <w:bCs/>
          <w:color w:val="000000" w:themeColor="text1"/>
          <w:kern w:val="0"/>
          <w:sz w:val="35"/>
        </w:rPr>
      </w:pPr>
    </w:p>
    <w:p w:rsidR="00DC77A4" w:rsidRDefault="00EC36B6">
      <w:pPr>
        <w:widowControl/>
        <w:jc w:val="left"/>
        <w:rPr>
          <w:rFonts w:ascii="宋体" w:eastAsia="宋体" w:hAnsi="宋体" w:cs="宋体"/>
          <w:b/>
          <w:bCs/>
          <w:color w:val="000000" w:themeColor="text1"/>
          <w:kern w:val="0"/>
          <w:sz w:val="35"/>
        </w:rPr>
      </w:pPr>
      <w:r>
        <w:rPr>
          <w:rFonts w:ascii="宋体" w:eastAsia="宋体" w:hAnsi="宋体" w:cs="宋体" w:hint="eastAsia"/>
          <w:b/>
          <w:bCs/>
          <w:color w:val="000000" w:themeColor="text1"/>
          <w:kern w:val="0"/>
          <w:sz w:val="35"/>
        </w:rPr>
        <w:br w:type="page"/>
      </w:r>
    </w:p>
    <w:p w:rsidR="00DC77A4" w:rsidRDefault="00EC36B6">
      <w:pPr>
        <w:pStyle w:val="2"/>
        <w:jc w:val="center"/>
        <w:rPr>
          <w:rFonts w:ascii="宋体" w:hAnsi="宋体"/>
          <w:color w:val="000000" w:themeColor="text1"/>
          <w:kern w:val="0"/>
          <w:sz w:val="24"/>
          <w:szCs w:val="24"/>
        </w:rPr>
      </w:pPr>
      <w:bookmarkStart w:id="1" w:name="_Toc83309952"/>
      <w:r>
        <w:rPr>
          <w:color w:val="000000" w:themeColor="text1"/>
          <w:kern w:val="0"/>
        </w:rPr>
        <w:lastRenderedPageBreak/>
        <w:t>第二章</w:t>
      </w:r>
      <w:r>
        <w:rPr>
          <w:rFonts w:ascii="宋体" w:hAnsi="宋体"/>
          <w:color w:val="000000" w:themeColor="text1"/>
          <w:kern w:val="0"/>
        </w:rPr>
        <w:t>   </w:t>
      </w:r>
      <w:r>
        <w:rPr>
          <w:color w:val="000000" w:themeColor="text1"/>
          <w:kern w:val="0"/>
        </w:rPr>
        <w:t>投标人须知前附表（表</w:t>
      </w:r>
      <w:r>
        <w:rPr>
          <w:color w:val="000000" w:themeColor="text1"/>
          <w:kern w:val="0"/>
        </w:rPr>
        <w:t>1</w:t>
      </w:r>
      <w:r>
        <w:rPr>
          <w:color w:val="000000" w:themeColor="text1"/>
          <w:kern w:val="0"/>
        </w:rPr>
        <w:t>、</w:t>
      </w:r>
      <w:r>
        <w:rPr>
          <w:rFonts w:ascii="Times New Roman" w:hAnsi="Times New Roman" w:cs="Times New Roman"/>
          <w:color w:val="000000" w:themeColor="text1"/>
          <w:kern w:val="0"/>
        </w:rPr>
        <w:t>2</w:t>
      </w:r>
      <w:r>
        <w:rPr>
          <w:color w:val="000000" w:themeColor="text1"/>
          <w:kern w:val="0"/>
        </w:rPr>
        <w:t>）</w:t>
      </w:r>
      <w:bookmarkEnd w:id="1"/>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表</w:t>
      </w:r>
      <w:r>
        <w:rPr>
          <w:rFonts w:ascii="宋体" w:eastAsia="宋体" w:hAnsi="宋体" w:cs="宋体"/>
          <w:color w:val="000000" w:themeColor="text1"/>
          <w:kern w:val="0"/>
          <w:sz w:val="27"/>
          <w:szCs w:val="27"/>
        </w:rPr>
        <w:t>1</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74"/>
        <w:gridCol w:w="1541"/>
        <w:gridCol w:w="6125"/>
      </w:tblGrid>
      <w:tr w:rsidR="00DC77A4">
        <w:tc>
          <w:tcPr>
            <w:tcW w:w="8540" w:type="dxa"/>
            <w:gridSpan w:val="3"/>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特别提示：本表与招标文件对应章节的内容若不一致，以本表为准。</w:t>
            </w:r>
          </w:p>
        </w:tc>
      </w:tr>
      <w:tr w:rsidR="00DC77A4">
        <w:tc>
          <w:tcPr>
            <w:tcW w:w="874"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项号</w:t>
            </w:r>
          </w:p>
        </w:tc>
        <w:tc>
          <w:tcPr>
            <w:tcW w:w="1541"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招标文件</w:t>
            </w:r>
          </w:p>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（第三章）</w:t>
            </w:r>
          </w:p>
        </w:tc>
        <w:tc>
          <w:tcPr>
            <w:tcW w:w="6125"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编列内容</w:t>
            </w:r>
          </w:p>
        </w:tc>
      </w:tr>
      <w:tr w:rsidR="00DC77A4">
        <w:tc>
          <w:tcPr>
            <w:tcW w:w="874"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w:t>
            </w:r>
          </w:p>
        </w:tc>
        <w:tc>
          <w:tcPr>
            <w:tcW w:w="1541"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6.1</w:t>
            </w:r>
          </w:p>
        </w:tc>
        <w:tc>
          <w:tcPr>
            <w:tcW w:w="6125" w:type="dxa"/>
            <w:shd w:val="clear" w:color="auto" w:fill="FFFFFF"/>
            <w:tcMar>
              <w:top w:w="0" w:type="dxa"/>
              <w:left w:w="117" w:type="dxa"/>
              <w:bottom w:w="0" w:type="dxa"/>
              <w:right w:w="117" w:type="dxa"/>
            </w:tcMar>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是否组织现场考察或召开开标前答疑会：</w:t>
            </w:r>
            <w:r>
              <w:rPr>
                <w:rFonts w:ascii="宋体" w:eastAsia="宋体" w:hAnsi="宋体" w:cs="宋体"/>
                <w:color w:val="000000" w:themeColor="text1"/>
                <w:kern w:val="0"/>
                <w:sz w:val="27"/>
                <w:szCs w:val="27"/>
              </w:rPr>
              <w:t>否。</w:t>
            </w:r>
          </w:p>
        </w:tc>
      </w:tr>
      <w:tr w:rsidR="00DC77A4">
        <w:tc>
          <w:tcPr>
            <w:tcW w:w="874"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2</w:t>
            </w:r>
          </w:p>
        </w:tc>
        <w:tc>
          <w:tcPr>
            <w:tcW w:w="1541"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10.4</w:t>
            </w:r>
          </w:p>
        </w:tc>
        <w:tc>
          <w:tcPr>
            <w:tcW w:w="6125" w:type="dxa"/>
            <w:shd w:val="clear" w:color="auto" w:fill="FFFFFF"/>
            <w:tcMar>
              <w:top w:w="0" w:type="dxa"/>
              <w:left w:w="117" w:type="dxa"/>
              <w:bottom w:w="0" w:type="dxa"/>
              <w:right w:w="117" w:type="dxa"/>
            </w:tcMar>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投标文件的份数：</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）纸质投标文件：</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①</w:t>
            </w:r>
            <w:r>
              <w:rPr>
                <w:rFonts w:ascii="宋体" w:eastAsia="宋体" w:hAnsi="宋体" w:cs="宋体"/>
                <w:color w:val="000000" w:themeColor="text1"/>
                <w:kern w:val="0"/>
                <w:sz w:val="27"/>
                <w:szCs w:val="27"/>
              </w:rPr>
              <w:t>资格及资信证明部分的正本</w:t>
            </w:r>
            <w:r>
              <w:rPr>
                <w:rFonts w:ascii="宋体" w:eastAsia="宋体" w:hAnsi="宋体" w:cs="宋体"/>
                <w:color w:val="000000" w:themeColor="text1"/>
                <w:kern w:val="0"/>
                <w:sz w:val="27"/>
                <w:u w:val="single"/>
              </w:rPr>
              <w:t>1</w:t>
            </w:r>
            <w:r>
              <w:rPr>
                <w:rFonts w:ascii="宋体" w:eastAsia="宋体" w:hAnsi="宋体" w:cs="宋体"/>
                <w:color w:val="000000" w:themeColor="text1"/>
                <w:kern w:val="0"/>
                <w:sz w:val="27"/>
                <w:szCs w:val="27"/>
              </w:rPr>
              <w:t>份、副本</w:t>
            </w:r>
            <w:r>
              <w:rPr>
                <w:rFonts w:ascii="宋体" w:eastAsia="宋体" w:hAnsi="宋体" w:cs="宋体"/>
                <w:color w:val="000000" w:themeColor="text1"/>
                <w:kern w:val="0"/>
                <w:sz w:val="27"/>
                <w:u w:val="single"/>
              </w:rPr>
              <w:t>1</w:t>
            </w:r>
            <w:r>
              <w:rPr>
                <w:rFonts w:ascii="宋体" w:eastAsia="宋体" w:hAnsi="宋体" w:cs="宋体"/>
                <w:color w:val="000000" w:themeColor="text1"/>
                <w:kern w:val="0"/>
                <w:sz w:val="27"/>
                <w:szCs w:val="27"/>
              </w:rPr>
              <w:t>份，报价部分的正本</w:t>
            </w:r>
            <w:r>
              <w:rPr>
                <w:rFonts w:ascii="宋体" w:eastAsia="宋体" w:hAnsi="宋体" w:cs="宋体"/>
                <w:color w:val="000000" w:themeColor="text1"/>
                <w:kern w:val="0"/>
                <w:sz w:val="27"/>
                <w:u w:val="single"/>
              </w:rPr>
              <w:t>1</w:t>
            </w:r>
            <w:r>
              <w:rPr>
                <w:rFonts w:ascii="宋体" w:eastAsia="宋体" w:hAnsi="宋体" w:cs="宋体"/>
                <w:color w:val="000000" w:themeColor="text1"/>
                <w:kern w:val="0"/>
                <w:sz w:val="27"/>
                <w:szCs w:val="27"/>
              </w:rPr>
              <w:t>份、副本</w:t>
            </w:r>
            <w:r>
              <w:rPr>
                <w:rFonts w:ascii="宋体" w:eastAsia="宋体" w:hAnsi="宋体" w:cs="宋体"/>
                <w:color w:val="000000" w:themeColor="text1"/>
                <w:kern w:val="0"/>
                <w:sz w:val="27"/>
                <w:u w:val="single"/>
              </w:rPr>
              <w:t>1</w:t>
            </w:r>
            <w:r>
              <w:rPr>
                <w:rFonts w:ascii="宋体" w:eastAsia="宋体" w:hAnsi="宋体" w:cs="宋体"/>
                <w:color w:val="000000" w:themeColor="text1"/>
                <w:kern w:val="0"/>
                <w:sz w:val="27"/>
                <w:szCs w:val="27"/>
              </w:rPr>
              <w:t>份，技术商务部分的正本</w:t>
            </w:r>
            <w:r>
              <w:rPr>
                <w:rFonts w:ascii="宋体" w:eastAsia="宋体" w:hAnsi="宋体" w:cs="宋体"/>
                <w:color w:val="000000" w:themeColor="text1"/>
                <w:kern w:val="0"/>
                <w:sz w:val="27"/>
                <w:u w:val="single"/>
              </w:rPr>
              <w:t>1</w:t>
            </w:r>
            <w:r>
              <w:rPr>
                <w:rFonts w:ascii="宋体" w:eastAsia="宋体" w:hAnsi="宋体" w:cs="宋体"/>
                <w:color w:val="000000" w:themeColor="text1"/>
                <w:kern w:val="0"/>
                <w:sz w:val="27"/>
                <w:szCs w:val="27"/>
              </w:rPr>
              <w:t>份、副本</w:t>
            </w:r>
            <w:r>
              <w:rPr>
                <w:rFonts w:ascii="宋体" w:eastAsia="宋体" w:hAnsi="宋体" w:cs="宋体"/>
                <w:color w:val="000000" w:themeColor="text1"/>
                <w:kern w:val="0"/>
                <w:sz w:val="27"/>
                <w:u w:val="single"/>
              </w:rPr>
              <w:t>1</w:t>
            </w:r>
            <w:r>
              <w:rPr>
                <w:rFonts w:ascii="宋体" w:eastAsia="宋体" w:hAnsi="宋体" w:cs="宋体"/>
                <w:color w:val="000000" w:themeColor="text1"/>
                <w:kern w:val="0"/>
                <w:sz w:val="27"/>
                <w:szCs w:val="27"/>
              </w:rPr>
              <w:t>份。</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②</w:t>
            </w:r>
            <w:r>
              <w:rPr>
                <w:rFonts w:ascii="宋体" w:eastAsia="宋体" w:hAnsi="宋体" w:cs="宋体"/>
                <w:color w:val="000000" w:themeColor="text1"/>
                <w:kern w:val="0"/>
                <w:sz w:val="27"/>
                <w:szCs w:val="27"/>
              </w:rPr>
              <w:t>可读介质（光盘或</w:t>
            </w:r>
            <w:r>
              <w:rPr>
                <w:rFonts w:ascii="Times New Roman" w:eastAsia="宋体" w:hAnsi="Times New Roman" w:cs="Times New Roman"/>
                <w:color w:val="000000" w:themeColor="text1"/>
                <w:kern w:val="0"/>
                <w:sz w:val="27"/>
                <w:szCs w:val="27"/>
              </w:rPr>
              <w:t>U</w:t>
            </w:r>
            <w:r>
              <w:rPr>
                <w:rFonts w:ascii="宋体" w:eastAsia="宋体" w:hAnsi="宋体" w:cs="宋体"/>
                <w:color w:val="000000" w:themeColor="text1"/>
                <w:kern w:val="0"/>
                <w:sz w:val="27"/>
                <w:szCs w:val="27"/>
              </w:rPr>
              <w:t>盘）</w:t>
            </w:r>
            <w:r>
              <w:rPr>
                <w:rFonts w:ascii="宋体" w:eastAsia="宋体" w:hAnsi="宋体" w:cs="宋体"/>
                <w:color w:val="000000" w:themeColor="text1"/>
                <w:kern w:val="0"/>
                <w:sz w:val="27"/>
                <w:szCs w:val="27"/>
                <w:u w:val="single"/>
              </w:rPr>
              <w:t>1</w:t>
            </w:r>
            <w:r>
              <w:rPr>
                <w:rFonts w:ascii="宋体" w:eastAsia="宋体" w:hAnsi="宋体" w:cs="宋体"/>
                <w:color w:val="000000" w:themeColor="text1"/>
                <w:kern w:val="0"/>
                <w:sz w:val="27"/>
                <w:szCs w:val="27"/>
              </w:rPr>
              <w:t>份：投标人应将其上传至福建省政府采购网上公开信息系统的电子投标文件在该可读介质中另存</w:t>
            </w:r>
            <w:r>
              <w:rPr>
                <w:rFonts w:ascii="宋体" w:eastAsia="宋体" w:hAnsi="宋体" w:cs="宋体"/>
                <w:color w:val="000000" w:themeColor="text1"/>
                <w:kern w:val="0"/>
                <w:sz w:val="27"/>
                <w:szCs w:val="27"/>
                <w:u w:val="single"/>
              </w:rPr>
              <w:t>1</w:t>
            </w:r>
            <w:r>
              <w:rPr>
                <w:rFonts w:ascii="宋体" w:eastAsia="宋体" w:hAnsi="宋体" w:cs="宋体"/>
                <w:color w:val="000000" w:themeColor="text1"/>
                <w:kern w:val="0"/>
                <w:sz w:val="27"/>
                <w:szCs w:val="27"/>
              </w:rPr>
              <w:t>份。</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）电子投标文件：详见表</w:t>
            </w:r>
            <w:r>
              <w:rPr>
                <w:rFonts w:ascii="Times New Roman" w:eastAsia="宋体" w:hAnsi="Times New Roman" w:cs="Times New Roman"/>
                <w:color w:val="000000" w:themeColor="text1"/>
                <w:kern w:val="0"/>
                <w:sz w:val="27"/>
                <w:szCs w:val="27"/>
              </w:rPr>
              <w:t>2</w:t>
            </w:r>
            <w:r>
              <w:rPr>
                <w:rFonts w:ascii="宋体" w:eastAsia="宋体" w:hAnsi="宋体" w:cs="宋体"/>
                <w:color w:val="000000" w:themeColor="text1"/>
                <w:kern w:val="0"/>
                <w:sz w:val="27"/>
                <w:szCs w:val="27"/>
              </w:rPr>
              <w:t>《关于电子招标投标活动的专门规定》。</w:t>
            </w:r>
          </w:p>
        </w:tc>
      </w:tr>
      <w:tr w:rsidR="00DC77A4">
        <w:tc>
          <w:tcPr>
            <w:tcW w:w="874"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3</w:t>
            </w:r>
          </w:p>
        </w:tc>
        <w:tc>
          <w:tcPr>
            <w:tcW w:w="1541" w:type="dxa"/>
            <w:shd w:val="clear" w:color="auto" w:fill="FFFFFF"/>
            <w:tcMar>
              <w:top w:w="0" w:type="dxa"/>
              <w:left w:w="117" w:type="dxa"/>
              <w:bottom w:w="0" w:type="dxa"/>
              <w:right w:w="117" w:type="dxa"/>
            </w:tcMar>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10.5-</w:t>
            </w:r>
            <w:r>
              <w:rPr>
                <w:rFonts w:ascii="宋体" w:eastAsia="宋体" w:hAnsi="宋体" w:cs="宋体"/>
                <w:color w:val="000000" w:themeColor="text1"/>
                <w:kern w:val="0"/>
                <w:sz w:val="27"/>
                <w:szCs w:val="27"/>
              </w:rPr>
              <w:t>（</w:t>
            </w:r>
            <w:r>
              <w:rPr>
                <w:rFonts w:ascii="Times New Roman" w:eastAsia="宋体" w:hAnsi="Times New Roman" w:cs="Times New Roman"/>
                <w:color w:val="000000" w:themeColor="text1"/>
                <w:kern w:val="0"/>
                <w:sz w:val="27"/>
                <w:szCs w:val="27"/>
              </w:rPr>
              <w:t>2</w:t>
            </w:r>
            <w:r>
              <w:rPr>
                <w:rFonts w:ascii="宋体" w:eastAsia="宋体" w:hAnsi="宋体" w:cs="宋体"/>
                <w:color w:val="000000" w:themeColor="text1"/>
                <w:kern w:val="0"/>
                <w:sz w:val="27"/>
                <w:szCs w:val="27"/>
              </w:rPr>
              <w:t>）</w:t>
            </w:r>
            <w:r>
              <w:rPr>
                <w:rFonts w:ascii="Times New Roman" w:eastAsia="宋体" w:hAnsi="Times New Roman" w:cs="Times New Roman"/>
                <w:color w:val="000000" w:themeColor="text1"/>
                <w:kern w:val="0"/>
                <w:sz w:val="27"/>
                <w:szCs w:val="27"/>
              </w:rPr>
              <w:t>-</w:t>
            </w:r>
            <w:r>
              <w:rPr>
                <w:rFonts w:ascii="宋体" w:eastAsia="宋体" w:hAnsi="宋体" w:cs="宋体"/>
                <w:color w:val="000000" w:themeColor="text1"/>
                <w:kern w:val="0"/>
                <w:sz w:val="27"/>
                <w:szCs w:val="27"/>
              </w:rPr>
              <w:t>③</w:t>
            </w:r>
          </w:p>
        </w:tc>
        <w:tc>
          <w:tcPr>
            <w:tcW w:w="6125" w:type="dxa"/>
            <w:shd w:val="clear" w:color="auto" w:fill="FFFFFF"/>
            <w:tcMar>
              <w:top w:w="0" w:type="dxa"/>
              <w:left w:w="117" w:type="dxa"/>
              <w:bottom w:w="0" w:type="dxa"/>
              <w:right w:w="117" w:type="dxa"/>
            </w:tcMar>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允许散装或活页装订的内容或材料：</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）投标文件的补充、修改或撤回；</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）其他内容或材料：</w:t>
            </w:r>
            <w:r>
              <w:rPr>
                <w:rFonts w:ascii="宋体" w:eastAsia="宋体" w:hAnsi="宋体" w:cs="宋体"/>
                <w:color w:val="000000" w:themeColor="text1"/>
                <w:kern w:val="0"/>
                <w:sz w:val="27"/>
              </w:rPr>
              <w:t>无。</w:t>
            </w:r>
          </w:p>
        </w:tc>
      </w:tr>
      <w:tr w:rsidR="00DC77A4">
        <w:tc>
          <w:tcPr>
            <w:tcW w:w="874"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4</w:t>
            </w:r>
          </w:p>
        </w:tc>
        <w:tc>
          <w:tcPr>
            <w:tcW w:w="1541" w:type="dxa"/>
            <w:shd w:val="clear" w:color="auto" w:fill="FFFFFF"/>
            <w:tcMar>
              <w:top w:w="0" w:type="dxa"/>
              <w:left w:w="117" w:type="dxa"/>
              <w:bottom w:w="0" w:type="dxa"/>
              <w:right w:w="117" w:type="dxa"/>
            </w:tcMar>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10.7-</w:t>
            </w:r>
            <w:r>
              <w:rPr>
                <w:rFonts w:ascii="宋体" w:eastAsia="宋体" w:hAnsi="宋体" w:cs="宋体"/>
                <w:color w:val="000000" w:themeColor="text1"/>
                <w:kern w:val="0"/>
                <w:sz w:val="27"/>
                <w:szCs w:val="27"/>
              </w:rPr>
              <w:t>（</w:t>
            </w:r>
            <w:r>
              <w:rPr>
                <w:rFonts w:ascii="Times New Roman" w:eastAsia="宋体" w:hAnsi="Times New Roman" w:cs="Times New Roman"/>
                <w:color w:val="000000" w:themeColor="text1"/>
                <w:kern w:val="0"/>
                <w:sz w:val="27"/>
                <w:szCs w:val="27"/>
              </w:rPr>
              <w:t>1</w:t>
            </w:r>
            <w:r>
              <w:rPr>
                <w:rFonts w:ascii="宋体" w:eastAsia="宋体" w:hAnsi="宋体" w:cs="宋体"/>
                <w:color w:val="000000" w:themeColor="text1"/>
                <w:kern w:val="0"/>
                <w:sz w:val="27"/>
                <w:szCs w:val="27"/>
              </w:rPr>
              <w:t>）</w:t>
            </w:r>
          </w:p>
        </w:tc>
        <w:tc>
          <w:tcPr>
            <w:tcW w:w="6125" w:type="dxa"/>
            <w:shd w:val="clear" w:color="auto" w:fill="FFFFFF"/>
            <w:tcMar>
              <w:top w:w="0" w:type="dxa"/>
              <w:left w:w="117" w:type="dxa"/>
              <w:bottom w:w="0" w:type="dxa"/>
              <w:right w:w="117" w:type="dxa"/>
            </w:tcMar>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是否允许中标人将本项目的非主体、非关键性工作进行分包：</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不允许。</w:t>
            </w:r>
          </w:p>
        </w:tc>
      </w:tr>
      <w:tr w:rsidR="00DC77A4">
        <w:tc>
          <w:tcPr>
            <w:tcW w:w="874"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5</w:t>
            </w:r>
          </w:p>
        </w:tc>
        <w:tc>
          <w:tcPr>
            <w:tcW w:w="1541"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10.8-</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1</w:t>
            </w:r>
            <w:r>
              <w:rPr>
                <w:rFonts w:ascii="宋体" w:eastAsia="宋体" w:hAnsi="宋体" w:cs="宋体"/>
                <w:color w:val="000000" w:themeColor="text1"/>
                <w:kern w:val="0"/>
                <w:sz w:val="27"/>
                <w:szCs w:val="27"/>
              </w:rPr>
              <w:t>）</w:t>
            </w:r>
          </w:p>
        </w:tc>
        <w:tc>
          <w:tcPr>
            <w:tcW w:w="6125" w:type="dxa"/>
            <w:shd w:val="clear" w:color="auto" w:fill="FFFFFF"/>
            <w:tcMar>
              <w:top w:w="0" w:type="dxa"/>
              <w:left w:w="117" w:type="dxa"/>
              <w:bottom w:w="0" w:type="dxa"/>
              <w:right w:w="117" w:type="dxa"/>
            </w:tcMar>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投标有效期</w:t>
            </w:r>
            <w:r>
              <w:rPr>
                <w:rFonts w:ascii="宋体" w:eastAsia="宋体" w:hAnsi="宋体" w:cs="宋体"/>
                <w:color w:val="000000" w:themeColor="text1"/>
                <w:kern w:val="0"/>
                <w:sz w:val="27"/>
                <w:szCs w:val="27"/>
              </w:rPr>
              <w:t>：投标截止时间起</w:t>
            </w:r>
            <w:r>
              <w:rPr>
                <w:rFonts w:ascii="宋体" w:eastAsia="宋体" w:hAnsi="宋体" w:cs="宋体"/>
                <w:color w:val="000000" w:themeColor="text1"/>
                <w:kern w:val="0"/>
                <w:sz w:val="27"/>
                <w:szCs w:val="27"/>
              </w:rPr>
              <w:t>90</w:t>
            </w:r>
            <w:r>
              <w:rPr>
                <w:rFonts w:ascii="宋体" w:eastAsia="宋体" w:hAnsi="宋体" w:cs="宋体"/>
                <w:color w:val="000000" w:themeColor="text1"/>
                <w:kern w:val="0"/>
                <w:sz w:val="27"/>
                <w:szCs w:val="27"/>
              </w:rPr>
              <w:t>个日历日。</w:t>
            </w:r>
          </w:p>
        </w:tc>
      </w:tr>
      <w:tr w:rsidR="00DC77A4">
        <w:tc>
          <w:tcPr>
            <w:tcW w:w="874"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6</w:t>
            </w:r>
          </w:p>
        </w:tc>
        <w:tc>
          <w:tcPr>
            <w:tcW w:w="1541"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10.10-</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2</w:t>
            </w:r>
            <w:r>
              <w:rPr>
                <w:rFonts w:ascii="宋体" w:eastAsia="宋体" w:hAnsi="宋体" w:cs="宋体"/>
                <w:color w:val="000000" w:themeColor="text1"/>
                <w:kern w:val="0"/>
                <w:sz w:val="27"/>
                <w:szCs w:val="27"/>
              </w:rPr>
              <w:t>）</w:t>
            </w:r>
          </w:p>
        </w:tc>
        <w:tc>
          <w:tcPr>
            <w:tcW w:w="6125" w:type="dxa"/>
            <w:shd w:val="clear" w:color="auto" w:fill="FFFFFF"/>
            <w:tcMar>
              <w:top w:w="0" w:type="dxa"/>
              <w:left w:w="117" w:type="dxa"/>
              <w:bottom w:w="0" w:type="dxa"/>
              <w:right w:w="117" w:type="dxa"/>
            </w:tcMar>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密封及其标记的具体形式：</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）全部纸质投标文件（包括正本、副本及可读介质）均应密封，否则</w:t>
            </w:r>
            <w:r>
              <w:rPr>
                <w:rFonts w:ascii="宋体" w:eastAsia="宋体" w:hAnsi="宋体" w:cs="宋体"/>
                <w:b/>
                <w:bCs/>
                <w:color w:val="000000" w:themeColor="text1"/>
                <w:kern w:val="0"/>
                <w:sz w:val="24"/>
                <w:szCs w:val="24"/>
              </w:rPr>
              <w:t>投标将被拒绝。</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）密封的外包装应至少标记</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项目名称、招标编号、所投合同包、投标人的全称</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等内容，否则造成投标文件误投、遗漏或提前拆封的，</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不承担责任。</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）其他：</w:t>
            </w:r>
            <w:r>
              <w:rPr>
                <w:rFonts w:ascii="宋体" w:eastAsia="宋体" w:hAnsi="宋体" w:cs="宋体"/>
                <w:color w:val="000000" w:themeColor="text1"/>
                <w:kern w:val="0"/>
                <w:sz w:val="27"/>
              </w:rPr>
              <w:t>无。</w:t>
            </w:r>
          </w:p>
        </w:tc>
      </w:tr>
      <w:tr w:rsidR="00DC77A4">
        <w:tc>
          <w:tcPr>
            <w:tcW w:w="874"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7</w:t>
            </w:r>
          </w:p>
        </w:tc>
        <w:tc>
          <w:tcPr>
            <w:tcW w:w="1541"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12.1</w:t>
            </w:r>
          </w:p>
        </w:tc>
        <w:tc>
          <w:tcPr>
            <w:tcW w:w="6125" w:type="dxa"/>
            <w:shd w:val="clear" w:color="auto" w:fill="FFFFFF"/>
            <w:tcMar>
              <w:top w:w="0" w:type="dxa"/>
              <w:left w:w="117" w:type="dxa"/>
              <w:bottom w:w="0" w:type="dxa"/>
              <w:right w:w="117" w:type="dxa"/>
            </w:tcMar>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本项目推荐合同包</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中标候选人数为</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家。</w:t>
            </w:r>
          </w:p>
        </w:tc>
      </w:tr>
      <w:tr w:rsidR="00DC77A4">
        <w:tc>
          <w:tcPr>
            <w:tcW w:w="874" w:type="dxa"/>
            <w:shd w:val="clear" w:color="auto" w:fill="FFFFFF"/>
            <w:tcMar>
              <w:top w:w="84" w:type="dxa"/>
              <w:left w:w="167" w:type="dxa"/>
              <w:bottom w:w="84" w:type="dxa"/>
              <w:right w:w="167" w:type="dxa"/>
            </w:tcMar>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8</w:t>
            </w:r>
          </w:p>
        </w:tc>
        <w:tc>
          <w:tcPr>
            <w:tcW w:w="1541" w:type="dxa"/>
            <w:shd w:val="clear" w:color="auto" w:fill="FFFFFF"/>
            <w:tcMar>
              <w:top w:w="84" w:type="dxa"/>
              <w:left w:w="167" w:type="dxa"/>
              <w:bottom w:w="84" w:type="dxa"/>
              <w:right w:w="167" w:type="dxa"/>
            </w:tcMar>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12.2</w:t>
            </w:r>
          </w:p>
        </w:tc>
        <w:tc>
          <w:tcPr>
            <w:tcW w:w="6125" w:type="dxa"/>
            <w:shd w:val="clear" w:color="auto" w:fill="FFFFFF"/>
            <w:tcMar>
              <w:top w:w="84" w:type="dxa"/>
              <w:left w:w="167" w:type="dxa"/>
              <w:bottom w:w="84" w:type="dxa"/>
              <w:right w:w="167" w:type="dxa"/>
            </w:tcMar>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本项目中标人的确定（以合同包为单位）：</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）采购人应在政府采购招投标管理办法规定的时限内确定中标人。</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）若出现中标候选人并列情形，则按照下列方式确定中标人：</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①</w:t>
            </w:r>
            <w:r>
              <w:rPr>
                <w:rFonts w:ascii="宋体" w:eastAsia="宋体" w:hAnsi="宋体" w:cs="宋体"/>
                <w:color w:val="000000" w:themeColor="text1"/>
                <w:kern w:val="0"/>
                <w:sz w:val="27"/>
                <w:szCs w:val="27"/>
              </w:rPr>
              <w:t>招标文件规定的方式：</w:t>
            </w:r>
            <w:r>
              <w:rPr>
                <w:rFonts w:ascii="宋体" w:eastAsia="宋体" w:hAnsi="宋体" w:cs="宋体"/>
                <w:color w:val="000000" w:themeColor="text1"/>
                <w:kern w:val="0"/>
                <w:sz w:val="27"/>
              </w:rPr>
              <w:t>中标候选人并列的，则按</w:t>
            </w:r>
            <w:r>
              <w:rPr>
                <w:rFonts w:ascii="宋体" w:eastAsia="宋体" w:hAnsi="宋体" w:cs="宋体"/>
                <w:color w:val="000000" w:themeColor="text1"/>
                <w:kern w:val="0"/>
                <w:sz w:val="27"/>
              </w:rPr>
              <w:t>“</w:t>
            </w:r>
            <w:r>
              <w:rPr>
                <w:rFonts w:ascii="宋体" w:eastAsia="宋体" w:hAnsi="宋体" w:cs="宋体"/>
                <w:color w:val="000000" w:themeColor="text1"/>
                <w:kern w:val="0"/>
                <w:sz w:val="27"/>
              </w:rPr>
              <w:t>价格部分</w:t>
            </w:r>
            <w:r>
              <w:rPr>
                <w:rFonts w:ascii="宋体" w:eastAsia="宋体" w:hAnsi="宋体" w:cs="宋体"/>
                <w:color w:val="000000" w:themeColor="text1"/>
                <w:kern w:val="0"/>
                <w:sz w:val="27"/>
              </w:rPr>
              <w:t>”</w:t>
            </w:r>
            <w:r>
              <w:rPr>
                <w:rFonts w:ascii="宋体" w:eastAsia="宋体" w:hAnsi="宋体" w:cs="宋体"/>
                <w:color w:val="000000" w:themeColor="text1"/>
                <w:kern w:val="0"/>
                <w:sz w:val="27"/>
              </w:rPr>
              <w:t>的得分高低排序；若投标人的评审得分相同且价格部分得分也相同的，则按</w:t>
            </w:r>
            <w:r>
              <w:rPr>
                <w:rFonts w:ascii="宋体" w:eastAsia="宋体" w:hAnsi="宋体" w:cs="宋体"/>
                <w:color w:val="000000" w:themeColor="text1"/>
                <w:kern w:val="0"/>
                <w:sz w:val="27"/>
              </w:rPr>
              <w:t>“</w:t>
            </w:r>
            <w:r>
              <w:rPr>
                <w:rFonts w:ascii="宋体" w:eastAsia="宋体" w:hAnsi="宋体" w:cs="宋体"/>
                <w:color w:val="000000" w:themeColor="text1"/>
                <w:kern w:val="0"/>
                <w:sz w:val="27"/>
              </w:rPr>
              <w:t>技术部分</w:t>
            </w:r>
            <w:r>
              <w:rPr>
                <w:rFonts w:ascii="宋体" w:eastAsia="宋体" w:hAnsi="宋体" w:cs="宋体"/>
                <w:color w:val="000000" w:themeColor="text1"/>
                <w:kern w:val="0"/>
                <w:sz w:val="27"/>
              </w:rPr>
              <w:t>”</w:t>
            </w:r>
            <w:r>
              <w:rPr>
                <w:rFonts w:ascii="宋体" w:eastAsia="宋体" w:hAnsi="宋体" w:cs="宋体"/>
                <w:color w:val="000000" w:themeColor="text1"/>
                <w:kern w:val="0"/>
                <w:sz w:val="27"/>
              </w:rPr>
              <w:t>的得分高低排序；若投标人的评审得分相同且价格部分与技术部分得分也相同的，则按</w:t>
            </w:r>
            <w:r>
              <w:rPr>
                <w:rFonts w:ascii="宋体" w:eastAsia="宋体" w:hAnsi="宋体" w:cs="宋体"/>
                <w:color w:val="000000" w:themeColor="text1"/>
                <w:kern w:val="0"/>
                <w:sz w:val="27"/>
              </w:rPr>
              <w:t>“</w:t>
            </w:r>
            <w:r>
              <w:rPr>
                <w:rFonts w:ascii="宋体" w:eastAsia="宋体" w:hAnsi="宋体" w:cs="宋体"/>
                <w:color w:val="000000" w:themeColor="text1"/>
                <w:kern w:val="0"/>
                <w:sz w:val="27"/>
              </w:rPr>
              <w:t>商务部分</w:t>
            </w:r>
            <w:r>
              <w:rPr>
                <w:rFonts w:ascii="宋体" w:eastAsia="宋体" w:hAnsi="宋体" w:cs="宋体"/>
                <w:color w:val="000000" w:themeColor="text1"/>
                <w:kern w:val="0"/>
                <w:sz w:val="27"/>
              </w:rPr>
              <w:t>”</w:t>
            </w:r>
            <w:r>
              <w:rPr>
                <w:rFonts w:ascii="宋体" w:eastAsia="宋体" w:hAnsi="宋体" w:cs="宋体"/>
                <w:color w:val="000000" w:themeColor="text1"/>
                <w:kern w:val="0"/>
                <w:sz w:val="27"/>
              </w:rPr>
              <w:t>的得分高低排序；若评审得分相同、价格部分得分相同且技术部分得分与商务部分得分也相同的，则采取随机抽取方式确定</w:t>
            </w:r>
            <w:r>
              <w:rPr>
                <w:rFonts w:ascii="宋体" w:eastAsia="宋体" w:hAnsi="宋体" w:cs="宋体"/>
                <w:color w:val="000000" w:themeColor="text1"/>
                <w:kern w:val="0"/>
                <w:sz w:val="27"/>
                <w:szCs w:val="27"/>
              </w:rPr>
              <w:t>。</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②</w:t>
            </w:r>
            <w:r>
              <w:rPr>
                <w:rFonts w:ascii="宋体" w:eastAsia="宋体" w:hAnsi="宋体" w:cs="宋体"/>
                <w:color w:val="000000" w:themeColor="text1"/>
                <w:kern w:val="0"/>
                <w:sz w:val="27"/>
                <w:szCs w:val="27"/>
              </w:rPr>
              <w:t>若本款第</w:t>
            </w:r>
            <w:r>
              <w:rPr>
                <w:rFonts w:ascii="宋体" w:eastAsia="宋体" w:hAnsi="宋体" w:cs="宋体"/>
                <w:color w:val="000000" w:themeColor="text1"/>
                <w:kern w:val="0"/>
                <w:sz w:val="27"/>
                <w:szCs w:val="27"/>
              </w:rPr>
              <w:t>①</w:t>
            </w:r>
            <w:r>
              <w:rPr>
                <w:rFonts w:ascii="宋体" w:eastAsia="宋体" w:hAnsi="宋体" w:cs="宋体"/>
                <w:color w:val="000000" w:themeColor="text1"/>
                <w:kern w:val="0"/>
                <w:sz w:val="27"/>
                <w:szCs w:val="27"/>
              </w:rPr>
              <w:t>点规定方式为</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无</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，则按照下列</w:t>
            </w:r>
            <w:r>
              <w:rPr>
                <w:rFonts w:ascii="宋体" w:eastAsia="宋体" w:hAnsi="宋体" w:cs="宋体"/>
                <w:color w:val="000000" w:themeColor="text1"/>
                <w:kern w:val="0"/>
                <w:sz w:val="27"/>
                <w:szCs w:val="27"/>
              </w:rPr>
              <w:lastRenderedPageBreak/>
              <w:t>方式确定：</w:t>
            </w:r>
            <w:r>
              <w:rPr>
                <w:rFonts w:ascii="宋体" w:eastAsia="宋体" w:hAnsi="宋体" w:cs="宋体"/>
                <w:color w:val="000000" w:themeColor="text1"/>
                <w:kern w:val="0"/>
                <w:sz w:val="27"/>
              </w:rPr>
              <w:t>无</w:t>
            </w:r>
            <w:r>
              <w:rPr>
                <w:rFonts w:ascii="宋体" w:eastAsia="宋体" w:hAnsi="宋体" w:cs="宋体"/>
                <w:color w:val="000000" w:themeColor="text1"/>
                <w:kern w:val="0"/>
                <w:sz w:val="27"/>
              </w:rPr>
              <w:t>。</w:t>
            </w:r>
            <w:r>
              <w:rPr>
                <w:rFonts w:ascii="宋体" w:eastAsia="宋体" w:hAnsi="宋体" w:cs="宋体"/>
                <w:color w:val="000000" w:themeColor="text1"/>
                <w:kern w:val="0"/>
                <w:sz w:val="27"/>
                <w:szCs w:val="27"/>
              </w:rPr>
              <w:t>。</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③</w:t>
            </w:r>
            <w:r>
              <w:rPr>
                <w:rFonts w:ascii="宋体" w:eastAsia="宋体" w:hAnsi="宋体" w:cs="宋体"/>
                <w:color w:val="000000" w:themeColor="text1"/>
                <w:kern w:val="0"/>
                <w:sz w:val="27"/>
                <w:szCs w:val="27"/>
              </w:rPr>
              <w:t>若本款第</w:t>
            </w:r>
            <w:r>
              <w:rPr>
                <w:rFonts w:ascii="宋体" w:eastAsia="宋体" w:hAnsi="宋体" w:cs="宋体"/>
                <w:color w:val="000000" w:themeColor="text1"/>
                <w:kern w:val="0"/>
                <w:sz w:val="27"/>
                <w:szCs w:val="27"/>
              </w:rPr>
              <w:t>①</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②</w:t>
            </w:r>
            <w:r>
              <w:rPr>
                <w:rFonts w:ascii="宋体" w:eastAsia="宋体" w:hAnsi="宋体" w:cs="宋体"/>
                <w:color w:val="000000" w:themeColor="text1"/>
                <w:kern w:val="0"/>
                <w:sz w:val="27"/>
                <w:szCs w:val="27"/>
              </w:rPr>
              <w:t>点规定方式均为</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无</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，则按照下列方式确定：随机抽取。</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）本项目确定的中标人家数：</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①</w:t>
            </w:r>
            <w:r>
              <w:rPr>
                <w:rFonts w:ascii="宋体" w:eastAsia="宋体" w:hAnsi="宋体" w:cs="宋体"/>
                <w:color w:val="000000" w:themeColor="text1"/>
                <w:kern w:val="0"/>
                <w:sz w:val="27"/>
                <w:szCs w:val="27"/>
              </w:rPr>
              <w:t>本项目确定合同包</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中标人数为</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家；</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②</w:t>
            </w:r>
            <w:r>
              <w:rPr>
                <w:rFonts w:ascii="宋体" w:eastAsia="宋体" w:hAnsi="宋体" w:cs="宋体"/>
                <w:color w:val="000000" w:themeColor="text1"/>
                <w:kern w:val="0"/>
                <w:sz w:val="27"/>
                <w:szCs w:val="27"/>
              </w:rPr>
              <w:t>若出现中标候选人符合法定家数但不足本款第</w:t>
            </w:r>
            <w:r>
              <w:rPr>
                <w:rFonts w:ascii="宋体" w:eastAsia="宋体" w:hAnsi="宋体" w:cs="宋体"/>
                <w:color w:val="000000" w:themeColor="text1"/>
                <w:kern w:val="0"/>
                <w:sz w:val="27"/>
                <w:szCs w:val="27"/>
              </w:rPr>
              <w:t>①</w:t>
            </w:r>
            <w:r>
              <w:rPr>
                <w:rFonts w:ascii="宋体" w:eastAsia="宋体" w:hAnsi="宋体" w:cs="宋体"/>
                <w:color w:val="000000" w:themeColor="text1"/>
                <w:kern w:val="0"/>
                <w:sz w:val="27"/>
                <w:szCs w:val="27"/>
              </w:rPr>
              <w:t>点规定中标人家数情形，则按照中标候选人的实际家数确定中标人。</w:t>
            </w:r>
          </w:p>
        </w:tc>
      </w:tr>
      <w:tr w:rsidR="00DC77A4">
        <w:tc>
          <w:tcPr>
            <w:tcW w:w="874"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9</w:t>
            </w:r>
          </w:p>
        </w:tc>
        <w:tc>
          <w:tcPr>
            <w:tcW w:w="1541" w:type="dxa"/>
            <w:shd w:val="clear" w:color="auto" w:fill="FFFFFF"/>
            <w:tcMar>
              <w:top w:w="0" w:type="dxa"/>
              <w:left w:w="117" w:type="dxa"/>
              <w:bottom w:w="0" w:type="dxa"/>
              <w:right w:w="117" w:type="dxa"/>
            </w:tcMar>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15.1-</w:t>
            </w:r>
            <w:r>
              <w:rPr>
                <w:rFonts w:ascii="宋体" w:eastAsia="宋体" w:hAnsi="宋体" w:cs="宋体"/>
                <w:color w:val="000000" w:themeColor="text1"/>
                <w:kern w:val="0"/>
                <w:sz w:val="27"/>
                <w:szCs w:val="27"/>
              </w:rPr>
              <w:t>（</w:t>
            </w:r>
            <w:r>
              <w:rPr>
                <w:rFonts w:ascii="Times New Roman" w:eastAsia="宋体" w:hAnsi="Times New Roman" w:cs="Times New Roman"/>
                <w:color w:val="000000" w:themeColor="text1"/>
                <w:kern w:val="0"/>
                <w:sz w:val="27"/>
                <w:szCs w:val="27"/>
              </w:rPr>
              <w:t>2</w:t>
            </w:r>
            <w:r>
              <w:rPr>
                <w:rFonts w:ascii="宋体" w:eastAsia="宋体" w:hAnsi="宋体" w:cs="宋体"/>
                <w:color w:val="000000" w:themeColor="text1"/>
                <w:kern w:val="0"/>
                <w:sz w:val="27"/>
                <w:szCs w:val="27"/>
              </w:rPr>
              <w:t>）</w:t>
            </w:r>
          </w:p>
        </w:tc>
        <w:tc>
          <w:tcPr>
            <w:tcW w:w="6125" w:type="dxa"/>
            <w:shd w:val="clear" w:color="auto" w:fill="FFFFFF"/>
            <w:tcMar>
              <w:top w:w="0" w:type="dxa"/>
              <w:left w:w="117" w:type="dxa"/>
              <w:bottom w:w="0" w:type="dxa"/>
              <w:right w:w="117" w:type="dxa"/>
            </w:tcMar>
            <w:vAlign w:val="center"/>
          </w:tcPr>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质疑函原件应采用下列方式提交：</w:t>
            </w:r>
            <w:r>
              <w:rPr>
                <w:rFonts w:ascii="宋体" w:eastAsia="宋体" w:hAnsi="宋体" w:cs="宋体"/>
                <w:color w:val="000000" w:themeColor="text1"/>
                <w:kern w:val="0"/>
                <w:sz w:val="27"/>
                <w:szCs w:val="27"/>
              </w:rPr>
              <w:t>书面形式。</w:t>
            </w:r>
          </w:p>
        </w:tc>
      </w:tr>
      <w:tr w:rsidR="00DC77A4">
        <w:tc>
          <w:tcPr>
            <w:tcW w:w="874"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10</w:t>
            </w:r>
          </w:p>
        </w:tc>
        <w:tc>
          <w:tcPr>
            <w:tcW w:w="1541" w:type="dxa"/>
            <w:shd w:val="clear" w:color="auto" w:fill="FFFFFF"/>
            <w:tcMar>
              <w:top w:w="0" w:type="dxa"/>
              <w:left w:w="117" w:type="dxa"/>
              <w:bottom w:w="0" w:type="dxa"/>
              <w:right w:w="117" w:type="dxa"/>
            </w:tcMar>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15.4</w:t>
            </w:r>
          </w:p>
          <w:p w:rsidR="00DC77A4" w:rsidRDefault="00EC36B6">
            <w:pPr>
              <w:widowControl/>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7"/>
                <w:szCs w:val="27"/>
              </w:rPr>
              <w:t> </w:t>
            </w:r>
          </w:p>
          <w:p w:rsidR="00DC77A4" w:rsidRDefault="00EC36B6">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7"/>
                <w:szCs w:val="27"/>
              </w:rPr>
              <w:t> </w:t>
            </w:r>
          </w:p>
        </w:tc>
        <w:tc>
          <w:tcPr>
            <w:tcW w:w="6125" w:type="dxa"/>
            <w:shd w:val="clear" w:color="auto" w:fill="FFFFFF"/>
            <w:tcMar>
              <w:top w:w="0" w:type="dxa"/>
              <w:left w:w="117" w:type="dxa"/>
              <w:bottom w:w="0" w:type="dxa"/>
              <w:right w:w="117" w:type="dxa"/>
            </w:tcMar>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招标文件的质疑</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）潜在投标人可在质疑时效期间内对招标文件以书面形式提出质疑。</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）质疑时效期间：</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①</w:t>
            </w:r>
            <w:r>
              <w:rPr>
                <w:rFonts w:ascii="宋体" w:eastAsia="宋体" w:hAnsi="宋体" w:cs="宋体"/>
                <w:color w:val="000000" w:themeColor="text1"/>
                <w:kern w:val="0"/>
                <w:sz w:val="27"/>
                <w:szCs w:val="27"/>
              </w:rPr>
              <w:t>在招标文件公告期限内：自招标文件首次下载之日起</w:t>
            </w:r>
            <w:r>
              <w:rPr>
                <w:rFonts w:ascii="Times New Roman" w:eastAsia="宋体" w:hAnsi="Times New Roman" w:cs="Times New Roman"/>
                <w:color w:val="000000" w:themeColor="text1"/>
                <w:kern w:val="0"/>
                <w:sz w:val="27"/>
                <w:szCs w:val="27"/>
              </w:rPr>
              <w:t>7</w:t>
            </w:r>
            <w:r>
              <w:rPr>
                <w:rFonts w:ascii="宋体" w:eastAsia="宋体" w:hAnsi="宋体" w:cs="宋体"/>
                <w:color w:val="000000" w:themeColor="text1"/>
                <w:kern w:val="0"/>
                <w:sz w:val="27"/>
                <w:szCs w:val="27"/>
              </w:rPr>
              <w:t>个工作日内向</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提出，招标文件公告期限、首次下载之日均以福建省政府采购网上公开信息系统记载的为准。</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②</w:t>
            </w:r>
            <w:r>
              <w:rPr>
                <w:rFonts w:ascii="宋体" w:eastAsia="宋体" w:hAnsi="宋体" w:cs="宋体"/>
                <w:color w:val="000000" w:themeColor="text1"/>
                <w:kern w:val="0"/>
                <w:sz w:val="27"/>
                <w:szCs w:val="27"/>
              </w:rPr>
              <w:t>在招标文件公告期限截止后至招标文件提供期限届满前的期间内：自招标文件公告期限届满之日起</w:t>
            </w:r>
            <w:r>
              <w:rPr>
                <w:rFonts w:ascii="Times New Roman" w:eastAsia="宋体" w:hAnsi="Times New Roman" w:cs="Times New Roman"/>
                <w:color w:val="000000" w:themeColor="text1"/>
                <w:kern w:val="0"/>
                <w:sz w:val="27"/>
                <w:szCs w:val="27"/>
              </w:rPr>
              <w:t>7</w:t>
            </w:r>
            <w:r>
              <w:rPr>
                <w:rFonts w:ascii="宋体" w:eastAsia="宋体" w:hAnsi="宋体" w:cs="宋体"/>
                <w:color w:val="000000" w:themeColor="text1"/>
                <w:kern w:val="0"/>
                <w:sz w:val="27"/>
                <w:szCs w:val="27"/>
              </w:rPr>
              <w:t>个工作日内向</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提出，招标文件公告期限、招标文件提供期限均以福建省政</w:t>
            </w:r>
            <w:r>
              <w:rPr>
                <w:rFonts w:ascii="宋体" w:eastAsia="宋体" w:hAnsi="宋体" w:cs="宋体"/>
                <w:color w:val="000000" w:themeColor="text1"/>
                <w:kern w:val="0"/>
                <w:sz w:val="27"/>
                <w:szCs w:val="27"/>
              </w:rPr>
              <w:lastRenderedPageBreak/>
              <w:t>府采购网上公开信息系统记载的为准。</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除上述规定外，对招标文件提出的质疑还应符合招标文件第三章第</w:t>
            </w:r>
            <w:r>
              <w:rPr>
                <w:rFonts w:ascii="Times New Roman" w:eastAsia="宋体" w:hAnsi="Times New Roman" w:cs="Times New Roman"/>
                <w:b/>
                <w:bCs/>
                <w:color w:val="000000" w:themeColor="text1"/>
                <w:kern w:val="0"/>
                <w:sz w:val="24"/>
                <w:szCs w:val="24"/>
              </w:rPr>
              <w:t>15.1</w:t>
            </w:r>
            <w:r>
              <w:rPr>
                <w:rFonts w:ascii="宋体" w:eastAsia="宋体" w:hAnsi="宋体" w:cs="宋体"/>
                <w:b/>
                <w:bCs/>
                <w:color w:val="000000" w:themeColor="text1"/>
                <w:kern w:val="0"/>
                <w:sz w:val="24"/>
                <w:szCs w:val="24"/>
              </w:rPr>
              <w:t>条的有关规定。</w:t>
            </w:r>
          </w:p>
        </w:tc>
      </w:tr>
      <w:tr w:rsidR="00DC77A4">
        <w:tc>
          <w:tcPr>
            <w:tcW w:w="874"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11</w:t>
            </w:r>
          </w:p>
        </w:tc>
        <w:tc>
          <w:tcPr>
            <w:tcW w:w="1541"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16.1</w:t>
            </w:r>
          </w:p>
        </w:tc>
        <w:tc>
          <w:tcPr>
            <w:tcW w:w="6125" w:type="dxa"/>
            <w:shd w:val="clear" w:color="auto" w:fill="FFFFFF"/>
            <w:tcMar>
              <w:top w:w="0" w:type="dxa"/>
              <w:left w:w="117" w:type="dxa"/>
              <w:bottom w:w="0" w:type="dxa"/>
              <w:right w:w="117" w:type="dxa"/>
            </w:tcMar>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监督管理部门：</w:t>
            </w:r>
            <w:r>
              <w:rPr>
                <w:rFonts w:ascii="宋体" w:eastAsia="宋体" w:hAnsi="宋体" w:cs="宋体"/>
                <w:color w:val="000000" w:themeColor="text1"/>
                <w:kern w:val="0"/>
                <w:sz w:val="27"/>
              </w:rPr>
              <w:t>福建省财政厅</w:t>
            </w:r>
            <w:r>
              <w:rPr>
                <w:rFonts w:ascii="宋体" w:eastAsia="宋体" w:hAnsi="宋体" w:cs="宋体"/>
                <w:b/>
                <w:bCs/>
                <w:color w:val="000000" w:themeColor="text1"/>
                <w:kern w:val="0"/>
                <w:sz w:val="24"/>
                <w:szCs w:val="24"/>
              </w:rPr>
              <w:t>（仅限依法进行政府采购的货物或服务类项目）</w:t>
            </w:r>
            <w:r>
              <w:rPr>
                <w:rFonts w:ascii="宋体" w:eastAsia="宋体" w:hAnsi="宋体" w:cs="宋体"/>
                <w:color w:val="000000" w:themeColor="text1"/>
                <w:kern w:val="0"/>
                <w:sz w:val="24"/>
                <w:szCs w:val="24"/>
              </w:rPr>
              <w:t>。</w:t>
            </w:r>
          </w:p>
        </w:tc>
      </w:tr>
      <w:tr w:rsidR="00DC77A4">
        <w:tc>
          <w:tcPr>
            <w:tcW w:w="874"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12</w:t>
            </w:r>
          </w:p>
        </w:tc>
        <w:tc>
          <w:tcPr>
            <w:tcW w:w="1541"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18.1</w:t>
            </w:r>
          </w:p>
        </w:tc>
        <w:tc>
          <w:tcPr>
            <w:tcW w:w="6125" w:type="dxa"/>
            <w:shd w:val="clear" w:color="auto" w:fill="FFFFFF"/>
            <w:tcMar>
              <w:top w:w="0" w:type="dxa"/>
              <w:left w:w="117" w:type="dxa"/>
              <w:bottom w:w="0" w:type="dxa"/>
              <w:right w:w="117" w:type="dxa"/>
            </w:tcMar>
            <w:vAlign w:val="center"/>
          </w:tcPr>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财政部和福建省财政厅指定的政府采购信息发布媒体（以下简称：</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指定媒体</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）中国政府采购网，网址</w:t>
            </w:r>
            <w:r>
              <w:rPr>
                <w:rFonts w:ascii="宋体" w:eastAsia="宋体" w:hAnsi="宋体" w:cs="宋体"/>
                <w:color w:val="000000" w:themeColor="text1"/>
                <w:kern w:val="0"/>
                <w:sz w:val="27"/>
                <w:szCs w:val="27"/>
              </w:rPr>
              <w:t>www.ccgp.gov.cn</w:t>
            </w:r>
            <w:r>
              <w:rPr>
                <w:rFonts w:ascii="宋体" w:eastAsia="宋体" w:hAnsi="宋体" w:cs="宋体"/>
                <w:color w:val="000000" w:themeColor="text1"/>
                <w:kern w:val="0"/>
                <w:sz w:val="24"/>
                <w:szCs w:val="24"/>
              </w:rPr>
              <w:t>。</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）中国政府采购网福建分网（福建省政府采购网），网址</w:t>
            </w:r>
            <w:r>
              <w:rPr>
                <w:rFonts w:ascii="宋体" w:eastAsia="宋体" w:hAnsi="宋体" w:cs="宋体"/>
                <w:color w:val="000000" w:themeColor="text1"/>
                <w:kern w:val="0"/>
                <w:sz w:val="27"/>
                <w:szCs w:val="27"/>
              </w:rPr>
              <w:t>zfcg.czt.fujian.gov.cn</w:t>
            </w:r>
            <w:r>
              <w:rPr>
                <w:rFonts w:ascii="宋体" w:eastAsia="宋体" w:hAnsi="宋体" w:cs="宋体"/>
                <w:color w:val="000000" w:themeColor="text1"/>
                <w:kern w:val="0"/>
                <w:sz w:val="24"/>
                <w:szCs w:val="24"/>
              </w:rPr>
              <w:t>。</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除招标文件第一章第</w:t>
            </w:r>
            <w:r>
              <w:rPr>
                <w:rFonts w:ascii="Times New Roman" w:eastAsia="宋体" w:hAnsi="Times New Roman" w:cs="Times New Roman"/>
                <w:b/>
                <w:bCs/>
                <w:color w:val="000000" w:themeColor="text1"/>
                <w:kern w:val="0"/>
                <w:sz w:val="24"/>
                <w:szCs w:val="24"/>
              </w:rPr>
              <w:t>11.1</w:t>
            </w:r>
            <w:r>
              <w:rPr>
                <w:rFonts w:ascii="宋体" w:eastAsia="宋体" w:hAnsi="宋体" w:cs="宋体"/>
                <w:b/>
                <w:bCs/>
                <w:color w:val="000000" w:themeColor="text1"/>
                <w:kern w:val="0"/>
                <w:sz w:val="24"/>
                <w:szCs w:val="24"/>
              </w:rPr>
              <w:t>条规定情形外，若出现上述指定媒体信息不一致情形，应以中国政府采购网福建分网（福建省政府采购网）发布的为准。</w:t>
            </w:r>
          </w:p>
        </w:tc>
      </w:tr>
      <w:tr w:rsidR="00DC77A4">
        <w:tc>
          <w:tcPr>
            <w:tcW w:w="874"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13</w:t>
            </w:r>
          </w:p>
        </w:tc>
        <w:tc>
          <w:tcPr>
            <w:tcW w:w="1541"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19</w:t>
            </w:r>
          </w:p>
        </w:tc>
        <w:tc>
          <w:tcPr>
            <w:tcW w:w="6125" w:type="dxa"/>
            <w:shd w:val="clear" w:color="auto" w:fill="FFFFFF"/>
            <w:tcMar>
              <w:top w:w="0" w:type="dxa"/>
              <w:left w:w="117" w:type="dxa"/>
              <w:bottom w:w="0" w:type="dxa"/>
              <w:right w:w="117" w:type="dxa"/>
            </w:tcMar>
            <w:vAlign w:val="center"/>
          </w:tcPr>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其他事项：</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(1)</w:t>
            </w:r>
            <w:r>
              <w:rPr>
                <w:rFonts w:ascii="宋体" w:eastAsia="宋体" w:hAnsi="宋体" w:cs="宋体"/>
                <w:b/>
                <w:bCs/>
                <w:color w:val="000000" w:themeColor="text1"/>
                <w:kern w:val="0"/>
                <w:sz w:val="24"/>
                <w:szCs w:val="24"/>
              </w:rPr>
              <w:t>本项目代理服务费由</w:t>
            </w:r>
            <w:r>
              <w:rPr>
                <w:rFonts w:ascii="宋体" w:eastAsia="宋体" w:hAnsi="宋体" w:cs="宋体"/>
                <w:b/>
                <w:bCs/>
                <w:color w:val="000000" w:themeColor="text1"/>
                <w:kern w:val="0"/>
                <w:sz w:val="27"/>
                <w:u w:val="single"/>
              </w:rPr>
              <w:t>中标供应商</w:t>
            </w:r>
            <w:r>
              <w:rPr>
                <w:rFonts w:ascii="宋体" w:eastAsia="宋体" w:hAnsi="宋体" w:cs="宋体"/>
                <w:b/>
                <w:bCs/>
                <w:color w:val="000000" w:themeColor="text1"/>
                <w:kern w:val="0"/>
                <w:sz w:val="24"/>
                <w:szCs w:val="24"/>
              </w:rPr>
              <w:t>支付。</w:t>
            </w:r>
            <w:r>
              <w:rPr>
                <w:rFonts w:ascii="宋体" w:eastAsia="宋体" w:hAnsi="宋体" w:cs="宋体"/>
                <w:b/>
                <w:bCs/>
                <w:color w:val="000000" w:themeColor="text1"/>
                <w:kern w:val="0"/>
                <w:sz w:val="27"/>
                <w:szCs w:val="27"/>
              </w:rPr>
              <w:br/>
            </w:r>
            <w:r>
              <w:rPr>
                <w:rFonts w:ascii="宋体" w:eastAsia="宋体" w:hAnsi="宋体" w:cs="宋体"/>
                <w:b/>
                <w:bCs/>
                <w:color w:val="000000" w:themeColor="text1"/>
                <w:kern w:val="0"/>
                <w:sz w:val="24"/>
                <w:szCs w:val="24"/>
              </w:rPr>
              <w:t>(2)</w:t>
            </w:r>
            <w:r>
              <w:rPr>
                <w:rFonts w:ascii="宋体" w:eastAsia="宋体" w:hAnsi="宋体" w:cs="宋体"/>
                <w:b/>
                <w:bCs/>
                <w:color w:val="000000" w:themeColor="text1"/>
                <w:kern w:val="0"/>
                <w:sz w:val="24"/>
                <w:szCs w:val="24"/>
              </w:rPr>
              <w:t>其他：</w:t>
            </w:r>
            <w:r>
              <w:rPr>
                <w:rFonts w:ascii="宋体" w:eastAsia="宋体" w:hAnsi="宋体" w:cs="宋体"/>
                <w:b/>
                <w:bCs/>
                <w:color w:val="000000" w:themeColor="text1"/>
                <w:kern w:val="0"/>
                <w:sz w:val="27"/>
              </w:rPr>
              <w:t>1</w:t>
            </w:r>
            <w:r>
              <w:rPr>
                <w:rFonts w:ascii="宋体" w:eastAsia="宋体" w:hAnsi="宋体" w:cs="宋体"/>
                <w:b/>
                <w:bCs/>
                <w:color w:val="000000" w:themeColor="text1"/>
                <w:kern w:val="0"/>
                <w:sz w:val="27"/>
              </w:rPr>
              <w:t>）本项目的招标代理服务费按差额定率累进法计算向中标供应商收取，招标代理服务收费的标准：中标金额</w:t>
            </w:r>
            <w:r>
              <w:rPr>
                <w:rFonts w:ascii="宋体" w:eastAsia="宋体" w:hAnsi="宋体" w:cs="宋体"/>
                <w:b/>
                <w:bCs/>
                <w:color w:val="000000" w:themeColor="text1"/>
                <w:kern w:val="0"/>
                <w:sz w:val="27"/>
              </w:rPr>
              <w:t>100(</w:t>
            </w:r>
            <w:r>
              <w:rPr>
                <w:rFonts w:ascii="宋体" w:eastAsia="宋体" w:hAnsi="宋体" w:cs="宋体"/>
                <w:b/>
                <w:bCs/>
                <w:color w:val="000000" w:themeColor="text1"/>
                <w:kern w:val="0"/>
                <w:sz w:val="27"/>
              </w:rPr>
              <w:t>万元</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以下收费费率标准</w:t>
            </w:r>
            <w:r>
              <w:rPr>
                <w:rFonts w:ascii="宋体" w:eastAsia="宋体" w:hAnsi="宋体" w:cs="宋体"/>
                <w:b/>
                <w:bCs/>
                <w:color w:val="000000" w:themeColor="text1"/>
                <w:kern w:val="0"/>
                <w:sz w:val="27"/>
              </w:rPr>
              <w:t>: 1.5%</w:t>
            </w:r>
            <w:r>
              <w:rPr>
                <w:rFonts w:ascii="宋体" w:eastAsia="宋体" w:hAnsi="宋体" w:cs="宋体"/>
                <w:b/>
                <w:bCs/>
                <w:color w:val="000000" w:themeColor="text1"/>
                <w:kern w:val="0"/>
                <w:sz w:val="27"/>
              </w:rPr>
              <w:t>；中标金额</w:t>
            </w:r>
            <w:r>
              <w:rPr>
                <w:rFonts w:ascii="宋体" w:eastAsia="宋体" w:hAnsi="宋体" w:cs="宋体"/>
                <w:b/>
                <w:bCs/>
                <w:color w:val="000000" w:themeColor="text1"/>
                <w:kern w:val="0"/>
                <w:sz w:val="27"/>
              </w:rPr>
              <w:t>100</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500(</w:t>
            </w:r>
            <w:r>
              <w:rPr>
                <w:rFonts w:ascii="宋体" w:eastAsia="宋体" w:hAnsi="宋体" w:cs="宋体"/>
                <w:b/>
                <w:bCs/>
                <w:color w:val="000000" w:themeColor="text1"/>
                <w:kern w:val="0"/>
                <w:sz w:val="27"/>
              </w:rPr>
              <w:t>万元</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收费费率标准</w:t>
            </w:r>
            <w:r>
              <w:rPr>
                <w:rFonts w:ascii="宋体" w:eastAsia="宋体" w:hAnsi="宋体" w:cs="宋体"/>
                <w:b/>
                <w:bCs/>
                <w:color w:val="000000" w:themeColor="text1"/>
                <w:kern w:val="0"/>
                <w:sz w:val="27"/>
              </w:rPr>
              <w:t>:0.8</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中标金额</w:t>
            </w:r>
            <w:r>
              <w:rPr>
                <w:rFonts w:ascii="宋体" w:eastAsia="宋体" w:hAnsi="宋体" w:cs="宋体"/>
                <w:b/>
                <w:bCs/>
                <w:color w:val="000000" w:themeColor="text1"/>
                <w:kern w:val="0"/>
                <w:sz w:val="27"/>
              </w:rPr>
              <w:t>500</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1000(</w:t>
            </w:r>
            <w:r>
              <w:rPr>
                <w:rFonts w:ascii="宋体" w:eastAsia="宋体" w:hAnsi="宋体" w:cs="宋体"/>
                <w:b/>
                <w:bCs/>
                <w:color w:val="000000" w:themeColor="text1"/>
                <w:kern w:val="0"/>
                <w:sz w:val="27"/>
              </w:rPr>
              <w:t>万元</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收费费率标准</w:t>
            </w:r>
            <w:r>
              <w:rPr>
                <w:rFonts w:ascii="宋体" w:eastAsia="宋体" w:hAnsi="宋体" w:cs="宋体"/>
                <w:b/>
                <w:bCs/>
                <w:color w:val="000000" w:themeColor="text1"/>
                <w:kern w:val="0"/>
                <w:sz w:val="27"/>
              </w:rPr>
              <w:t>:0.45</w:t>
            </w:r>
            <w:r>
              <w:rPr>
                <w:rFonts w:ascii="宋体" w:eastAsia="宋体" w:hAnsi="宋体" w:cs="宋体"/>
                <w:b/>
                <w:bCs/>
                <w:color w:val="000000" w:themeColor="text1"/>
                <w:kern w:val="0"/>
                <w:sz w:val="27"/>
              </w:rPr>
              <w:t>％；中标金额</w:t>
            </w:r>
            <w:r>
              <w:rPr>
                <w:rFonts w:ascii="宋体" w:eastAsia="宋体" w:hAnsi="宋体" w:cs="宋体"/>
                <w:b/>
                <w:bCs/>
                <w:color w:val="000000" w:themeColor="text1"/>
                <w:kern w:val="0"/>
                <w:sz w:val="27"/>
              </w:rPr>
              <w:t>1000</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5000(</w:t>
            </w:r>
            <w:r>
              <w:rPr>
                <w:rFonts w:ascii="宋体" w:eastAsia="宋体" w:hAnsi="宋体" w:cs="宋体"/>
                <w:b/>
                <w:bCs/>
                <w:color w:val="000000" w:themeColor="text1"/>
                <w:kern w:val="0"/>
                <w:sz w:val="27"/>
              </w:rPr>
              <w:t>万元</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收费费率标准</w:t>
            </w:r>
            <w:r>
              <w:rPr>
                <w:rFonts w:ascii="宋体" w:eastAsia="宋体" w:hAnsi="宋体" w:cs="宋体"/>
                <w:b/>
                <w:bCs/>
                <w:color w:val="000000" w:themeColor="text1"/>
                <w:kern w:val="0"/>
                <w:sz w:val="27"/>
              </w:rPr>
              <w:t>:0.25</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2</w:t>
            </w:r>
            <w:r>
              <w:rPr>
                <w:rFonts w:ascii="宋体" w:eastAsia="宋体" w:hAnsi="宋体" w:cs="宋体"/>
                <w:b/>
                <w:bCs/>
                <w:color w:val="000000" w:themeColor="text1"/>
                <w:kern w:val="0"/>
                <w:sz w:val="27"/>
              </w:rPr>
              <w:t>）收取方式：中标人须在领取中标通知书之前以转账等付款方式一次性付清。</w:t>
            </w:r>
            <w:r>
              <w:rPr>
                <w:rFonts w:ascii="宋体" w:eastAsia="宋体" w:hAnsi="宋体" w:cs="宋体"/>
                <w:b/>
                <w:bCs/>
                <w:color w:val="000000" w:themeColor="text1"/>
                <w:kern w:val="0"/>
                <w:sz w:val="27"/>
              </w:rPr>
              <w:t xml:space="preserve"> </w:t>
            </w:r>
            <w:r>
              <w:rPr>
                <w:rFonts w:ascii="宋体" w:eastAsia="宋体" w:hAnsi="宋体" w:cs="宋体"/>
                <w:b/>
                <w:bCs/>
                <w:color w:val="000000" w:themeColor="text1"/>
                <w:kern w:val="0"/>
                <w:sz w:val="27"/>
              </w:rPr>
              <w:t>公司帐户：开户银行：福建海峡银行鼓楼支行；开户名称：福建榕卫招标有限公司；账</w:t>
            </w:r>
            <w:r>
              <w:rPr>
                <w:rFonts w:ascii="宋体" w:eastAsia="宋体" w:hAnsi="宋体" w:cs="宋体"/>
                <w:b/>
                <w:bCs/>
                <w:color w:val="000000" w:themeColor="text1"/>
                <w:kern w:val="0"/>
                <w:sz w:val="27"/>
              </w:rPr>
              <w:t xml:space="preserve"> </w:t>
            </w:r>
            <w:r>
              <w:rPr>
                <w:rFonts w:ascii="宋体" w:eastAsia="宋体" w:hAnsi="宋体" w:cs="宋体"/>
                <w:b/>
                <w:bCs/>
                <w:color w:val="000000" w:themeColor="text1"/>
                <w:kern w:val="0"/>
                <w:sz w:val="27"/>
              </w:rPr>
              <w:t>号：</w:t>
            </w:r>
            <w:r>
              <w:rPr>
                <w:rFonts w:ascii="宋体" w:eastAsia="宋体" w:hAnsi="宋体" w:cs="宋体"/>
                <w:b/>
                <w:bCs/>
                <w:color w:val="000000" w:themeColor="text1"/>
                <w:kern w:val="0"/>
                <w:sz w:val="27"/>
              </w:rPr>
              <w:t xml:space="preserve">100028500520010001 </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3</w:t>
            </w:r>
            <w:r>
              <w:rPr>
                <w:rFonts w:ascii="宋体" w:eastAsia="宋体" w:hAnsi="宋体" w:cs="宋体"/>
                <w:b/>
                <w:bCs/>
                <w:color w:val="000000" w:themeColor="text1"/>
                <w:kern w:val="0"/>
                <w:sz w:val="27"/>
              </w:rPr>
              <w:t>）福</w:t>
            </w:r>
            <w:r>
              <w:rPr>
                <w:rFonts w:ascii="宋体" w:eastAsia="宋体" w:hAnsi="宋体" w:cs="宋体"/>
                <w:b/>
                <w:bCs/>
                <w:color w:val="000000" w:themeColor="text1"/>
                <w:kern w:val="0"/>
                <w:sz w:val="27"/>
              </w:rPr>
              <w:t>建榕卫招标有限公司邮箱：</w:t>
            </w:r>
            <w:r>
              <w:rPr>
                <w:rFonts w:ascii="宋体" w:eastAsia="宋体" w:hAnsi="宋体" w:cs="宋体"/>
                <w:b/>
                <w:bCs/>
                <w:color w:val="000000" w:themeColor="text1"/>
                <w:kern w:val="0"/>
                <w:sz w:val="27"/>
              </w:rPr>
              <w:t>fjrwzb@16</w:t>
            </w:r>
            <w:r>
              <w:rPr>
                <w:rFonts w:ascii="宋体" w:eastAsia="宋体" w:hAnsi="宋体" w:cs="宋体"/>
                <w:b/>
                <w:bCs/>
                <w:color w:val="000000" w:themeColor="text1"/>
                <w:kern w:val="0"/>
                <w:sz w:val="27"/>
              </w:rPr>
              <w:lastRenderedPageBreak/>
              <w:t xml:space="preserve">3.com </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4</w:t>
            </w:r>
            <w:r>
              <w:rPr>
                <w:rFonts w:ascii="宋体" w:eastAsia="宋体" w:hAnsi="宋体" w:cs="宋体"/>
                <w:b/>
                <w:bCs/>
                <w:color w:val="000000" w:themeColor="text1"/>
                <w:kern w:val="0"/>
                <w:sz w:val="27"/>
              </w:rPr>
              <w:t>）未实质性响应招标文件条款（</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投标无效</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条款）：</w:t>
            </w:r>
            <w:r>
              <w:rPr>
                <w:rFonts w:ascii="宋体" w:eastAsia="宋体" w:hAnsi="宋体" w:cs="宋体"/>
                <w:b/>
                <w:bCs/>
                <w:color w:val="000000" w:themeColor="text1"/>
                <w:kern w:val="0"/>
                <w:sz w:val="27"/>
              </w:rPr>
              <w:t>①</w:t>
            </w:r>
            <w:r>
              <w:rPr>
                <w:rFonts w:ascii="宋体" w:eastAsia="宋体" w:hAnsi="宋体" w:cs="宋体"/>
                <w:b/>
                <w:bCs/>
                <w:color w:val="000000" w:themeColor="text1"/>
                <w:kern w:val="0"/>
                <w:sz w:val="27"/>
              </w:rPr>
              <w:t>投标有效期不符合投标人须知前附表中表</w:t>
            </w:r>
            <w:r>
              <w:rPr>
                <w:rFonts w:ascii="宋体" w:eastAsia="宋体" w:hAnsi="宋体" w:cs="宋体"/>
                <w:b/>
                <w:bCs/>
                <w:color w:val="000000" w:themeColor="text1"/>
                <w:kern w:val="0"/>
                <w:sz w:val="27"/>
              </w:rPr>
              <w:t>1</w:t>
            </w:r>
            <w:r>
              <w:rPr>
                <w:rFonts w:ascii="宋体" w:eastAsia="宋体" w:hAnsi="宋体" w:cs="宋体"/>
                <w:b/>
                <w:bCs/>
                <w:color w:val="000000" w:themeColor="text1"/>
                <w:kern w:val="0"/>
                <w:sz w:val="27"/>
              </w:rPr>
              <w:t>第</w:t>
            </w:r>
            <w:r>
              <w:rPr>
                <w:rFonts w:ascii="宋体" w:eastAsia="宋体" w:hAnsi="宋体" w:cs="宋体"/>
                <w:b/>
                <w:bCs/>
                <w:color w:val="000000" w:themeColor="text1"/>
                <w:kern w:val="0"/>
                <w:sz w:val="27"/>
              </w:rPr>
              <w:t>5</w:t>
            </w:r>
            <w:r>
              <w:rPr>
                <w:rFonts w:ascii="宋体" w:eastAsia="宋体" w:hAnsi="宋体" w:cs="宋体"/>
                <w:b/>
                <w:bCs/>
                <w:color w:val="000000" w:themeColor="text1"/>
                <w:kern w:val="0"/>
                <w:sz w:val="27"/>
              </w:rPr>
              <w:t>项号规定的；</w:t>
            </w:r>
            <w:r>
              <w:rPr>
                <w:rFonts w:ascii="宋体" w:eastAsia="宋体" w:hAnsi="宋体" w:cs="宋体"/>
                <w:b/>
                <w:bCs/>
                <w:color w:val="000000" w:themeColor="text1"/>
                <w:kern w:val="0"/>
                <w:sz w:val="27"/>
              </w:rPr>
              <w:t>②</w:t>
            </w:r>
            <w:r>
              <w:rPr>
                <w:rFonts w:ascii="宋体" w:eastAsia="宋体" w:hAnsi="宋体" w:cs="宋体"/>
                <w:b/>
                <w:bCs/>
                <w:color w:val="000000" w:themeColor="text1"/>
                <w:kern w:val="0"/>
                <w:sz w:val="27"/>
              </w:rPr>
              <w:t>未按第二章投标人须知前附表中表</w:t>
            </w:r>
            <w:r>
              <w:rPr>
                <w:rFonts w:ascii="宋体" w:eastAsia="宋体" w:hAnsi="宋体" w:cs="宋体"/>
                <w:b/>
                <w:bCs/>
                <w:color w:val="000000" w:themeColor="text1"/>
                <w:kern w:val="0"/>
                <w:sz w:val="27"/>
              </w:rPr>
              <w:t>1</w:t>
            </w:r>
            <w:r>
              <w:rPr>
                <w:rFonts w:ascii="宋体" w:eastAsia="宋体" w:hAnsi="宋体" w:cs="宋体"/>
                <w:b/>
                <w:bCs/>
                <w:color w:val="000000" w:themeColor="text1"/>
                <w:kern w:val="0"/>
                <w:sz w:val="27"/>
              </w:rPr>
              <w:t>第</w:t>
            </w:r>
            <w:r>
              <w:rPr>
                <w:rFonts w:ascii="宋体" w:eastAsia="宋体" w:hAnsi="宋体" w:cs="宋体"/>
                <w:b/>
                <w:bCs/>
                <w:color w:val="000000" w:themeColor="text1"/>
                <w:kern w:val="0"/>
                <w:sz w:val="27"/>
              </w:rPr>
              <w:t>6</w:t>
            </w:r>
            <w:r>
              <w:rPr>
                <w:rFonts w:ascii="宋体" w:eastAsia="宋体" w:hAnsi="宋体" w:cs="宋体"/>
                <w:b/>
                <w:bCs/>
                <w:color w:val="000000" w:themeColor="text1"/>
                <w:kern w:val="0"/>
                <w:sz w:val="27"/>
              </w:rPr>
              <w:t>项号规定进行密封及其标记；</w:t>
            </w:r>
            <w:r>
              <w:rPr>
                <w:rFonts w:ascii="宋体" w:eastAsia="宋体" w:hAnsi="宋体" w:cs="宋体"/>
                <w:b/>
                <w:bCs/>
                <w:color w:val="000000" w:themeColor="text1"/>
                <w:kern w:val="0"/>
                <w:sz w:val="27"/>
              </w:rPr>
              <w:t>③</w:t>
            </w:r>
            <w:r>
              <w:rPr>
                <w:rFonts w:ascii="宋体" w:eastAsia="宋体" w:hAnsi="宋体" w:cs="宋体"/>
                <w:b/>
                <w:bCs/>
                <w:color w:val="000000" w:themeColor="text1"/>
                <w:kern w:val="0"/>
                <w:sz w:val="27"/>
              </w:rPr>
              <w:t>出现第二章投标人须知前附表中表</w:t>
            </w:r>
            <w:r>
              <w:rPr>
                <w:rFonts w:ascii="宋体" w:eastAsia="宋体" w:hAnsi="宋体" w:cs="宋体"/>
                <w:b/>
                <w:bCs/>
                <w:color w:val="000000" w:themeColor="text1"/>
                <w:kern w:val="0"/>
                <w:sz w:val="27"/>
              </w:rPr>
              <w:t>1</w:t>
            </w:r>
            <w:r>
              <w:rPr>
                <w:rFonts w:ascii="宋体" w:eastAsia="宋体" w:hAnsi="宋体" w:cs="宋体"/>
                <w:b/>
                <w:bCs/>
                <w:color w:val="000000" w:themeColor="text1"/>
                <w:kern w:val="0"/>
                <w:sz w:val="27"/>
              </w:rPr>
              <w:t>第</w:t>
            </w:r>
            <w:r>
              <w:rPr>
                <w:rFonts w:ascii="宋体" w:eastAsia="宋体" w:hAnsi="宋体" w:cs="宋体"/>
                <w:b/>
                <w:bCs/>
                <w:color w:val="000000" w:themeColor="text1"/>
                <w:kern w:val="0"/>
                <w:sz w:val="27"/>
              </w:rPr>
              <w:t>13</w:t>
            </w:r>
            <w:r>
              <w:rPr>
                <w:rFonts w:ascii="宋体" w:eastAsia="宋体" w:hAnsi="宋体" w:cs="宋体"/>
                <w:b/>
                <w:bCs/>
                <w:color w:val="000000" w:themeColor="text1"/>
                <w:kern w:val="0"/>
                <w:sz w:val="27"/>
              </w:rPr>
              <w:t>项号中规定的情形的；</w:t>
            </w:r>
            <w:r>
              <w:rPr>
                <w:rFonts w:ascii="宋体" w:eastAsia="宋体" w:hAnsi="宋体" w:cs="宋体"/>
                <w:b/>
                <w:bCs/>
                <w:color w:val="000000" w:themeColor="text1"/>
                <w:kern w:val="0"/>
                <w:sz w:val="27"/>
              </w:rPr>
              <w:t>④</w:t>
            </w:r>
            <w:r>
              <w:rPr>
                <w:rFonts w:ascii="宋体" w:eastAsia="宋体" w:hAnsi="宋体" w:cs="宋体"/>
                <w:b/>
                <w:bCs/>
                <w:color w:val="000000" w:themeColor="text1"/>
                <w:kern w:val="0"/>
                <w:sz w:val="27"/>
              </w:rPr>
              <w:t>出现第二章投标人须知前附表中表</w:t>
            </w:r>
            <w:r>
              <w:rPr>
                <w:rFonts w:ascii="宋体" w:eastAsia="宋体" w:hAnsi="宋体" w:cs="宋体"/>
                <w:b/>
                <w:bCs/>
                <w:color w:val="000000" w:themeColor="text1"/>
                <w:kern w:val="0"/>
                <w:sz w:val="27"/>
              </w:rPr>
              <w:t>2</w:t>
            </w:r>
            <w:r>
              <w:rPr>
                <w:rFonts w:ascii="宋体" w:eastAsia="宋体" w:hAnsi="宋体" w:cs="宋体"/>
                <w:b/>
                <w:bCs/>
                <w:color w:val="000000" w:themeColor="text1"/>
                <w:kern w:val="0"/>
                <w:sz w:val="27"/>
              </w:rPr>
              <w:t>投标无效规定的；</w:t>
            </w:r>
            <w:r>
              <w:rPr>
                <w:rFonts w:ascii="宋体" w:eastAsia="宋体" w:hAnsi="宋体" w:cs="宋体"/>
                <w:b/>
                <w:bCs/>
                <w:color w:val="000000" w:themeColor="text1"/>
                <w:kern w:val="0"/>
                <w:sz w:val="27"/>
              </w:rPr>
              <w:t>⑤</w:t>
            </w:r>
            <w:r>
              <w:rPr>
                <w:rFonts w:ascii="宋体" w:eastAsia="宋体" w:hAnsi="宋体" w:cs="宋体"/>
                <w:b/>
                <w:bCs/>
                <w:color w:val="000000" w:themeColor="text1"/>
                <w:kern w:val="0"/>
                <w:sz w:val="27"/>
              </w:rPr>
              <w:t>出现第三章投标人须知第</w:t>
            </w:r>
            <w:r>
              <w:rPr>
                <w:rFonts w:ascii="宋体" w:eastAsia="宋体" w:hAnsi="宋体" w:cs="宋体"/>
                <w:b/>
                <w:bCs/>
                <w:color w:val="000000" w:themeColor="text1"/>
                <w:kern w:val="0"/>
                <w:sz w:val="27"/>
              </w:rPr>
              <w:t>9</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10.5</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10.6</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10.8</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10.9</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10.12</w:t>
            </w:r>
            <w:r>
              <w:rPr>
                <w:rFonts w:ascii="宋体" w:eastAsia="宋体" w:hAnsi="宋体" w:cs="宋体"/>
                <w:b/>
                <w:bCs/>
                <w:color w:val="000000" w:themeColor="text1"/>
                <w:kern w:val="0"/>
                <w:sz w:val="27"/>
              </w:rPr>
              <w:t>条款中投标无效规定的情形；</w:t>
            </w:r>
            <w:r>
              <w:rPr>
                <w:rFonts w:ascii="宋体" w:eastAsia="宋体" w:hAnsi="宋体" w:cs="宋体"/>
                <w:b/>
                <w:bCs/>
                <w:color w:val="000000" w:themeColor="text1"/>
                <w:kern w:val="0"/>
                <w:sz w:val="27"/>
              </w:rPr>
              <w:t>⑥</w:t>
            </w:r>
            <w:r>
              <w:rPr>
                <w:rFonts w:ascii="宋体" w:eastAsia="宋体" w:hAnsi="宋体" w:cs="宋体"/>
                <w:b/>
                <w:bCs/>
                <w:color w:val="000000" w:themeColor="text1"/>
                <w:kern w:val="0"/>
                <w:sz w:val="27"/>
              </w:rPr>
              <w:t>出现第四章</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一、资格审查</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与</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二、评标</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中投标无效规定的情形（资格及符</w:t>
            </w:r>
            <w:r>
              <w:rPr>
                <w:rFonts w:ascii="宋体" w:eastAsia="宋体" w:hAnsi="宋体" w:cs="宋体"/>
                <w:b/>
                <w:bCs/>
                <w:color w:val="000000" w:themeColor="text1"/>
                <w:kern w:val="0"/>
                <w:sz w:val="27"/>
              </w:rPr>
              <w:t>合性审查不合格的情形）；</w:t>
            </w:r>
            <w:r>
              <w:rPr>
                <w:rFonts w:ascii="宋体" w:eastAsia="宋体" w:hAnsi="宋体" w:cs="宋体"/>
                <w:b/>
                <w:bCs/>
                <w:color w:val="000000" w:themeColor="text1"/>
                <w:kern w:val="0"/>
                <w:sz w:val="27"/>
              </w:rPr>
              <w:t>⑦</w:t>
            </w:r>
            <w:r>
              <w:rPr>
                <w:rFonts w:ascii="宋体" w:eastAsia="宋体" w:hAnsi="宋体" w:cs="宋体"/>
                <w:b/>
                <w:bCs/>
                <w:color w:val="000000" w:themeColor="text1"/>
                <w:kern w:val="0"/>
                <w:sz w:val="27"/>
              </w:rPr>
              <w:t>出现第五章招标内容及要求中投标无效规定或</w:t>
            </w:r>
            <w:r>
              <w:rPr>
                <w:rFonts w:ascii="宋体" w:eastAsia="宋体" w:hAnsi="宋体" w:cs="宋体"/>
                <w:b/>
                <w:bCs/>
                <w:color w:val="000000" w:themeColor="text1"/>
                <w:kern w:val="0"/>
                <w:sz w:val="27"/>
              </w:rPr>
              <w:t>“★</w:t>
            </w:r>
            <w:r>
              <w:rPr>
                <w:rFonts w:ascii="Times New Roman" w:eastAsia="宋体" w:hAnsi="Times New Roman" w:cs="Times New Roman"/>
                <w:b/>
                <w:bCs/>
                <w:color w:val="000000" w:themeColor="text1"/>
                <w:kern w:val="0"/>
                <w:sz w:val="27"/>
              </w:rPr>
              <w:t>”</w:t>
            </w:r>
            <w:r>
              <w:rPr>
                <w:rFonts w:ascii="宋体" w:eastAsia="宋体" w:hAnsi="宋体" w:cs="宋体"/>
                <w:b/>
                <w:bCs/>
                <w:color w:val="000000" w:themeColor="text1"/>
                <w:kern w:val="0"/>
                <w:sz w:val="27"/>
              </w:rPr>
              <w:t>标示的内容为负偏离的的情形；</w:t>
            </w:r>
            <w:r>
              <w:rPr>
                <w:rFonts w:ascii="宋体" w:eastAsia="宋体" w:hAnsi="宋体" w:cs="宋体"/>
                <w:b/>
                <w:bCs/>
                <w:color w:val="000000" w:themeColor="text1"/>
                <w:kern w:val="0"/>
                <w:sz w:val="27"/>
              </w:rPr>
              <w:t>⑧</w:t>
            </w:r>
            <w:r>
              <w:rPr>
                <w:rFonts w:ascii="宋体" w:eastAsia="宋体" w:hAnsi="宋体" w:cs="宋体"/>
                <w:b/>
                <w:bCs/>
                <w:color w:val="000000" w:themeColor="text1"/>
                <w:kern w:val="0"/>
                <w:sz w:val="27"/>
              </w:rPr>
              <w:t>出现第七章投标文件格式中投标无效规定的情形。</w:t>
            </w:r>
            <w:r>
              <w:rPr>
                <w:rFonts w:ascii="宋体" w:eastAsia="宋体" w:hAnsi="宋体" w:cs="宋体"/>
                <w:b/>
                <w:bCs/>
                <w:color w:val="000000" w:themeColor="text1"/>
                <w:kern w:val="0"/>
                <w:sz w:val="27"/>
              </w:rPr>
              <w:t>5</w:t>
            </w:r>
            <w:r>
              <w:rPr>
                <w:rFonts w:ascii="宋体" w:eastAsia="宋体" w:hAnsi="宋体" w:cs="宋体"/>
                <w:b/>
                <w:bCs/>
                <w:color w:val="000000" w:themeColor="text1"/>
                <w:kern w:val="0"/>
                <w:sz w:val="27"/>
              </w:rPr>
              <w:t>）在招标文件中，一般资格证明文件财务状况报告（财务报告、或资信证明、或投标担保函）规定，</w:t>
            </w:r>
            <w:r>
              <w:rPr>
                <w:rFonts w:ascii="宋体" w:eastAsia="宋体" w:hAnsi="宋体" w:cs="宋体"/>
                <w:b/>
                <w:bCs/>
                <w:color w:val="000000" w:themeColor="text1"/>
                <w:kern w:val="0"/>
                <w:sz w:val="27"/>
              </w:rPr>
              <w:t>“1.1</w:t>
            </w:r>
            <w:r>
              <w:rPr>
                <w:rFonts w:ascii="宋体" w:eastAsia="宋体" w:hAnsi="宋体" w:cs="宋体"/>
                <w:b/>
                <w:bCs/>
                <w:color w:val="000000" w:themeColor="text1"/>
                <w:kern w:val="0"/>
                <w:sz w:val="27"/>
              </w:rPr>
              <w:t>成立年限满</w:t>
            </w:r>
            <w:r>
              <w:rPr>
                <w:rFonts w:ascii="宋体" w:eastAsia="宋体" w:hAnsi="宋体" w:cs="宋体"/>
                <w:b/>
                <w:bCs/>
                <w:color w:val="000000" w:themeColor="text1"/>
                <w:kern w:val="0"/>
                <w:sz w:val="27"/>
              </w:rPr>
              <w:t>1</w:t>
            </w:r>
            <w:r>
              <w:rPr>
                <w:rFonts w:ascii="宋体" w:eastAsia="宋体" w:hAnsi="宋体" w:cs="宋体"/>
                <w:b/>
                <w:bCs/>
                <w:color w:val="000000" w:themeColor="text1"/>
                <w:kern w:val="0"/>
                <w:sz w:val="27"/>
              </w:rPr>
              <w:t>年及以上的投标人，提供经审计的上一年度的年度财务报告</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上一年度</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是指</w:t>
            </w:r>
            <w:r>
              <w:rPr>
                <w:rFonts w:ascii="宋体" w:eastAsia="宋体" w:hAnsi="宋体" w:cs="宋体"/>
                <w:b/>
                <w:bCs/>
                <w:color w:val="000000" w:themeColor="text1"/>
                <w:kern w:val="0"/>
                <w:sz w:val="27"/>
              </w:rPr>
              <w:t>2020</w:t>
            </w:r>
            <w:r>
              <w:rPr>
                <w:rFonts w:ascii="宋体" w:eastAsia="宋体" w:hAnsi="宋体" w:cs="宋体"/>
                <w:b/>
                <w:bCs/>
                <w:color w:val="000000" w:themeColor="text1"/>
                <w:kern w:val="0"/>
                <w:sz w:val="27"/>
              </w:rPr>
              <w:t>年度。投标人针对</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财务状况报告</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提供银行资信证明的可无须提供开户许可证（本招标文件中有不一致的地方，以此条款为准）。</w:t>
            </w:r>
            <w:r>
              <w:rPr>
                <w:rFonts w:ascii="宋体" w:eastAsia="宋体" w:hAnsi="宋体" w:cs="宋体"/>
                <w:b/>
                <w:bCs/>
                <w:color w:val="000000" w:themeColor="text1"/>
                <w:kern w:val="0"/>
                <w:sz w:val="27"/>
              </w:rPr>
              <w:t>6</w:t>
            </w:r>
            <w:r>
              <w:rPr>
                <w:rFonts w:ascii="宋体" w:eastAsia="宋体" w:hAnsi="宋体" w:cs="宋体"/>
                <w:b/>
                <w:bCs/>
                <w:color w:val="000000" w:themeColor="text1"/>
                <w:kern w:val="0"/>
                <w:sz w:val="27"/>
              </w:rPr>
              <w:t>）根据《福建省财政厅关于运用政府采购政策促进中小企业发展的</w:t>
            </w:r>
            <w:r>
              <w:rPr>
                <w:rFonts w:ascii="宋体" w:eastAsia="宋体" w:hAnsi="宋体" w:cs="宋体"/>
                <w:b/>
                <w:bCs/>
                <w:color w:val="000000" w:themeColor="text1"/>
                <w:kern w:val="0"/>
                <w:sz w:val="27"/>
              </w:rPr>
              <w:t>通知》的要求，因</w:t>
            </w:r>
            <w:r>
              <w:rPr>
                <w:rFonts w:ascii="宋体" w:eastAsia="宋体" w:hAnsi="宋体" w:cs="宋体"/>
                <w:b/>
                <w:bCs/>
                <w:color w:val="000000" w:themeColor="text1"/>
                <w:kern w:val="0"/>
                <w:sz w:val="27"/>
              </w:rPr>
              <w:lastRenderedPageBreak/>
              <w:t>疫情影响享受缓缴或免缴社保、税款的企业，无法提供相关社保、税收缴纳证明材料的，提供有关情况说明视同社保、税收缴纳证明材料提交完整。</w:t>
            </w:r>
            <w:r>
              <w:rPr>
                <w:rFonts w:ascii="宋体" w:eastAsia="宋体" w:hAnsi="宋体" w:cs="宋体"/>
                <w:b/>
                <w:bCs/>
                <w:color w:val="000000" w:themeColor="text1"/>
                <w:kern w:val="0"/>
                <w:sz w:val="27"/>
              </w:rPr>
              <w:t>7</w:t>
            </w:r>
            <w:r>
              <w:rPr>
                <w:rFonts w:ascii="宋体" w:eastAsia="宋体" w:hAnsi="宋体" w:cs="宋体"/>
                <w:b/>
                <w:bCs/>
                <w:color w:val="000000" w:themeColor="text1"/>
                <w:kern w:val="0"/>
                <w:sz w:val="27"/>
              </w:rPr>
              <w:t>）投标人应认真对照《工业和信息化部、国家统计局、国家发展和改革委员会、财政部关于印发中小企业划型标准规定的通知》（工信部联企业</w:t>
            </w:r>
            <w:r>
              <w:rPr>
                <w:rFonts w:ascii="宋体" w:eastAsia="宋体" w:hAnsi="宋体" w:cs="宋体"/>
                <w:b/>
                <w:bCs/>
                <w:color w:val="000000" w:themeColor="text1"/>
                <w:kern w:val="0"/>
                <w:sz w:val="27"/>
              </w:rPr>
              <w:t>[2011]300</w:t>
            </w:r>
            <w:r>
              <w:rPr>
                <w:rFonts w:ascii="宋体" w:eastAsia="宋体" w:hAnsi="宋体" w:cs="宋体"/>
                <w:b/>
                <w:bCs/>
                <w:color w:val="000000" w:themeColor="text1"/>
                <w:kern w:val="0"/>
                <w:sz w:val="27"/>
              </w:rPr>
              <w:t>号）规定的划分标准，并按照国家统计局关于印发《统计上大中小微型企业划分办法（</w:t>
            </w:r>
            <w:r>
              <w:rPr>
                <w:rFonts w:ascii="宋体" w:eastAsia="宋体" w:hAnsi="宋体" w:cs="宋体"/>
                <w:b/>
                <w:bCs/>
                <w:color w:val="000000" w:themeColor="text1"/>
                <w:kern w:val="0"/>
                <w:sz w:val="27"/>
              </w:rPr>
              <w:t>2017</w:t>
            </w:r>
            <w:r>
              <w:rPr>
                <w:rFonts w:ascii="宋体" w:eastAsia="宋体" w:hAnsi="宋体" w:cs="宋体"/>
                <w:b/>
                <w:bCs/>
                <w:color w:val="000000" w:themeColor="text1"/>
                <w:kern w:val="0"/>
                <w:sz w:val="27"/>
              </w:rPr>
              <w:t>）》的通知（国统字〔</w:t>
            </w:r>
            <w:r>
              <w:rPr>
                <w:rFonts w:ascii="宋体" w:eastAsia="宋体" w:hAnsi="宋体" w:cs="宋体"/>
                <w:b/>
                <w:bCs/>
                <w:color w:val="000000" w:themeColor="text1"/>
                <w:kern w:val="0"/>
                <w:sz w:val="27"/>
              </w:rPr>
              <w:t>2017</w:t>
            </w:r>
            <w:r>
              <w:rPr>
                <w:rFonts w:ascii="宋体" w:eastAsia="宋体" w:hAnsi="宋体" w:cs="宋体"/>
                <w:b/>
                <w:bCs/>
                <w:color w:val="000000" w:themeColor="text1"/>
                <w:kern w:val="0"/>
                <w:sz w:val="27"/>
              </w:rPr>
              <w:t>〕</w:t>
            </w:r>
            <w:r>
              <w:rPr>
                <w:rFonts w:ascii="宋体" w:eastAsia="宋体" w:hAnsi="宋体" w:cs="宋体"/>
                <w:b/>
                <w:bCs/>
                <w:color w:val="000000" w:themeColor="text1"/>
                <w:kern w:val="0"/>
                <w:sz w:val="27"/>
              </w:rPr>
              <w:t>213</w:t>
            </w:r>
            <w:r>
              <w:rPr>
                <w:rFonts w:ascii="宋体" w:eastAsia="宋体" w:hAnsi="宋体" w:cs="宋体"/>
                <w:b/>
                <w:bCs/>
                <w:color w:val="000000" w:themeColor="text1"/>
                <w:kern w:val="0"/>
                <w:sz w:val="27"/>
              </w:rPr>
              <w:t>号）规定准确划分企业类型。（本招标文件中有不一致的地方，以此条款为准）。</w:t>
            </w:r>
            <w:r>
              <w:rPr>
                <w:rFonts w:ascii="宋体" w:eastAsia="宋体" w:hAnsi="宋体" w:cs="宋体"/>
                <w:b/>
                <w:bCs/>
                <w:color w:val="000000" w:themeColor="text1"/>
                <w:kern w:val="0"/>
                <w:sz w:val="27"/>
              </w:rPr>
              <w:t>8</w:t>
            </w:r>
            <w:r>
              <w:rPr>
                <w:rFonts w:ascii="宋体" w:eastAsia="宋体" w:hAnsi="宋体" w:cs="宋体"/>
                <w:b/>
                <w:bCs/>
                <w:color w:val="000000" w:themeColor="text1"/>
                <w:kern w:val="0"/>
                <w:sz w:val="27"/>
              </w:rPr>
              <w:t>）质疑受理的其它要求：质疑</w:t>
            </w:r>
            <w:r>
              <w:rPr>
                <w:rFonts w:ascii="宋体" w:eastAsia="宋体" w:hAnsi="宋体" w:cs="宋体"/>
                <w:b/>
                <w:bCs/>
                <w:color w:val="000000" w:themeColor="text1"/>
                <w:kern w:val="0"/>
                <w:sz w:val="27"/>
              </w:rPr>
              <w:t>人递交质疑函时还应出具质疑人已在福建省政府采购网上公开信息系统上获取招标文件的证明文件（体现查看时间或获取招标文件时间）。【招标文件首次下载之日为质疑人查看本项目招标文件时间或获取招标文件时间且以福建省政府采购网上公开信息系统记载为准。】</w:t>
            </w:r>
          </w:p>
        </w:tc>
      </w:tr>
      <w:tr w:rsidR="00DC77A4">
        <w:tc>
          <w:tcPr>
            <w:tcW w:w="2415" w:type="dxa"/>
            <w:gridSpan w:val="2"/>
            <w:shd w:val="clear" w:color="auto" w:fill="FFFFFF"/>
            <w:tcMar>
              <w:top w:w="84" w:type="dxa"/>
              <w:left w:w="167" w:type="dxa"/>
              <w:bottom w:w="84" w:type="dxa"/>
              <w:right w:w="167" w:type="dxa"/>
            </w:tcMar>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     </w:t>
            </w:r>
            <w:r>
              <w:rPr>
                <w:rFonts w:ascii="宋体" w:eastAsia="宋体" w:hAnsi="宋体" w:cs="宋体"/>
                <w:color w:val="000000" w:themeColor="text1"/>
                <w:kern w:val="0"/>
                <w:sz w:val="27"/>
                <w:szCs w:val="27"/>
              </w:rPr>
              <w:t>备注</w:t>
            </w:r>
          </w:p>
        </w:tc>
        <w:tc>
          <w:tcPr>
            <w:tcW w:w="6125" w:type="dxa"/>
            <w:shd w:val="clear" w:color="auto" w:fill="FFFFFF"/>
            <w:tcMar>
              <w:top w:w="84" w:type="dxa"/>
              <w:left w:w="167" w:type="dxa"/>
              <w:bottom w:w="84" w:type="dxa"/>
              <w:right w:w="167" w:type="dxa"/>
            </w:tcMar>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后有表</w:t>
            </w:r>
            <w:r>
              <w:rPr>
                <w:rFonts w:ascii="Times New Roman" w:eastAsia="宋体" w:hAnsi="Times New Roman" w:cs="Times New Roman"/>
                <w:b/>
                <w:bCs/>
                <w:color w:val="000000" w:themeColor="text1"/>
                <w:kern w:val="0"/>
                <w:sz w:val="24"/>
                <w:szCs w:val="24"/>
              </w:rPr>
              <w:t>2</w:t>
            </w:r>
            <w:r>
              <w:rPr>
                <w:rFonts w:ascii="宋体" w:eastAsia="宋体" w:hAnsi="宋体" w:cs="宋体"/>
                <w:b/>
                <w:bCs/>
                <w:color w:val="000000" w:themeColor="text1"/>
                <w:kern w:val="0"/>
                <w:sz w:val="24"/>
                <w:szCs w:val="24"/>
              </w:rPr>
              <w:t>，请勿遗漏。</w:t>
            </w:r>
          </w:p>
        </w:tc>
      </w:tr>
    </w:tbl>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表</w:t>
      </w:r>
      <w:r>
        <w:rPr>
          <w:rFonts w:ascii="宋体" w:eastAsia="宋体" w:hAnsi="宋体" w:cs="宋体"/>
          <w:color w:val="000000" w:themeColor="text1"/>
          <w:kern w:val="0"/>
          <w:sz w:val="27"/>
          <w:szCs w:val="27"/>
        </w:rPr>
        <w:t>2</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04"/>
        <w:gridCol w:w="8036"/>
      </w:tblGrid>
      <w:tr w:rsidR="00DC77A4">
        <w:tc>
          <w:tcPr>
            <w:tcW w:w="8540" w:type="dxa"/>
            <w:gridSpan w:val="2"/>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lastRenderedPageBreak/>
              <w:t>关于电子招标投标活动的专门规定</w:t>
            </w:r>
          </w:p>
        </w:tc>
      </w:tr>
      <w:tr w:rsidR="00DC77A4">
        <w:tc>
          <w:tcPr>
            <w:tcW w:w="504"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序号</w:t>
            </w:r>
          </w:p>
        </w:tc>
        <w:tc>
          <w:tcPr>
            <w:tcW w:w="8036"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编列内容</w:t>
            </w:r>
          </w:p>
        </w:tc>
      </w:tr>
      <w:tr w:rsidR="00DC77A4">
        <w:tc>
          <w:tcPr>
            <w:tcW w:w="504" w:type="dxa"/>
            <w:shd w:val="clear" w:color="auto" w:fill="FFFFFF"/>
            <w:tcMar>
              <w:top w:w="0" w:type="dxa"/>
              <w:left w:w="117" w:type="dxa"/>
              <w:bottom w:w="0" w:type="dxa"/>
              <w:right w:w="117" w:type="dxa"/>
            </w:tcMar>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w:t>
            </w:r>
          </w:p>
        </w:tc>
        <w:tc>
          <w:tcPr>
            <w:tcW w:w="8036" w:type="dxa"/>
            <w:shd w:val="clear" w:color="auto" w:fill="FFFFFF"/>
            <w:tcMar>
              <w:top w:w="0" w:type="dxa"/>
              <w:left w:w="117" w:type="dxa"/>
              <w:bottom w:w="0" w:type="dxa"/>
              <w:right w:w="117" w:type="dxa"/>
            </w:tcMar>
            <w:vAlign w:val="center"/>
          </w:tcPr>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）招标文件中除下述第（</w:t>
            </w:r>
            <w:r>
              <w:rPr>
                <w:rFonts w:ascii="Calibri" w:eastAsia="宋体" w:hAnsi="Calibri" w:cs="Calibri"/>
                <w:color w:val="000000" w:themeColor="text1"/>
                <w:kern w:val="0"/>
                <w:sz w:val="27"/>
                <w:szCs w:val="27"/>
              </w:rPr>
              <w:t>2</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3</w:t>
            </w:r>
            <w:r>
              <w:rPr>
                <w:rFonts w:ascii="宋体" w:eastAsia="宋体" w:hAnsi="宋体" w:cs="宋体"/>
                <w:color w:val="000000" w:themeColor="text1"/>
                <w:kern w:val="0"/>
                <w:sz w:val="27"/>
                <w:szCs w:val="27"/>
              </w:rPr>
              <w:t>）款所述内容外的其他内容及规定适用本项目的电子招标投标活动。</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）将招标文件</w:t>
            </w:r>
            <w:r>
              <w:rPr>
                <w:rFonts w:ascii="宋体" w:eastAsia="宋体" w:hAnsi="宋体" w:cs="宋体"/>
                <w:color w:val="000000" w:themeColor="text1"/>
                <w:kern w:val="0"/>
                <w:sz w:val="27"/>
                <w:u w:val="single"/>
              </w:rPr>
              <w:t>无。</w:t>
            </w:r>
            <w:r>
              <w:rPr>
                <w:rFonts w:ascii="宋体" w:eastAsia="宋体" w:hAnsi="宋体" w:cs="宋体"/>
                <w:color w:val="000000" w:themeColor="text1"/>
                <w:kern w:val="0"/>
                <w:sz w:val="27"/>
                <w:szCs w:val="27"/>
              </w:rPr>
              <w:t>的内容</w:t>
            </w:r>
            <w:r>
              <w:rPr>
                <w:rFonts w:ascii="宋体" w:eastAsia="宋体" w:hAnsi="宋体" w:cs="宋体"/>
                <w:b/>
                <w:bCs/>
                <w:color w:val="000000" w:themeColor="text1"/>
                <w:kern w:val="0"/>
                <w:sz w:val="24"/>
                <w:szCs w:val="24"/>
              </w:rPr>
              <w:t>修正为</w:t>
            </w:r>
            <w:r>
              <w:rPr>
                <w:rFonts w:ascii="宋体" w:eastAsia="宋体" w:hAnsi="宋体" w:cs="宋体"/>
                <w:color w:val="000000" w:themeColor="text1"/>
                <w:kern w:val="0"/>
                <w:sz w:val="27"/>
                <w:szCs w:val="27"/>
              </w:rPr>
              <w:t>下列内容：</w:t>
            </w:r>
            <w:r>
              <w:rPr>
                <w:rFonts w:ascii="宋体" w:eastAsia="宋体" w:hAnsi="宋体" w:cs="宋体"/>
                <w:color w:val="000000" w:themeColor="text1"/>
                <w:kern w:val="0"/>
                <w:sz w:val="27"/>
                <w:u w:val="single"/>
              </w:rPr>
              <w:t>无。</w:t>
            </w:r>
            <w:r>
              <w:rPr>
                <w:rFonts w:ascii="宋体" w:eastAsia="宋体" w:hAnsi="宋体" w:cs="宋体"/>
                <w:color w:val="000000" w:themeColor="text1"/>
                <w:kern w:val="0"/>
                <w:sz w:val="27"/>
                <w:szCs w:val="27"/>
              </w:rPr>
              <w:t>后适用本项目的电子招标投标活动。</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）将下列内容</w:t>
            </w:r>
            <w:r>
              <w:rPr>
                <w:rFonts w:ascii="宋体" w:eastAsia="宋体" w:hAnsi="宋体" w:cs="宋体"/>
                <w:b/>
                <w:bCs/>
                <w:color w:val="000000" w:themeColor="text1"/>
                <w:kern w:val="0"/>
                <w:sz w:val="24"/>
                <w:szCs w:val="24"/>
              </w:rPr>
              <w:t>增列为</w:t>
            </w:r>
            <w:r>
              <w:rPr>
                <w:rFonts w:ascii="宋体" w:eastAsia="宋体" w:hAnsi="宋体" w:cs="宋体"/>
                <w:color w:val="000000" w:themeColor="text1"/>
                <w:kern w:val="0"/>
                <w:sz w:val="27"/>
                <w:szCs w:val="27"/>
              </w:rPr>
              <w:t>招标文件的组成部分（以下简称：</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增列内容</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）适用本项目的电子招标投标活动，若增列内容与招标文件其他章节内容有冲突，应以增列内容为准：</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①</w:t>
            </w:r>
            <w:r>
              <w:rPr>
                <w:rFonts w:ascii="宋体" w:eastAsia="宋体" w:hAnsi="宋体" w:cs="宋体"/>
                <w:color w:val="000000" w:themeColor="text1"/>
                <w:kern w:val="0"/>
                <w:sz w:val="27"/>
                <w:szCs w:val="27"/>
              </w:rPr>
              <w:t>电子招标投标活动的具体操作流程以福建省政府采购网上公开信息系统设定的为准。</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②</w:t>
            </w:r>
            <w:r>
              <w:rPr>
                <w:rFonts w:ascii="宋体" w:eastAsia="宋体" w:hAnsi="宋体" w:cs="宋体"/>
                <w:color w:val="000000" w:themeColor="text1"/>
                <w:kern w:val="0"/>
                <w:sz w:val="27"/>
                <w:szCs w:val="27"/>
              </w:rPr>
              <w:t>关于投标文件：</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a.</w:t>
            </w:r>
            <w:r>
              <w:rPr>
                <w:rFonts w:ascii="宋体" w:eastAsia="宋体" w:hAnsi="宋体" w:cs="宋体"/>
                <w:color w:val="000000" w:themeColor="text1"/>
                <w:kern w:val="0"/>
                <w:sz w:val="27"/>
                <w:szCs w:val="27"/>
              </w:rPr>
              <w:t>投标人应按照福建省政府采购网上公开信息系统设定的评审节点编制电子投标文件，否则</w:t>
            </w:r>
            <w:r>
              <w:rPr>
                <w:rFonts w:ascii="宋体" w:eastAsia="宋体" w:hAnsi="宋体" w:cs="宋体"/>
                <w:b/>
                <w:bCs/>
                <w:color w:val="000000" w:themeColor="text1"/>
                <w:kern w:val="0"/>
                <w:sz w:val="24"/>
                <w:szCs w:val="24"/>
              </w:rPr>
              <w:t>资格审查小组、评标委员会将按照不利于投标人的内容进行认定。</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b.</w:t>
            </w:r>
            <w:r>
              <w:rPr>
                <w:rFonts w:ascii="宋体" w:eastAsia="宋体" w:hAnsi="宋体" w:cs="宋体"/>
                <w:color w:val="000000" w:themeColor="text1"/>
                <w:kern w:val="0"/>
                <w:sz w:val="27"/>
                <w:szCs w:val="27"/>
              </w:rPr>
              <w:t>投标人应在投标截止时间前按照福建省政府采购网上公开信息系统设定的操作流程将电子投</w:t>
            </w:r>
            <w:r>
              <w:rPr>
                <w:rFonts w:ascii="宋体" w:eastAsia="宋体" w:hAnsi="宋体" w:cs="宋体"/>
                <w:color w:val="000000" w:themeColor="text1"/>
                <w:kern w:val="0"/>
                <w:sz w:val="27"/>
                <w:szCs w:val="27"/>
              </w:rPr>
              <w:t>标文件</w:t>
            </w:r>
            <w:r>
              <w:rPr>
                <w:rFonts w:ascii="宋体" w:eastAsia="宋体" w:hAnsi="宋体" w:cs="宋体"/>
                <w:b/>
                <w:bCs/>
                <w:color w:val="000000" w:themeColor="text1"/>
                <w:kern w:val="0"/>
                <w:sz w:val="24"/>
                <w:szCs w:val="24"/>
                <w:u w:val="single"/>
              </w:rPr>
              <w:t>1</w:t>
            </w:r>
            <w:r>
              <w:rPr>
                <w:rFonts w:ascii="宋体" w:eastAsia="宋体" w:hAnsi="宋体" w:cs="宋体"/>
                <w:color w:val="000000" w:themeColor="text1"/>
                <w:kern w:val="0"/>
                <w:sz w:val="27"/>
                <w:szCs w:val="27"/>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c.</w:t>
            </w:r>
            <w:r>
              <w:rPr>
                <w:rFonts w:ascii="宋体" w:eastAsia="宋体" w:hAnsi="宋体" w:cs="宋体"/>
                <w:color w:val="000000" w:themeColor="text1"/>
                <w:kern w:val="0"/>
                <w:sz w:val="27"/>
                <w:szCs w:val="27"/>
              </w:rPr>
              <w:t>若出现福建省政府采购网上公开信息系统设定的意外情形（如：</w:t>
            </w:r>
            <w:r>
              <w:rPr>
                <w:rFonts w:ascii="宋体" w:eastAsia="宋体" w:hAnsi="宋体" w:cs="宋体"/>
                <w:color w:val="000000" w:themeColor="text1"/>
                <w:kern w:val="0"/>
                <w:sz w:val="27"/>
                <w:szCs w:val="27"/>
              </w:rPr>
              <w:lastRenderedPageBreak/>
              <w:t>系统故障等），经本项目监督管理部门同意使用纸质投标文件的，应以纸质投标文件为准。</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③</w:t>
            </w:r>
            <w:r>
              <w:rPr>
                <w:rFonts w:ascii="宋体" w:eastAsia="宋体" w:hAnsi="宋体" w:cs="宋体"/>
                <w:color w:val="000000" w:themeColor="text1"/>
                <w:kern w:val="0"/>
                <w:sz w:val="27"/>
                <w:szCs w:val="27"/>
              </w:rPr>
              <w:t>关于证明材料或资料：</w:t>
            </w:r>
          </w:p>
          <w:p w:rsidR="00DC77A4" w:rsidRDefault="00EC36B6">
            <w:pPr>
              <w:widowControl/>
              <w:wordWrap w:val="0"/>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a.</w:t>
            </w:r>
            <w:r>
              <w:rPr>
                <w:rFonts w:ascii="宋体" w:eastAsia="宋体" w:hAnsi="宋体" w:cs="宋体"/>
                <w:color w:val="000000" w:themeColor="text1"/>
                <w:kern w:val="0"/>
                <w:sz w:val="27"/>
                <w:szCs w:val="27"/>
              </w:rPr>
              <w:t>除《检察机关行贿犯罪档案查询结果告知函》外，招标文件要求原件的，投标人在电子投标文件中可提供复印件</w:t>
            </w:r>
            <w:r>
              <w:rPr>
                <w:rFonts w:ascii="宋体" w:eastAsia="宋体" w:hAnsi="宋体" w:cs="宋体"/>
                <w:color w:val="000000" w:themeColor="text1"/>
                <w:kern w:val="0"/>
                <w:sz w:val="27"/>
                <w:szCs w:val="27"/>
              </w:rPr>
              <w:t>（含扫描件），但在纸质投标文件正本中应提供原件</w:t>
            </w:r>
            <w:r>
              <w:rPr>
                <w:rFonts w:ascii="宋体" w:eastAsia="宋体" w:hAnsi="宋体" w:cs="宋体"/>
                <w:b/>
                <w:bCs/>
                <w:color w:val="000000" w:themeColor="text1"/>
                <w:kern w:val="0"/>
                <w:sz w:val="24"/>
                <w:szCs w:val="24"/>
              </w:rPr>
              <w:t>（资格审查小组、评标委员会将核对纸质投标文件正本，未提供原件的证明材料或资料将导致投标无效）</w:t>
            </w:r>
            <w:r>
              <w:rPr>
                <w:rFonts w:ascii="宋体" w:eastAsia="宋体" w:hAnsi="宋体" w:cs="宋体"/>
                <w:color w:val="000000" w:themeColor="text1"/>
                <w:kern w:val="0"/>
                <w:sz w:val="27"/>
                <w:szCs w:val="27"/>
              </w:rPr>
              <w:t>；招标文件要求复印件的，投标人在纸质投标文件中提供原件、复印件（含扫描件）皆可；招标文件对原件、复印件未作要求的，投标人在纸质投标文件中提供原件、复印件（含扫描件）皆可。</w:t>
            </w:r>
          </w:p>
          <w:p w:rsidR="00DC77A4" w:rsidRDefault="00EC36B6">
            <w:pPr>
              <w:widowControl/>
              <w:wordWrap w:val="0"/>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b.</w:t>
            </w:r>
            <w:r>
              <w:rPr>
                <w:rFonts w:ascii="宋体" w:eastAsia="宋体" w:hAnsi="宋体" w:cs="宋体"/>
                <w:color w:val="000000" w:themeColor="text1"/>
                <w:kern w:val="0"/>
                <w:sz w:val="27"/>
                <w:szCs w:val="27"/>
              </w:rPr>
              <w:t>除《检察机关行贿犯罪档案查询结果告知函》外，若投标人提供注明</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复印件无效</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的证明材料或资料，其纸质投标文件正本中应提供原件</w:t>
            </w:r>
            <w:r>
              <w:rPr>
                <w:rFonts w:ascii="宋体" w:eastAsia="宋体" w:hAnsi="宋体" w:cs="宋体"/>
                <w:b/>
                <w:bCs/>
                <w:color w:val="000000" w:themeColor="text1"/>
                <w:kern w:val="0"/>
                <w:sz w:val="24"/>
                <w:szCs w:val="24"/>
              </w:rPr>
              <w:t>（资格审查小组、评标委员会将核对纸质投标文件正本，未提供原件的证明材料或资料</w:t>
            </w:r>
            <w:r>
              <w:rPr>
                <w:rFonts w:ascii="宋体" w:eastAsia="宋体" w:hAnsi="宋体" w:cs="宋体"/>
                <w:b/>
                <w:bCs/>
                <w:color w:val="000000" w:themeColor="text1"/>
                <w:kern w:val="0"/>
                <w:sz w:val="24"/>
                <w:szCs w:val="24"/>
              </w:rPr>
              <w:t>将导致投标无效）。</w:t>
            </w:r>
          </w:p>
          <w:p w:rsidR="00DC77A4" w:rsidRDefault="00EC36B6">
            <w:pPr>
              <w:widowControl/>
              <w:wordWrap w:val="0"/>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c.</w:t>
            </w:r>
            <w:r>
              <w:rPr>
                <w:rFonts w:ascii="宋体" w:eastAsia="宋体" w:hAnsi="宋体" w:cs="宋体"/>
                <w:color w:val="000000" w:themeColor="text1"/>
                <w:kern w:val="0"/>
                <w:sz w:val="27"/>
                <w:szCs w:val="27"/>
              </w:rPr>
              <w:t>《检察机关行贿犯罪档案查询结果告知函》</w:t>
            </w:r>
          </w:p>
          <w:p w:rsidR="00DC77A4" w:rsidRDefault="00EC36B6">
            <w:pPr>
              <w:widowControl/>
              <w:wordWrap w:val="0"/>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c1</w:t>
            </w:r>
            <w:r>
              <w:rPr>
                <w:rFonts w:ascii="宋体" w:eastAsia="宋体" w:hAnsi="宋体" w:cs="宋体"/>
                <w:color w:val="000000" w:themeColor="text1"/>
                <w:kern w:val="0"/>
                <w:sz w:val="27"/>
                <w:szCs w:val="27"/>
              </w:rPr>
              <w:t>投标人在电子投标文件中可提供复印件（含扫描件）、符合招标文件第七章规定的打印件（或截图），在纸质投标文件正本中提供原件、复印件（含扫描件）、符合招标文件第七章规定的打印件（或截图）皆可。</w:t>
            </w:r>
          </w:p>
          <w:p w:rsidR="00DC77A4" w:rsidRDefault="00EC36B6">
            <w:pPr>
              <w:widowControl/>
              <w:wordWrap w:val="0"/>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c2</w:t>
            </w:r>
            <w:r>
              <w:rPr>
                <w:rFonts w:ascii="宋体" w:eastAsia="宋体" w:hAnsi="宋体" w:cs="宋体"/>
                <w:color w:val="000000" w:themeColor="text1"/>
                <w:kern w:val="0"/>
                <w:sz w:val="27"/>
                <w:szCs w:val="27"/>
              </w:rPr>
              <w:t>《检察机关行贿犯罪档案查询结果告知函》应在有效期内且内容完整、清晰、整洁，否则</w:t>
            </w:r>
            <w:r>
              <w:rPr>
                <w:rFonts w:ascii="宋体" w:eastAsia="宋体" w:hAnsi="宋体" w:cs="宋体"/>
                <w:b/>
                <w:bCs/>
                <w:color w:val="000000" w:themeColor="text1"/>
                <w:kern w:val="0"/>
                <w:sz w:val="24"/>
                <w:szCs w:val="24"/>
              </w:rPr>
              <w:t>投标无效。</w:t>
            </w:r>
          </w:p>
          <w:p w:rsidR="00DC77A4" w:rsidRDefault="00EC36B6">
            <w:pPr>
              <w:widowControl/>
              <w:wordWrap w:val="0"/>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c3</w:t>
            </w:r>
            <w:r>
              <w:rPr>
                <w:rFonts w:ascii="宋体" w:eastAsia="宋体" w:hAnsi="宋体" w:cs="宋体"/>
                <w:color w:val="000000" w:themeColor="text1"/>
                <w:kern w:val="0"/>
                <w:sz w:val="27"/>
                <w:szCs w:val="27"/>
              </w:rPr>
              <w:t>有效期内的《检察机关行贿犯罪档案查询结果告知函》复印件（含扫描件）及符合招标文件第七章规定的打印件（或截图），无论内容中是否注明</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复印件无效</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w:t>
            </w:r>
            <w:r>
              <w:rPr>
                <w:rFonts w:ascii="宋体" w:eastAsia="宋体" w:hAnsi="宋体" w:cs="宋体"/>
                <w:b/>
                <w:bCs/>
                <w:color w:val="000000" w:themeColor="text1"/>
                <w:kern w:val="0"/>
                <w:sz w:val="24"/>
                <w:szCs w:val="24"/>
              </w:rPr>
              <w:t>均视同有效。</w:t>
            </w:r>
          </w:p>
          <w:p w:rsidR="00DC77A4" w:rsidRDefault="00DC77A4">
            <w:pPr>
              <w:widowControl/>
              <w:wordWrap w:val="0"/>
              <w:jc w:val="left"/>
              <w:rPr>
                <w:rFonts w:ascii="宋体" w:eastAsia="宋体" w:hAnsi="宋体" w:cs="宋体"/>
                <w:color w:val="000000" w:themeColor="text1"/>
                <w:kern w:val="0"/>
                <w:sz w:val="24"/>
                <w:szCs w:val="24"/>
              </w:rPr>
            </w:pP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④</w:t>
            </w:r>
            <w:r>
              <w:rPr>
                <w:rFonts w:ascii="宋体" w:eastAsia="宋体" w:hAnsi="宋体" w:cs="宋体"/>
                <w:color w:val="000000" w:themeColor="text1"/>
                <w:kern w:val="0"/>
                <w:sz w:val="27"/>
                <w:szCs w:val="27"/>
              </w:rPr>
              <w:t>关于</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全称</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投标人代表签字</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及</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加盖单位公章</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a.</w:t>
            </w:r>
            <w:r>
              <w:rPr>
                <w:rFonts w:ascii="宋体" w:eastAsia="宋体" w:hAnsi="宋体" w:cs="宋体"/>
                <w:color w:val="000000" w:themeColor="text1"/>
                <w:kern w:val="0"/>
                <w:sz w:val="27"/>
                <w:szCs w:val="27"/>
              </w:rPr>
              <w:t>在电子投标文件中，涉及</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全称</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和</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投标人代表签字</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的内容可使用打字录入方式完成。</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b.</w:t>
            </w:r>
            <w:r>
              <w:rPr>
                <w:rFonts w:ascii="宋体" w:eastAsia="宋体" w:hAnsi="宋体" w:cs="宋体"/>
                <w:color w:val="000000" w:themeColor="text1"/>
                <w:kern w:val="0"/>
                <w:sz w:val="27"/>
                <w:szCs w:val="27"/>
              </w:rPr>
              <w:t>在电子投标文件中，涉及</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加盖单位公章</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的内容应使用投标人的</w:t>
            </w:r>
            <w:r>
              <w:rPr>
                <w:rFonts w:ascii="Calibri" w:eastAsia="宋体" w:hAnsi="Calibri" w:cs="Calibri"/>
                <w:color w:val="000000" w:themeColor="text1"/>
                <w:kern w:val="0"/>
                <w:sz w:val="27"/>
                <w:szCs w:val="27"/>
              </w:rPr>
              <w:t>CA</w:t>
            </w:r>
            <w:r>
              <w:rPr>
                <w:rFonts w:ascii="宋体" w:eastAsia="宋体" w:hAnsi="宋体" w:cs="宋体"/>
                <w:color w:val="000000" w:themeColor="text1"/>
                <w:kern w:val="0"/>
                <w:sz w:val="27"/>
                <w:szCs w:val="27"/>
              </w:rPr>
              <w:t>证书完成，否则</w:t>
            </w:r>
            <w:r>
              <w:rPr>
                <w:rFonts w:ascii="宋体" w:eastAsia="宋体" w:hAnsi="宋体" w:cs="宋体"/>
                <w:b/>
                <w:bCs/>
                <w:color w:val="000000" w:themeColor="text1"/>
                <w:kern w:val="0"/>
                <w:sz w:val="24"/>
                <w:szCs w:val="24"/>
              </w:rPr>
              <w:t>投标无效。</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c.</w:t>
            </w:r>
            <w:r>
              <w:rPr>
                <w:rFonts w:ascii="宋体" w:eastAsia="宋体" w:hAnsi="宋体" w:cs="宋体"/>
                <w:color w:val="000000" w:themeColor="text1"/>
                <w:kern w:val="0"/>
                <w:sz w:val="27"/>
                <w:szCs w:val="27"/>
              </w:rPr>
              <w:t>在电子投标文件中，若投标人按照本增列内容第</w:t>
            </w:r>
            <w:r>
              <w:rPr>
                <w:rFonts w:ascii="宋体" w:eastAsia="宋体" w:hAnsi="宋体" w:cs="宋体"/>
                <w:color w:val="000000" w:themeColor="text1"/>
                <w:kern w:val="0"/>
                <w:sz w:val="27"/>
                <w:szCs w:val="27"/>
              </w:rPr>
              <w:t>④</w:t>
            </w:r>
            <w:r>
              <w:rPr>
                <w:rFonts w:ascii="宋体" w:eastAsia="宋体" w:hAnsi="宋体" w:cs="宋体"/>
                <w:color w:val="000000" w:themeColor="text1"/>
                <w:kern w:val="0"/>
                <w:sz w:val="27"/>
                <w:szCs w:val="27"/>
              </w:rPr>
              <w:t>点第</w:t>
            </w:r>
            <w:r>
              <w:rPr>
                <w:rFonts w:ascii="Calibri" w:eastAsia="宋体" w:hAnsi="Calibri" w:cs="Calibri"/>
                <w:color w:val="000000" w:themeColor="text1"/>
                <w:kern w:val="0"/>
                <w:sz w:val="27"/>
                <w:szCs w:val="27"/>
              </w:rPr>
              <w:t>b</w:t>
            </w:r>
            <w:r>
              <w:rPr>
                <w:rFonts w:ascii="宋体" w:eastAsia="宋体" w:hAnsi="宋体" w:cs="宋体"/>
                <w:color w:val="000000" w:themeColor="text1"/>
                <w:kern w:val="0"/>
                <w:sz w:val="27"/>
                <w:szCs w:val="27"/>
              </w:rPr>
              <w:t>项规定加盖其单位公章，则出现无全称、或投标人代表未签字等情形，</w:t>
            </w:r>
            <w:r>
              <w:rPr>
                <w:rFonts w:ascii="宋体" w:eastAsia="宋体" w:hAnsi="宋体" w:cs="宋体"/>
                <w:b/>
                <w:bCs/>
                <w:color w:val="000000" w:themeColor="text1"/>
                <w:kern w:val="0"/>
                <w:sz w:val="24"/>
                <w:szCs w:val="24"/>
              </w:rPr>
              <w:t>不视为投标无效。</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⑤</w:t>
            </w:r>
            <w:r>
              <w:rPr>
                <w:rFonts w:ascii="宋体" w:eastAsia="宋体" w:hAnsi="宋体" w:cs="宋体"/>
                <w:color w:val="000000" w:themeColor="text1"/>
                <w:kern w:val="0"/>
                <w:sz w:val="27"/>
                <w:szCs w:val="27"/>
              </w:rPr>
              <w:t>关于投标人的</w:t>
            </w:r>
            <w:r>
              <w:rPr>
                <w:rFonts w:ascii="Calibri" w:eastAsia="宋体" w:hAnsi="Calibri" w:cs="Calibri"/>
                <w:color w:val="000000" w:themeColor="text1"/>
                <w:kern w:val="0"/>
                <w:sz w:val="27"/>
                <w:szCs w:val="27"/>
              </w:rPr>
              <w:t>CA</w:t>
            </w:r>
            <w:r>
              <w:rPr>
                <w:rFonts w:ascii="宋体" w:eastAsia="宋体" w:hAnsi="宋体" w:cs="宋体"/>
                <w:color w:val="000000" w:themeColor="text1"/>
                <w:kern w:val="0"/>
                <w:sz w:val="27"/>
                <w:szCs w:val="27"/>
              </w:rPr>
              <w:t>证书：</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a.</w:t>
            </w:r>
            <w:r>
              <w:rPr>
                <w:rFonts w:ascii="宋体" w:eastAsia="宋体" w:hAnsi="宋体" w:cs="宋体"/>
                <w:color w:val="000000" w:themeColor="text1"/>
                <w:kern w:val="0"/>
                <w:sz w:val="27"/>
                <w:szCs w:val="27"/>
              </w:rPr>
              <w:t>投标人的</w:t>
            </w:r>
            <w:r>
              <w:rPr>
                <w:rFonts w:ascii="Calibri" w:eastAsia="宋体" w:hAnsi="Calibri" w:cs="Calibri"/>
                <w:color w:val="000000" w:themeColor="text1"/>
                <w:kern w:val="0"/>
                <w:sz w:val="27"/>
                <w:szCs w:val="27"/>
              </w:rPr>
              <w:t>CA</w:t>
            </w:r>
            <w:r>
              <w:rPr>
                <w:rFonts w:ascii="宋体" w:eastAsia="宋体" w:hAnsi="宋体" w:cs="宋体"/>
                <w:color w:val="000000" w:themeColor="text1"/>
                <w:kern w:val="0"/>
                <w:sz w:val="27"/>
                <w:szCs w:val="27"/>
              </w:rPr>
              <w:t>证书应在投标截止时间前连同密封的纸质投标文件送达招标文件第一章第</w:t>
            </w:r>
            <w:r>
              <w:rPr>
                <w:rFonts w:ascii="Calibri" w:eastAsia="宋体" w:hAnsi="Calibri" w:cs="Calibri"/>
                <w:color w:val="000000" w:themeColor="text1"/>
                <w:kern w:val="0"/>
                <w:sz w:val="27"/>
                <w:szCs w:val="27"/>
              </w:rPr>
              <w:t>10</w:t>
            </w:r>
            <w:r>
              <w:rPr>
                <w:rFonts w:ascii="宋体" w:eastAsia="宋体" w:hAnsi="宋体" w:cs="宋体"/>
                <w:color w:val="000000" w:themeColor="text1"/>
                <w:kern w:val="0"/>
                <w:sz w:val="27"/>
                <w:szCs w:val="27"/>
              </w:rPr>
              <w:t>条载明的地点，否则</w:t>
            </w:r>
            <w:r>
              <w:rPr>
                <w:rFonts w:ascii="宋体" w:eastAsia="宋体" w:hAnsi="宋体" w:cs="宋体"/>
                <w:b/>
                <w:bCs/>
                <w:color w:val="000000" w:themeColor="text1"/>
                <w:kern w:val="0"/>
                <w:sz w:val="24"/>
                <w:szCs w:val="24"/>
              </w:rPr>
              <w:t>投标将被拒绝。</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b.</w:t>
            </w:r>
            <w:r>
              <w:rPr>
                <w:rFonts w:ascii="宋体" w:eastAsia="宋体" w:hAnsi="宋体" w:cs="宋体"/>
                <w:color w:val="000000" w:themeColor="text1"/>
                <w:kern w:val="0"/>
                <w:sz w:val="27"/>
                <w:szCs w:val="27"/>
              </w:rPr>
              <w:t>投标人的</w:t>
            </w:r>
            <w:r>
              <w:rPr>
                <w:rFonts w:ascii="Calibri" w:eastAsia="宋体" w:hAnsi="Calibri" w:cs="Calibri"/>
                <w:color w:val="000000" w:themeColor="text1"/>
                <w:kern w:val="0"/>
                <w:sz w:val="27"/>
                <w:szCs w:val="27"/>
              </w:rPr>
              <w:t>CA</w:t>
            </w:r>
            <w:r>
              <w:rPr>
                <w:rFonts w:ascii="宋体" w:eastAsia="宋体" w:hAnsi="宋体" w:cs="宋体"/>
                <w:color w:val="000000" w:themeColor="text1"/>
                <w:kern w:val="0"/>
                <w:sz w:val="27"/>
                <w:szCs w:val="27"/>
              </w:rPr>
              <w:t>证书可采用信封（包括但不限于：信封、档案袋、文件袋等）作为外包装进行单独包装。外包装密封、不密封皆可。</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c.</w:t>
            </w:r>
            <w:r>
              <w:rPr>
                <w:rFonts w:ascii="宋体" w:eastAsia="宋体" w:hAnsi="宋体" w:cs="宋体"/>
                <w:color w:val="000000" w:themeColor="text1"/>
                <w:kern w:val="0"/>
                <w:sz w:val="27"/>
                <w:szCs w:val="27"/>
              </w:rPr>
              <w:t>投标人的</w:t>
            </w:r>
            <w:r>
              <w:rPr>
                <w:rFonts w:ascii="Calibri" w:eastAsia="宋体" w:hAnsi="Calibri" w:cs="Calibri"/>
                <w:color w:val="000000" w:themeColor="text1"/>
                <w:kern w:val="0"/>
                <w:sz w:val="27"/>
                <w:szCs w:val="27"/>
              </w:rPr>
              <w:t>CA</w:t>
            </w:r>
            <w:r>
              <w:rPr>
                <w:rFonts w:ascii="宋体" w:eastAsia="宋体" w:hAnsi="宋体" w:cs="宋体"/>
                <w:color w:val="000000" w:themeColor="text1"/>
                <w:kern w:val="0"/>
                <w:sz w:val="27"/>
                <w:szCs w:val="27"/>
              </w:rPr>
              <w:t>证书或外包装应标记</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项目名称、招标编号、投标人的全称</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等内容，以方便识别、使用。</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d.</w:t>
            </w:r>
            <w:r>
              <w:rPr>
                <w:rFonts w:ascii="宋体" w:eastAsia="宋体" w:hAnsi="宋体" w:cs="宋体"/>
                <w:color w:val="000000" w:themeColor="text1"/>
                <w:kern w:val="0"/>
                <w:sz w:val="27"/>
                <w:szCs w:val="27"/>
              </w:rPr>
              <w:t>投标人的</w:t>
            </w:r>
            <w:r>
              <w:rPr>
                <w:rFonts w:ascii="Calibri" w:eastAsia="宋体" w:hAnsi="Calibri" w:cs="Calibri"/>
                <w:color w:val="000000" w:themeColor="text1"/>
                <w:kern w:val="0"/>
                <w:sz w:val="27"/>
                <w:szCs w:val="27"/>
              </w:rPr>
              <w:t>CA</w:t>
            </w:r>
            <w:r>
              <w:rPr>
                <w:rFonts w:ascii="宋体" w:eastAsia="宋体" w:hAnsi="宋体" w:cs="宋体"/>
                <w:color w:val="000000" w:themeColor="text1"/>
                <w:kern w:val="0"/>
                <w:sz w:val="27"/>
                <w:szCs w:val="27"/>
              </w:rPr>
              <w:t>证书应能正常、有效使用，否则产生不利后果由投标人承担责任。</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⑥</w:t>
            </w:r>
            <w:r>
              <w:rPr>
                <w:rFonts w:ascii="宋体" w:eastAsia="宋体" w:hAnsi="宋体" w:cs="宋体"/>
                <w:color w:val="000000" w:themeColor="text1"/>
                <w:kern w:val="0"/>
                <w:sz w:val="27"/>
                <w:szCs w:val="27"/>
              </w:rPr>
              <w:t>关于投标截止时间过后</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a.</w:t>
            </w:r>
            <w:r>
              <w:rPr>
                <w:rFonts w:ascii="宋体" w:eastAsia="宋体" w:hAnsi="宋体" w:cs="宋体"/>
                <w:color w:val="000000" w:themeColor="text1"/>
                <w:kern w:val="0"/>
                <w:sz w:val="27"/>
                <w:szCs w:val="27"/>
              </w:rPr>
              <w:t>被福建省政府采购网上公开信息系统判定为投标保证金未提交</w:t>
            </w:r>
            <w:r>
              <w:rPr>
                <w:rFonts w:ascii="宋体" w:eastAsia="宋体" w:hAnsi="宋体" w:cs="宋体"/>
                <w:color w:val="000000" w:themeColor="text1"/>
                <w:kern w:val="0"/>
                <w:sz w:val="27"/>
                <w:szCs w:val="27"/>
              </w:rPr>
              <w:lastRenderedPageBreak/>
              <w:t>（即未于投标截止时间前到达招标文件载明的投标保证金账户）的投标人，</w:t>
            </w:r>
            <w:r>
              <w:rPr>
                <w:rFonts w:ascii="宋体" w:eastAsia="宋体" w:hAnsi="宋体" w:cs="宋体"/>
                <w:b/>
                <w:bCs/>
                <w:color w:val="000000" w:themeColor="text1"/>
                <w:kern w:val="0"/>
                <w:sz w:val="24"/>
                <w:szCs w:val="24"/>
              </w:rPr>
              <w:t>投标将被拒绝。</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b.</w:t>
            </w:r>
            <w:r>
              <w:rPr>
                <w:rFonts w:ascii="宋体" w:eastAsia="宋体" w:hAnsi="宋体" w:cs="宋体"/>
                <w:color w:val="000000" w:themeColor="text1"/>
                <w:kern w:val="0"/>
                <w:sz w:val="27"/>
                <w:szCs w:val="27"/>
              </w:rPr>
              <w:t>有下列情形之一的，其</w:t>
            </w:r>
            <w:r>
              <w:rPr>
                <w:rFonts w:ascii="宋体" w:eastAsia="宋体" w:hAnsi="宋体" w:cs="宋体"/>
                <w:b/>
                <w:bCs/>
                <w:color w:val="000000" w:themeColor="text1"/>
                <w:kern w:val="0"/>
                <w:sz w:val="24"/>
                <w:szCs w:val="24"/>
              </w:rPr>
              <w:t>投标无效</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其保证金不予退还：</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b1</w:t>
            </w:r>
            <w:r>
              <w:rPr>
                <w:rFonts w:ascii="宋体" w:eastAsia="宋体" w:hAnsi="宋体" w:cs="宋体"/>
                <w:color w:val="000000" w:themeColor="text1"/>
                <w:kern w:val="0"/>
                <w:sz w:val="27"/>
                <w:szCs w:val="27"/>
              </w:rPr>
              <w:t>不同投标人的电子投标文件被福建省政府采购网上公开信息系统判定为具有相同内部识别码；</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b2</w:t>
            </w:r>
            <w:r>
              <w:rPr>
                <w:rFonts w:ascii="宋体" w:eastAsia="宋体" w:hAnsi="宋体" w:cs="宋体"/>
                <w:color w:val="000000" w:themeColor="text1"/>
                <w:kern w:val="0"/>
                <w:sz w:val="27"/>
                <w:szCs w:val="27"/>
              </w:rPr>
              <w:t>不同投标人的投标保证金被福建省政府采购网上公开信息系统判定为从同一单位或个人的账户转出；</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b3</w:t>
            </w:r>
            <w:r>
              <w:rPr>
                <w:rFonts w:ascii="宋体" w:eastAsia="宋体" w:hAnsi="宋体" w:cs="宋体"/>
                <w:color w:val="000000" w:themeColor="text1"/>
                <w:kern w:val="0"/>
                <w:sz w:val="27"/>
                <w:szCs w:val="27"/>
              </w:rPr>
              <w:t>投标人的投标保证金被福建省政府采购网上公开信息系统判定为同一合同项下有其他投标人提交的投标保证金</w:t>
            </w:r>
            <w:r>
              <w:rPr>
                <w:rFonts w:ascii="宋体" w:eastAsia="宋体" w:hAnsi="宋体" w:cs="宋体"/>
                <w:color w:val="000000" w:themeColor="text1"/>
                <w:kern w:val="0"/>
                <w:sz w:val="27"/>
                <w:szCs w:val="27"/>
              </w:rPr>
              <w:br/>
            </w:r>
          </w:p>
          <w:p w:rsidR="00DC77A4" w:rsidRDefault="00EC36B6">
            <w:pPr>
              <w:widowControl/>
              <w:wordWrap w:val="0"/>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b4</w:t>
            </w:r>
            <w:r>
              <w:rPr>
                <w:rFonts w:ascii="宋体" w:eastAsia="宋体" w:hAnsi="宋体" w:cs="宋体"/>
                <w:color w:val="000000" w:themeColor="text1"/>
                <w:kern w:val="0"/>
                <w:sz w:val="27"/>
                <w:szCs w:val="27"/>
              </w:rPr>
              <w:t>不同投标人被福建省政府采购网上公开信息系统判定为串通投标的其他情形。</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⑦</w:t>
            </w:r>
            <w:r>
              <w:rPr>
                <w:rFonts w:ascii="宋体" w:eastAsia="宋体" w:hAnsi="宋体" w:cs="宋体"/>
                <w:color w:val="000000" w:themeColor="text1"/>
                <w:kern w:val="0"/>
                <w:sz w:val="27"/>
                <w:szCs w:val="27"/>
              </w:rPr>
              <w:t>接受联合体投标且投标人为联合体的，投标人应由</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联合体牵头方</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完成福建省政府采购网上公开信息系统设定的具体操作流程（包括但不限于：报名、提交投标保证金</w:t>
            </w:r>
            <w:r>
              <w:rPr>
                <w:rFonts w:ascii="宋体" w:eastAsia="宋体" w:hAnsi="宋体" w:cs="宋体"/>
                <w:color w:val="000000" w:themeColor="text1"/>
                <w:kern w:val="0"/>
                <w:sz w:val="27"/>
                <w:szCs w:val="27"/>
              </w:rPr>
              <w:t>、编制电子投标文件等）。</w:t>
            </w:r>
          </w:p>
          <w:p w:rsidR="00DC77A4" w:rsidRDefault="00EC36B6">
            <w:pPr>
              <w:widowControl/>
              <w:wordWrap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⑧</w:t>
            </w:r>
            <w:r>
              <w:rPr>
                <w:rFonts w:ascii="宋体" w:eastAsia="宋体" w:hAnsi="宋体" w:cs="宋体"/>
                <w:color w:val="000000" w:themeColor="text1"/>
                <w:kern w:val="0"/>
                <w:sz w:val="27"/>
                <w:szCs w:val="27"/>
              </w:rPr>
              <w:t>其他：</w:t>
            </w:r>
            <w:r>
              <w:rPr>
                <w:rFonts w:ascii="宋体" w:eastAsia="宋体" w:hAnsi="宋体" w:cs="宋体"/>
                <w:color w:val="000000" w:themeColor="text1"/>
                <w:kern w:val="0"/>
                <w:sz w:val="27"/>
              </w:rPr>
              <w:t>招标文件关于投标人串通投标情形条款详见《关于福建省财政厅关于电子化政府采购项目中视为串标情形认定与处理的指导意见》闽财购〔</w:t>
            </w:r>
            <w:r>
              <w:rPr>
                <w:rFonts w:ascii="宋体" w:eastAsia="宋体" w:hAnsi="宋体" w:cs="宋体"/>
                <w:color w:val="000000" w:themeColor="text1"/>
                <w:kern w:val="0"/>
                <w:sz w:val="27"/>
              </w:rPr>
              <w:t>2018</w:t>
            </w:r>
            <w:r>
              <w:rPr>
                <w:rFonts w:ascii="宋体" w:eastAsia="宋体" w:hAnsi="宋体" w:cs="宋体"/>
                <w:color w:val="000000" w:themeColor="text1"/>
                <w:kern w:val="0"/>
                <w:sz w:val="27"/>
              </w:rPr>
              <w:t>〕</w:t>
            </w:r>
            <w:r>
              <w:rPr>
                <w:rFonts w:ascii="宋体" w:eastAsia="宋体" w:hAnsi="宋体" w:cs="宋体"/>
                <w:color w:val="000000" w:themeColor="text1"/>
                <w:kern w:val="0"/>
                <w:sz w:val="27"/>
              </w:rPr>
              <w:t xml:space="preserve">30 </w:t>
            </w:r>
            <w:r>
              <w:rPr>
                <w:rFonts w:ascii="宋体" w:eastAsia="宋体" w:hAnsi="宋体" w:cs="宋体"/>
                <w:color w:val="000000" w:themeColor="text1"/>
                <w:kern w:val="0"/>
                <w:sz w:val="27"/>
              </w:rPr>
              <w:t>号文件规定</w:t>
            </w:r>
            <w:r>
              <w:rPr>
                <w:rFonts w:ascii="宋体" w:eastAsia="宋体" w:hAnsi="宋体" w:cs="宋体"/>
                <w:color w:val="000000" w:themeColor="text1"/>
                <w:kern w:val="0"/>
                <w:sz w:val="27"/>
                <w:szCs w:val="27"/>
              </w:rPr>
              <w:t>。</w:t>
            </w:r>
          </w:p>
        </w:tc>
      </w:tr>
    </w:tbl>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pStyle w:val="2"/>
        <w:jc w:val="center"/>
        <w:rPr>
          <w:rFonts w:ascii="宋体" w:hAnsi="宋体"/>
          <w:color w:val="000000" w:themeColor="text1"/>
          <w:kern w:val="0"/>
          <w:sz w:val="24"/>
          <w:szCs w:val="24"/>
        </w:rPr>
      </w:pPr>
      <w:bookmarkStart w:id="2" w:name="_Toc83309953"/>
      <w:r>
        <w:rPr>
          <w:color w:val="000000" w:themeColor="text1"/>
          <w:kern w:val="0"/>
        </w:rPr>
        <w:lastRenderedPageBreak/>
        <w:t>第三章</w:t>
      </w:r>
      <w:r>
        <w:rPr>
          <w:color w:val="000000" w:themeColor="text1"/>
          <w:kern w:val="0"/>
        </w:rPr>
        <w:t>   </w:t>
      </w:r>
      <w:r>
        <w:rPr>
          <w:color w:val="000000" w:themeColor="text1"/>
          <w:kern w:val="0"/>
        </w:rPr>
        <w:t>投标人须知</w:t>
      </w:r>
      <w:bookmarkEnd w:id="2"/>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一、总则</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、适用范围</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1.1</w:t>
      </w:r>
      <w:r>
        <w:rPr>
          <w:rFonts w:ascii="宋体" w:eastAsia="宋体" w:hAnsi="宋体" w:cs="宋体"/>
          <w:color w:val="000000" w:themeColor="text1"/>
          <w:kern w:val="0"/>
          <w:sz w:val="27"/>
          <w:szCs w:val="27"/>
        </w:rPr>
        <w:t>适用于招标文件载明项目的政府采购活动（以下简称：</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本次采购活动</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、定义</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2.1“</w:t>
      </w:r>
      <w:r>
        <w:rPr>
          <w:rFonts w:ascii="宋体" w:eastAsia="宋体" w:hAnsi="宋体" w:cs="宋体"/>
          <w:color w:val="000000" w:themeColor="text1"/>
          <w:kern w:val="0"/>
          <w:sz w:val="27"/>
          <w:szCs w:val="27"/>
        </w:rPr>
        <w:t>采购标的</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指招标文件载明的需要采购的货物或服务。</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2.2“</w:t>
      </w:r>
      <w:r>
        <w:rPr>
          <w:rFonts w:ascii="宋体" w:eastAsia="宋体" w:hAnsi="宋体" w:cs="宋体"/>
          <w:color w:val="000000" w:themeColor="text1"/>
          <w:kern w:val="0"/>
          <w:sz w:val="27"/>
          <w:szCs w:val="27"/>
        </w:rPr>
        <w:t>潜在投标人</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指按照招标文件第一章第</w:t>
      </w:r>
      <w:r>
        <w:rPr>
          <w:rFonts w:ascii="Calibri" w:eastAsia="宋体" w:hAnsi="Calibri" w:cs="Calibri"/>
          <w:color w:val="000000" w:themeColor="text1"/>
          <w:kern w:val="0"/>
          <w:sz w:val="27"/>
          <w:szCs w:val="27"/>
        </w:rPr>
        <w:t>7</w:t>
      </w:r>
      <w:r>
        <w:rPr>
          <w:rFonts w:ascii="宋体" w:eastAsia="宋体" w:hAnsi="宋体" w:cs="宋体"/>
          <w:color w:val="000000" w:themeColor="text1"/>
          <w:kern w:val="0"/>
          <w:sz w:val="27"/>
          <w:szCs w:val="27"/>
        </w:rPr>
        <w:t>条规定进行报名且有意向参加本项目投标的供应商。</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2.3“</w:t>
      </w:r>
      <w:r>
        <w:rPr>
          <w:rFonts w:ascii="宋体" w:eastAsia="宋体" w:hAnsi="宋体" w:cs="宋体"/>
          <w:color w:val="000000" w:themeColor="text1"/>
          <w:kern w:val="0"/>
          <w:sz w:val="27"/>
          <w:szCs w:val="27"/>
        </w:rPr>
        <w:t>投标人</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指按照招标文件第一章第</w:t>
      </w:r>
      <w:r>
        <w:rPr>
          <w:rFonts w:ascii="Calibri" w:eastAsia="宋体" w:hAnsi="Calibri" w:cs="Calibri"/>
          <w:color w:val="000000" w:themeColor="text1"/>
          <w:kern w:val="0"/>
          <w:sz w:val="27"/>
          <w:szCs w:val="27"/>
        </w:rPr>
        <w:t>7</w:t>
      </w:r>
      <w:r>
        <w:rPr>
          <w:rFonts w:ascii="宋体" w:eastAsia="宋体" w:hAnsi="宋体" w:cs="宋体"/>
          <w:color w:val="000000" w:themeColor="text1"/>
          <w:kern w:val="0"/>
          <w:sz w:val="27"/>
          <w:szCs w:val="27"/>
        </w:rPr>
        <w:t>条规定进行报名并参加本项目投标的供应商。</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2.4“</w:t>
      </w:r>
      <w:r>
        <w:rPr>
          <w:rFonts w:ascii="宋体" w:eastAsia="宋体" w:hAnsi="宋体" w:cs="宋体"/>
          <w:color w:val="000000" w:themeColor="text1"/>
          <w:kern w:val="0"/>
          <w:sz w:val="27"/>
          <w:szCs w:val="27"/>
        </w:rPr>
        <w:t>单位负责人</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指单位法定代表人或法律、法规规定代表单位行使职权的主要负责人。</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2.5“</w:t>
      </w:r>
      <w:r>
        <w:rPr>
          <w:rFonts w:ascii="宋体" w:eastAsia="宋体" w:hAnsi="宋体" w:cs="宋体"/>
          <w:color w:val="000000" w:themeColor="text1"/>
          <w:kern w:val="0"/>
          <w:sz w:val="27"/>
          <w:szCs w:val="27"/>
        </w:rPr>
        <w:t>投标人代表</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指投标人的单位负责人或</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单位负责人授权书</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中载明的接受授权方。</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二、投标人</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、合格投标人</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3.1</w:t>
      </w:r>
      <w:r>
        <w:rPr>
          <w:rFonts w:ascii="宋体" w:eastAsia="宋体" w:hAnsi="宋体" w:cs="宋体"/>
          <w:color w:val="000000" w:themeColor="text1"/>
          <w:kern w:val="0"/>
          <w:sz w:val="27"/>
          <w:szCs w:val="27"/>
        </w:rPr>
        <w:t>一般规定</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）投标人应遵守政府采购法及实施条例、政府采购招投标管理办法、</w:t>
      </w:r>
      <w:r>
        <w:rPr>
          <w:rFonts w:ascii="宋体" w:eastAsia="宋体" w:hAnsi="宋体" w:cs="宋体"/>
          <w:color w:val="000000" w:themeColor="text1"/>
          <w:kern w:val="0"/>
          <w:sz w:val="24"/>
          <w:szCs w:val="24"/>
        </w:rPr>
        <w:t>政府采购质疑和投诉办法及财政部、福建省财政厅有关政府采购文件的规定，同时还应遵守有关法律、法规和规章的强制性规定。</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）投标人的资格要求：详见招标文件第一章。</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3.2</w:t>
      </w:r>
      <w:r>
        <w:rPr>
          <w:rFonts w:ascii="宋体" w:eastAsia="宋体" w:hAnsi="宋体" w:cs="宋体"/>
          <w:color w:val="000000" w:themeColor="text1"/>
          <w:kern w:val="0"/>
          <w:sz w:val="27"/>
          <w:szCs w:val="27"/>
        </w:rPr>
        <w:t>若本项目接受联合体投标且投标人为联合体，则联合体各方应遵守本章第</w:t>
      </w:r>
      <w:r>
        <w:rPr>
          <w:rFonts w:ascii="宋体" w:eastAsia="宋体" w:hAnsi="宋体" w:cs="宋体"/>
          <w:color w:val="000000" w:themeColor="text1"/>
          <w:kern w:val="0"/>
          <w:sz w:val="27"/>
          <w:szCs w:val="27"/>
        </w:rPr>
        <w:t>3.1</w:t>
      </w:r>
      <w:r>
        <w:rPr>
          <w:rFonts w:ascii="宋体" w:eastAsia="宋体" w:hAnsi="宋体" w:cs="宋体"/>
          <w:color w:val="000000" w:themeColor="text1"/>
          <w:kern w:val="0"/>
          <w:sz w:val="27"/>
          <w:szCs w:val="27"/>
        </w:rPr>
        <w:t>条规定，同时还应遵守下列规定：</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）联合体各方应提交联合体协议，联合体协议应符合招标文件规定。</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）联合体各方不得再单独参加或与其他供应商另外组成联合体参加同一合同项下的投标。</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）联合体各方应共同与采购人签订政府采购合同，就政府采购合同约定的事项对采购人承担连带责任。</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4</w:t>
      </w:r>
      <w:r>
        <w:rPr>
          <w:rFonts w:ascii="宋体" w:eastAsia="宋体" w:hAnsi="宋体" w:cs="宋体"/>
          <w:color w:val="000000" w:themeColor="text1"/>
          <w:kern w:val="0"/>
          <w:sz w:val="27"/>
          <w:szCs w:val="27"/>
        </w:rPr>
        <w:t>、投标费用</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4.1</w:t>
      </w:r>
      <w:r>
        <w:rPr>
          <w:rFonts w:ascii="宋体" w:eastAsia="宋体" w:hAnsi="宋体" w:cs="宋体"/>
          <w:color w:val="000000" w:themeColor="text1"/>
          <w:kern w:val="0"/>
          <w:sz w:val="27"/>
          <w:szCs w:val="27"/>
        </w:rPr>
        <w:t>除招标文件另有规定外，投标人应自行承担其参加本项目投标所涉及的一切费用。</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三、招标</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5</w:t>
      </w:r>
      <w:r>
        <w:rPr>
          <w:rFonts w:ascii="宋体" w:eastAsia="宋体" w:hAnsi="宋体" w:cs="宋体"/>
          <w:color w:val="000000" w:themeColor="text1"/>
          <w:kern w:val="0"/>
          <w:sz w:val="27"/>
          <w:szCs w:val="27"/>
        </w:rPr>
        <w:t>、招标文件</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5.1</w:t>
      </w:r>
      <w:r>
        <w:rPr>
          <w:rFonts w:ascii="宋体" w:eastAsia="宋体" w:hAnsi="宋体" w:cs="宋体"/>
          <w:color w:val="000000" w:themeColor="text1"/>
          <w:kern w:val="0"/>
          <w:sz w:val="27"/>
          <w:szCs w:val="27"/>
        </w:rPr>
        <w:t>招标文件由下述部分组成：</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）投标邀请</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）投标人须知前附表（表</w:t>
      </w:r>
      <w:r>
        <w:rPr>
          <w:rFonts w:ascii="Calibri" w:eastAsia="宋体" w:hAnsi="Calibri" w:cs="Calibri"/>
          <w:color w:val="000000" w:themeColor="text1"/>
          <w:kern w:val="0"/>
          <w:sz w:val="27"/>
          <w:szCs w:val="27"/>
        </w:rPr>
        <w:t>1</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2</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）投标人须知</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4</w:t>
      </w:r>
      <w:r>
        <w:rPr>
          <w:rFonts w:ascii="宋体" w:eastAsia="宋体" w:hAnsi="宋体" w:cs="宋体"/>
          <w:color w:val="000000" w:themeColor="text1"/>
          <w:kern w:val="0"/>
          <w:sz w:val="27"/>
          <w:szCs w:val="27"/>
        </w:rPr>
        <w:t>）资格审查与评标</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5</w:t>
      </w:r>
      <w:r>
        <w:rPr>
          <w:rFonts w:ascii="宋体" w:eastAsia="宋体" w:hAnsi="宋体" w:cs="宋体"/>
          <w:color w:val="000000" w:themeColor="text1"/>
          <w:kern w:val="0"/>
          <w:sz w:val="27"/>
          <w:szCs w:val="27"/>
        </w:rPr>
        <w:t>）招标内容及要求</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6</w:t>
      </w:r>
      <w:r>
        <w:rPr>
          <w:rFonts w:ascii="宋体" w:eastAsia="宋体" w:hAnsi="宋体" w:cs="宋体"/>
          <w:color w:val="000000" w:themeColor="text1"/>
          <w:kern w:val="0"/>
          <w:sz w:val="27"/>
          <w:szCs w:val="27"/>
        </w:rPr>
        <w:t>）政府采购合同（参考文本）</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7</w:t>
      </w:r>
      <w:r>
        <w:rPr>
          <w:rFonts w:ascii="宋体" w:eastAsia="宋体" w:hAnsi="宋体" w:cs="宋体"/>
          <w:color w:val="000000" w:themeColor="text1"/>
          <w:kern w:val="0"/>
          <w:sz w:val="27"/>
          <w:szCs w:val="27"/>
        </w:rPr>
        <w:t>）投标文件格式</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8</w:t>
      </w:r>
      <w:r>
        <w:rPr>
          <w:rFonts w:ascii="宋体" w:eastAsia="宋体" w:hAnsi="宋体" w:cs="宋体"/>
          <w:color w:val="000000" w:themeColor="text1"/>
          <w:kern w:val="0"/>
          <w:sz w:val="27"/>
          <w:szCs w:val="27"/>
        </w:rPr>
        <w:t>）按照招标文件规定作为招标文件组成部分的其他内容（若有）</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5.2</w:t>
      </w:r>
      <w:r>
        <w:rPr>
          <w:rFonts w:ascii="宋体" w:eastAsia="宋体" w:hAnsi="宋体" w:cs="宋体"/>
          <w:color w:val="000000" w:themeColor="text1"/>
          <w:kern w:val="0"/>
          <w:sz w:val="27"/>
          <w:szCs w:val="27"/>
        </w:rPr>
        <w:t>招标文件的澄清或修改</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可对已发出的招标文件进行必要的澄清或修改，但不得对招标文件载明的采购标的和投标人的资格要求进行改变。</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）除本章第</w:t>
      </w:r>
      <w:r>
        <w:rPr>
          <w:rFonts w:ascii="Calibri" w:eastAsia="宋体" w:hAnsi="Calibri" w:cs="Calibri"/>
          <w:color w:val="000000" w:themeColor="text1"/>
          <w:kern w:val="0"/>
          <w:sz w:val="27"/>
          <w:szCs w:val="27"/>
        </w:rPr>
        <w:t>5.2</w:t>
      </w:r>
      <w:r>
        <w:rPr>
          <w:rFonts w:ascii="宋体" w:eastAsia="宋体" w:hAnsi="宋体" w:cs="宋体"/>
          <w:color w:val="000000" w:themeColor="text1"/>
          <w:kern w:val="0"/>
          <w:sz w:val="27"/>
          <w:szCs w:val="27"/>
        </w:rPr>
        <w:t>条第（</w:t>
      </w:r>
      <w:r>
        <w:rPr>
          <w:rFonts w:ascii="Calibri" w:eastAsia="宋体" w:hAnsi="Calibri" w:cs="Calibri"/>
          <w:color w:val="000000" w:themeColor="text1"/>
          <w:kern w:val="0"/>
          <w:sz w:val="27"/>
          <w:szCs w:val="27"/>
        </w:rPr>
        <w:t>3</w:t>
      </w:r>
      <w:r>
        <w:rPr>
          <w:rFonts w:ascii="宋体" w:eastAsia="宋体" w:hAnsi="宋体" w:cs="宋体"/>
          <w:color w:val="000000" w:themeColor="text1"/>
          <w:kern w:val="0"/>
          <w:sz w:val="27"/>
          <w:szCs w:val="27"/>
        </w:rPr>
        <w:t>）款规定情形外，澄清或修改的内容可能影响投标文件编制的，</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将在投标截止时间至少</w:t>
      </w:r>
      <w:r>
        <w:rPr>
          <w:rFonts w:ascii="宋体" w:eastAsia="宋体" w:hAnsi="宋体" w:cs="宋体"/>
          <w:color w:val="000000" w:themeColor="text1"/>
          <w:kern w:val="0"/>
          <w:sz w:val="27"/>
          <w:szCs w:val="27"/>
        </w:rPr>
        <w:t>15</w:t>
      </w:r>
      <w:r>
        <w:rPr>
          <w:rFonts w:ascii="宋体" w:eastAsia="宋体" w:hAnsi="宋体" w:cs="宋体"/>
          <w:color w:val="000000" w:themeColor="text1"/>
          <w:kern w:val="0"/>
          <w:sz w:val="27"/>
          <w:szCs w:val="27"/>
        </w:rPr>
        <w:t>个日历日前，在招标文件载明的指定媒体以更正公告的形式发布澄清或修改的内容。不足</w:t>
      </w:r>
      <w:r>
        <w:rPr>
          <w:rFonts w:ascii="Calibri" w:eastAsia="宋体" w:hAnsi="Calibri" w:cs="Calibri"/>
          <w:color w:val="000000" w:themeColor="text1"/>
          <w:kern w:val="0"/>
          <w:sz w:val="27"/>
          <w:szCs w:val="27"/>
        </w:rPr>
        <w:t>15</w:t>
      </w:r>
      <w:r>
        <w:rPr>
          <w:rFonts w:ascii="宋体" w:eastAsia="宋体" w:hAnsi="宋体" w:cs="宋体"/>
          <w:color w:val="000000" w:themeColor="text1"/>
          <w:kern w:val="0"/>
          <w:sz w:val="27"/>
          <w:szCs w:val="27"/>
        </w:rPr>
        <w:t>个日历日的，</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将顺延投标截止时间及开标时间，</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和投标人受原投标截止时间及开标时间制约的所有权利和义务均延长至新的投标截止时间及开标时间。</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）澄清或修改的内容可能改变招标文件载明的采购标的和投标人的资格要求的，本次采购活动结束，</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将依法组织后续采购活动（包括但不限于：重新招</w:t>
      </w:r>
      <w:r>
        <w:rPr>
          <w:rFonts w:ascii="宋体" w:eastAsia="宋体" w:hAnsi="宋体" w:cs="宋体"/>
          <w:color w:val="000000" w:themeColor="text1"/>
          <w:kern w:val="0"/>
          <w:sz w:val="27"/>
          <w:szCs w:val="27"/>
        </w:rPr>
        <w:t>标、采用其他方式采购等）。</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6</w:t>
      </w:r>
      <w:r>
        <w:rPr>
          <w:rFonts w:ascii="宋体" w:eastAsia="宋体" w:hAnsi="宋体" w:cs="宋体"/>
          <w:color w:val="000000" w:themeColor="text1"/>
          <w:kern w:val="0"/>
          <w:sz w:val="27"/>
          <w:szCs w:val="27"/>
        </w:rPr>
        <w:t>、现场考察或开标前答疑会</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6.1</w:t>
      </w:r>
      <w:r>
        <w:rPr>
          <w:rFonts w:ascii="宋体" w:eastAsia="宋体" w:hAnsi="宋体" w:cs="宋体"/>
          <w:color w:val="000000" w:themeColor="text1"/>
          <w:kern w:val="0"/>
          <w:sz w:val="27"/>
          <w:szCs w:val="27"/>
        </w:rPr>
        <w:t>是否组织现场考察或召开开标前答疑会：详见招标文件第二章。</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7</w:t>
      </w:r>
      <w:r>
        <w:rPr>
          <w:rFonts w:ascii="宋体" w:eastAsia="宋体" w:hAnsi="宋体" w:cs="宋体"/>
          <w:color w:val="000000" w:themeColor="text1"/>
          <w:kern w:val="0"/>
          <w:sz w:val="27"/>
          <w:szCs w:val="27"/>
        </w:rPr>
        <w:t>、更正公告</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7.1</w:t>
      </w:r>
      <w:r>
        <w:rPr>
          <w:rFonts w:ascii="宋体" w:eastAsia="宋体" w:hAnsi="宋体" w:cs="宋体"/>
          <w:color w:val="000000" w:themeColor="text1"/>
          <w:kern w:val="0"/>
          <w:sz w:val="27"/>
          <w:szCs w:val="27"/>
        </w:rPr>
        <w:t>若</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发布更正公告，则更正公告及其所发布的内容或信息（包括但不限于：招标文件的澄清或修改、现场考察或答疑会的有关事宜等）</w:t>
      </w:r>
      <w:r>
        <w:rPr>
          <w:rFonts w:ascii="宋体" w:eastAsia="宋体" w:hAnsi="宋体" w:cs="宋体"/>
          <w:b/>
          <w:bCs/>
          <w:color w:val="000000" w:themeColor="text1"/>
          <w:kern w:val="0"/>
          <w:sz w:val="24"/>
          <w:szCs w:val="24"/>
        </w:rPr>
        <w:t>作为招标文件组成部分</w:t>
      </w:r>
      <w:r>
        <w:rPr>
          <w:rFonts w:ascii="宋体" w:eastAsia="宋体" w:hAnsi="宋体" w:cs="宋体"/>
          <w:color w:val="000000" w:themeColor="text1"/>
          <w:kern w:val="0"/>
          <w:sz w:val="27"/>
          <w:szCs w:val="27"/>
        </w:rPr>
        <w:t>，对投标人具有约束力。</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7.2</w:t>
      </w:r>
      <w:r>
        <w:rPr>
          <w:rFonts w:ascii="宋体" w:eastAsia="宋体" w:hAnsi="宋体" w:cs="宋体"/>
          <w:color w:val="000000" w:themeColor="text1"/>
          <w:kern w:val="0"/>
          <w:sz w:val="27"/>
          <w:szCs w:val="27"/>
        </w:rPr>
        <w:t>更正公告作为</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通知所有潜在投标人的书面形式。</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8</w:t>
      </w:r>
      <w:r>
        <w:rPr>
          <w:rFonts w:ascii="宋体" w:eastAsia="宋体" w:hAnsi="宋体" w:cs="宋体"/>
          <w:color w:val="000000" w:themeColor="text1"/>
          <w:kern w:val="0"/>
          <w:sz w:val="27"/>
          <w:szCs w:val="27"/>
        </w:rPr>
        <w:t>、终止公告</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8.1</w:t>
      </w:r>
      <w:r>
        <w:rPr>
          <w:rFonts w:ascii="宋体" w:eastAsia="宋体" w:hAnsi="宋体" w:cs="宋体"/>
          <w:color w:val="000000" w:themeColor="text1"/>
          <w:kern w:val="0"/>
          <w:sz w:val="27"/>
          <w:szCs w:val="27"/>
        </w:rPr>
        <w:t>若出现因重大变故导致采购任务取消情形，</w:t>
      </w:r>
      <w:r>
        <w:rPr>
          <w:rFonts w:ascii="宋体" w:eastAsia="宋体" w:hAnsi="宋体" w:cs="宋体"/>
          <w:color w:val="000000" w:themeColor="text1"/>
          <w:kern w:val="0"/>
          <w:sz w:val="27"/>
        </w:rPr>
        <w:t>福建榕卫招标有限公司</w:t>
      </w:r>
      <w:r>
        <w:rPr>
          <w:rFonts w:ascii="宋体" w:eastAsia="宋体" w:hAnsi="宋体" w:cs="宋体"/>
          <w:color w:val="000000" w:themeColor="text1"/>
          <w:kern w:val="0"/>
          <w:sz w:val="27"/>
          <w:szCs w:val="27"/>
        </w:rPr>
        <w:t>可终止招标并发布终止公告。</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8.2</w:t>
      </w:r>
      <w:r>
        <w:rPr>
          <w:rFonts w:ascii="宋体" w:eastAsia="宋体" w:hAnsi="宋体" w:cs="宋体"/>
          <w:color w:val="000000" w:themeColor="text1"/>
          <w:kern w:val="0"/>
          <w:sz w:val="27"/>
          <w:szCs w:val="27"/>
        </w:rPr>
        <w:t>终止公告作</w:t>
      </w:r>
      <w:r>
        <w:rPr>
          <w:rFonts w:ascii="宋体" w:eastAsia="宋体" w:hAnsi="宋体" w:cs="宋体"/>
          <w:color w:val="000000" w:themeColor="text1"/>
          <w:kern w:val="0"/>
          <w:sz w:val="27"/>
          <w:szCs w:val="27"/>
        </w:rPr>
        <w:t>为</w:t>
      </w:r>
      <w:r>
        <w:rPr>
          <w:rFonts w:ascii="宋体" w:eastAsia="宋体" w:hAnsi="宋体" w:cs="宋体"/>
          <w:color w:val="000000" w:themeColor="text1"/>
          <w:kern w:val="0"/>
          <w:sz w:val="27"/>
        </w:rPr>
        <w:t>福建榕卫招标有限公司</w:t>
      </w:r>
      <w:r>
        <w:rPr>
          <w:rFonts w:ascii="宋体" w:eastAsia="宋体" w:hAnsi="宋体" w:cs="宋体"/>
          <w:color w:val="000000" w:themeColor="text1"/>
          <w:kern w:val="0"/>
          <w:sz w:val="27"/>
          <w:szCs w:val="27"/>
        </w:rPr>
        <w:t>通知所有潜在投标人的书面形式。</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四、投标</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9</w:t>
      </w:r>
      <w:r>
        <w:rPr>
          <w:rFonts w:ascii="宋体" w:eastAsia="宋体" w:hAnsi="宋体" w:cs="宋体"/>
          <w:color w:val="000000" w:themeColor="text1"/>
          <w:kern w:val="0"/>
          <w:sz w:val="27"/>
          <w:szCs w:val="27"/>
        </w:rPr>
        <w:t>、投标</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9.1</w:t>
      </w:r>
      <w:r>
        <w:rPr>
          <w:rFonts w:ascii="宋体" w:eastAsia="宋体" w:hAnsi="宋体" w:cs="宋体"/>
          <w:color w:val="000000" w:themeColor="text1"/>
          <w:kern w:val="0"/>
          <w:sz w:val="27"/>
          <w:szCs w:val="27"/>
        </w:rPr>
        <w:t>投标人可对招标文件载明的全部或部分合同包进行投标。</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9.2</w:t>
      </w:r>
      <w:r>
        <w:rPr>
          <w:rFonts w:ascii="宋体" w:eastAsia="宋体" w:hAnsi="宋体" w:cs="宋体"/>
          <w:color w:val="000000" w:themeColor="text1"/>
          <w:kern w:val="0"/>
          <w:sz w:val="27"/>
          <w:szCs w:val="27"/>
        </w:rPr>
        <w:t>投标人应对同一个合同包内的所有内容进行完整投标，否则</w:t>
      </w:r>
      <w:r>
        <w:rPr>
          <w:rFonts w:ascii="宋体" w:eastAsia="宋体" w:hAnsi="宋体" w:cs="宋体"/>
          <w:b/>
          <w:bCs/>
          <w:color w:val="000000" w:themeColor="text1"/>
          <w:kern w:val="0"/>
          <w:sz w:val="24"/>
          <w:szCs w:val="24"/>
        </w:rPr>
        <w:t>投标无效</w:t>
      </w:r>
      <w:r>
        <w:rPr>
          <w:rFonts w:ascii="宋体" w:eastAsia="宋体" w:hAnsi="宋体" w:cs="宋体"/>
          <w:color w:val="000000" w:themeColor="text1"/>
          <w:kern w:val="0"/>
          <w:sz w:val="27"/>
          <w:szCs w:val="27"/>
        </w:rPr>
        <w:t>。</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9.3</w:t>
      </w:r>
      <w:r>
        <w:rPr>
          <w:rFonts w:ascii="宋体" w:eastAsia="宋体" w:hAnsi="宋体" w:cs="宋体"/>
          <w:color w:val="000000" w:themeColor="text1"/>
          <w:kern w:val="0"/>
          <w:sz w:val="27"/>
          <w:szCs w:val="27"/>
        </w:rPr>
        <w:t>投标人代表只能接受一个投标人的授权参加投标，否则</w:t>
      </w:r>
      <w:r>
        <w:rPr>
          <w:rFonts w:ascii="宋体" w:eastAsia="宋体" w:hAnsi="宋体" w:cs="宋体"/>
          <w:b/>
          <w:bCs/>
          <w:color w:val="000000" w:themeColor="text1"/>
          <w:kern w:val="0"/>
          <w:sz w:val="24"/>
          <w:szCs w:val="24"/>
        </w:rPr>
        <w:t>投标无效</w:t>
      </w:r>
      <w:r>
        <w:rPr>
          <w:rFonts w:ascii="宋体" w:eastAsia="宋体" w:hAnsi="宋体" w:cs="宋体"/>
          <w:color w:val="000000" w:themeColor="text1"/>
          <w:kern w:val="0"/>
          <w:sz w:val="27"/>
          <w:szCs w:val="27"/>
        </w:rPr>
        <w:t>。</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9.4</w:t>
      </w:r>
      <w:r>
        <w:rPr>
          <w:rFonts w:ascii="宋体" w:eastAsia="宋体" w:hAnsi="宋体" w:cs="宋体"/>
          <w:color w:val="000000" w:themeColor="text1"/>
          <w:kern w:val="0"/>
          <w:sz w:val="27"/>
          <w:szCs w:val="27"/>
        </w:rPr>
        <w:t>单位负责人为同一人或存在直接控股、管理关系的不同供应商，不得同时参加同一合同项下的投标，否则</w:t>
      </w:r>
      <w:r>
        <w:rPr>
          <w:rFonts w:ascii="宋体" w:eastAsia="宋体" w:hAnsi="宋体" w:cs="宋体"/>
          <w:b/>
          <w:bCs/>
          <w:color w:val="000000" w:themeColor="text1"/>
          <w:kern w:val="0"/>
          <w:sz w:val="24"/>
          <w:szCs w:val="24"/>
        </w:rPr>
        <w:t>投标无效</w:t>
      </w:r>
      <w:r>
        <w:rPr>
          <w:rFonts w:ascii="宋体" w:eastAsia="宋体" w:hAnsi="宋体" w:cs="宋体"/>
          <w:color w:val="000000" w:themeColor="text1"/>
          <w:kern w:val="0"/>
          <w:sz w:val="27"/>
          <w:szCs w:val="27"/>
        </w:rPr>
        <w:t>。</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9.5</w:t>
      </w:r>
      <w:r>
        <w:rPr>
          <w:rFonts w:ascii="宋体" w:eastAsia="宋体" w:hAnsi="宋体" w:cs="宋体"/>
          <w:color w:val="000000" w:themeColor="text1"/>
          <w:kern w:val="0"/>
          <w:sz w:val="27"/>
          <w:szCs w:val="27"/>
        </w:rPr>
        <w:t>为本项目提供整体设计、规范编制或项目管理、监理、检测等服务的供应商，不得参加本项目除整体设计、规范编制和项目管理、监理、检测等服务外的采购活动，否则</w:t>
      </w:r>
      <w:r>
        <w:rPr>
          <w:rFonts w:ascii="宋体" w:eastAsia="宋体" w:hAnsi="宋体" w:cs="宋体"/>
          <w:b/>
          <w:bCs/>
          <w:color w:val="000000" w:themeColor="text1"/>
          <w:kern w:val="0"/>
          <w:sz w:val="24"/>
          <w:szCs w:val="24"/>
        </w:rPr>
        <w:t>投标无效</w:t>
      </w:r>
      <w:r>
        <w:rPr>
          <w:rFonts w:ascii="宋体" w:eastAsia="宋体" w:hAnsi="宋体" w:cs="宋体"/>
          <w:color w:val="000000" w:themeColor="text1"/>
          <w:kern w:val="0"/>
          <w:sz w:val="27"/>
          <w:szCs w:val="27"/>
        </w:rPr>
        <w:t>。</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9.6</w:t>
      </w:r>
      <w:r>
        <w:rPr>
          <w:rFonts w:ascii="宋体" w:eastAsia="宋体" w:hAnsi="宋体" w:cs="宋体"/>
          <w:color w:val="000000" w:themeColor="text1"/>
          <w:kern w:val="0"/>
          <w:sz w:val="27"/>
          <w:szCs w:val="27"/>
        </w:rPr>
        <w:t>列入失信被执行人、重大税收违法案件当事人名单、政府采购严重违法失信行为记录名单及其他不符合政府采购法第二十二条规定条件的供应商，不得参加投标，否则</w:t>
      </w:r>
      <w:r>
        <w:rPr>
          <w:rFonts w:ascii="宋体" w:eastAsia="宋体" w:hAnsi="宋体" w:cs="宋体"/>
          <w:b/>
          <w:bCs/>
          <w:color w:val="000000" w:themeColor="text1"/>
          <w:kern w:val="0"/>
          <w:sz w:val="24"/>
          <w:szCs w:val="24"/>
        </w:rPr>
        <w:t>投标无效</w:t>
      </w:r>
      <w:r>
        <w:rPr>
          <w:rFonts w:ascii="宋体" w:eastAsia="宋体" w:hAnsi="宋体" w:cs="宋体"/>
          <w:color w:val="000000" w:themeColor="text1"/>
          <w:kern w:val="0"/>
          <w:sz w:val="27"/>
          <w:szCs w:val="27"/>
        </w:rPr>
        <w:t>。</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9.7</w:t>
      </w:r>
      <w:r>
        <w:rPr>
          <w:rFonts w:ascii="宋体" w:eastAsia="宋体" w:hAnsi="宋体" w:cs="宋体"/>
          <w:color w:val="000000" w:themeColor="text1"/>
          <w:kern w:val="0"/>
          <w:sz w:val="27"/>
          <w:szCs w:val="27"/>
        </w:rPr>
        <w:t>有下列情形之一的，视为投标人串通投标，</w:t>
      </w:r>
      <w:r>
        <w:rPr>
          <w:rFonts w:ascii="宋体" w:eastAsia="宋体" w:hAnsi="宋体" w:cs="宋体"/>
          <w:b/>
          <w:bCs/>
          <w:color w:val="000000" w:themeColor="text1"/>
          <w:kern w:val="0"/>
          <w:sz w:val="24"/>
          <w:szCs w:val="24"/>
        </w:rPr>
        <w:t>其投标无效：</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）不同投标人的投标文件由同一单位或个人编制；</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）不同投标人委托同一单位或个人办理投标事宜；</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）不同投标人的投标文</w:t>
      </w:r>
      <w:r>
        <w:rPr>
          <w:rFonts w:ascii="宋体" w:eastAsia="宋体" w:hAnsi="宋体" w:cs="宋体"/>
          <w:color w:val="000000" w:themeColor="text1"/>
          <w:kern w:val="0"/>
          <w:sz w:val="27"/>
          <w:szCs w:val="27"/>
        </w:rPr>
        <w:t>件载明的项目管理成员或联系人员为同一人；</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4</w:t>
      </w:r>
      <w:r>
        <w:rPr>
          <w:rFonts w:ascii="宋体" w:eastAsia="宋体" w:hAnsi="宋体" w:cs="宋体"/>
          <w:color w:val="000000" w:themeColor="text1"/>
          <w:kern w:val="0"/>
          <w:sz w:val="27"/>
          <w:szCs w:val="27"/>
        </w:rPr>
        <w:t>）不同投标人的投标文件异常一致或投标报价呈规律性差异；</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5</w:t>
      </w:r>
      <w:r>
        <w:rPr>
          <w:rFonts w:ascii="宋体" w:eastAsia="宋体" w:hAnsi="宋体" w:cs="宋体"/>
          <w:color w:val="000000" w:themeColor="text1"/>
          <w:kern w:val="0"/>
          <w:sz w:val="27"/>
          <w:szCs w:val="27"/>
        </w:rPr>
        <w:t>）不同投标人的投标文件相互混装；</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6</w:t>
      </w:r>
      <w:r>
        <w:rPr>
          <w:rFonts w:ascii="宋体" w:eastAsia="宋体" w:hAnsi="宋体" w:cs="宋体"/>
          <w:color w:val="000000" w:themeColor="text1"/>
          <w:kern w:val="0"/>
          <w:sz w:val="27"/>
          <w:szCs w:val="27"/>
        </w:rPr>
        <w:t>）不同投标人的投标保证金从同一单位或个人的账户转出；</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7</w:t>
      </w:r>
      <w:r>
        <w:rPr>
          <w:rFonts w:ascii="宋体" w:eastAsia="宋体" w:hAnsi="宋体" w:cs="宋体"/>
          <w:color w:val="000000" w:themeColor="text1"/>
          <w:kern w:val="0"/>
          <w:sz w:val="27"/>
          <w:szCs w:val="27"/>
        </w:rPr>
        <w:t>）有关法律、法规和规章及招标文件规定的其他串通投标情形。</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10</w:t>
      </w:r>
      <w:r>
        <w:rPr>
          <w:rFonts w:ascii="宋体" w:eastAsia="宋体" w:hAnsi="宋体" w:cs="宋体"/>
          <w:color w:val="000000" w:themeColor="text1"/>
          <w:kern w:val="0"/>
          <w:sz w:val="27"/>
          <w:szCs w:val="27"/>
        </w:rPr>
        <w:t>、投标文件</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10.1</w:t>
      </w:r>
      <w:r>
        <w:rPr>
          <w:rFonts w:ascii="宋体" w:eastAsia="宋体" w:hAnsi="宋体" w:cs="宋体"/>
          <w:color w:val="000000" w:themeColor="text1"/>
          <w:kern w:val="0"/>
          <w:sz w:val="27"/>
          <w:szCs w:val="27"/>
        </w:rPr>
        <w:t>投标文件的编制</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）投标人应先仔细阅读招标文件的全部内容后，再进行投标文件的编制。</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）投标文件应按照本章第</w:t>
      </w:r>
      <w:r>
        <w:rPr>
          <w:rFonts w:ascii="Calibri" w:eastAsia="宋体" w:hAnsi="Calibri" w:cs="Calibri"/>
          <w:color w:val="000000" w:themeColor="text1"/>
          <w:kern w:val="0"/>
          <w:sz w:val="27"/>
          <w:szCs w:val="27"/>
        </w:rPr>
        <w:t>10.2</w:t>
      </w:r>
      <w:r>
        <w:rPr>
          <w:rFonts w:ascii="宋体" w:eastAsia="宋体" w:hAnsi="宋体" w:cs="宋体"/>
          <w:color w:val="000000" w:themeColor="text1"/>
          <w:kern w:val="0"/>
          <w:sz w:val="27"/>
          <w:szCs w:val="27"/>
        </w:rPr>
        <w:t>条规定编制其组成部分。</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）投标文件应满足招标文件提出的实质性要求和条件，并保证其所提交的全部资料是不可割</w:t>
      </w:r>
      <w:r>
        <w:rPr>
          <w:rFonts w:ascii="宋体" w:eastAsia="宋体" w:hAnsi="宋体" w:cs="宋体"/>
          <w:color w:val="000000" w:themeColor="text1"/>
          <w:kern w:val="0"/>
          <w:sz w:val="27"/>
          <w:szCs w:val="27"/>
        </w:rPr>
        <w:t>离且真实、有效、准确、完整和不具有任何误导性的，否则造成不利后果由投标人承担责任。</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10.2</w:t>
      </w:r>
      <w:r>
        <w:rPr>
          <w:rFonts w:ascii="宋体" w:eastAsia="宋体" w:hAnsi="宋体" w:cs="宋体"/>
          <w:color w:val="000000" w:themeColor="text1"/>
          <w:kern w:val="0"/>
          <w:sz w:val="27"/>
          <w:szCs w:val="27"/>
        </w:rPr>
        <w:t>投标文件由下述部分组成：</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）资格及资信证明部分</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投标函</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②</w:t>
      </w:r>
      <w:r>
        <w:rPr>
          <w:rFonts w:ascii="宋体" w:eastAsia="宋体" w:hAnsi="宋体" w:cs="宋体"/>
          <w:color w:val="000000" w:themeColor="text1"/>
          <w:kern w:val="0"/>
          <w:sz w:val="27"/>
          <w:szCs w:val="27"/>
        </w:rPr>
        <w:t>投标人的资格及资信证明文件</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③</w:t>
      </w:r>
      <w:r>
        <w:rPr>
          <w:rFonts w:ascii="宋体" w:eastAsia="宋体" w:hAnsi="宋体" w:cs="宋体"/>
          <w:color w:val="000000" w:themeColor="text1"/>
          <w:kern w:val="0"/>
          <w:sz w:val="27"/>
          <w:szCs w:val="27"/>
        </w:rPr>
        <w:t>投标保证金</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）报价部分</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开标一览表</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②</w:t>
      </w:r>
      <w:r>
        <w:rPr>
          <w:rFonts w:ascii="宋体" w:eastAsia="宋体" w:hAnsi="宋体" w:cs="宋体"/>
          <w:color w:val="000000" w:themeColor="text1"/>
          <w:kern w:val="0"/>
          <w:sz w:val="27"/>
          <w:szCs w:val="27"/>
        </w:rPr>
        <w:t>投标分项报价表</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③</w:t>
      </w:r>
      <w:r>
        <w:rPr>
          <w:rFonts w:ascii="宋体" w:eastAsia="宋体" w:hAnsi="宋体" w:cs="宋体"/>
          <w:color w:val="000000" w:themeColor="text1"/>
          <w:kern w:val="0"/>
          <w:sz w:val="27"/>
          <w:szCs w:val="27"/>
        </w:rPr>
        <w:t>招标文件规定的价格扣除证明材料（若有）</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④</w:t>
      </w:r>
      <w:r>
        <w:rPr>
          <w:rFonts w:ascii="宋体" w:eastAsia="宋体" w:hAnsi="宋体" w:cs="宋体"/>
          <w:color w:val="000000" w:themeColor="text1"/>
          <w:kern w:val="0"/>
          <w:sz w:val="27"/>
          <w:szCs w:val="27"/>
        </w:rPr>
        <w:t>招标文件规定的加分证明材料（若有）</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）技术商务部分</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标的说明一览表</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②</w:t>
      </w:r>
      <w:r>
        <w:rPr>
          <w:rFonts w:ascii="宋体" w:eastAsia="宋体" w:hAnsi="宋体" w:cs="宋体"/>
          <w:color w:val="000000" w:themeColor="text1"/>
          <w:kern w:val="0"/>
          <w:sz w:val="27"/>
          <w:szCs w:val="27"/>
        </w:rPr>
        <w:t>技术和服务要求响应表</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③</w:t>
      </w:r>
      <w:r>
        <w:rPr>
          <w:rFonts w:ascii="宋体" w:eastAsia="宋体" w:hAnsi="宋体" w:cs="宋体"/>
          <w:color w:val="000000" w:themeColor="text1"/>
          <w:kern w:val="0"/>
          <w:sz w:val="27"/>
          <w:szCs w:val="27"/>
        </w:rPr>
        <w:t>商务条件响应表</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④</w:t>
      </w:r>
      <w:r>
        <w:rPr>
          <w:rFonts w:ascii="宋体" w:eastAsia="宋体" w:hAnsi="宋体" w:cs="宋体"/>
          <w:color w:val="000000" w:themeColor="text1"/>
          <w:kern w:val="0"/>
          <w:sz w:val="27"/>
          <w:szCs w:val="27"/>
        </w:rPr>
        <w:t>投标人提交的其他资料（若有）</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⑤</w:t>
      </w:r>
      <w:r>
        <w:rPr>
          <w:rFonts w:ascii="宋体" w:eastAsia="宋体" w:hAnsi="宋体" w:cs="宋体"/>
          <w:color w:val="000000" w:themeColor="text1"/>
          <w:kern w:val="0"/>
          <w:sz w:val="27"/>
          <w:szCs w:val="27"/>
        </w:rPr>
        <w:t>招标文件规定作为投标文件组成部分的其他内容（若有）</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10.3</w:t>
      </w:r>
      <w:r>
        <w:rPr>
          <w:rFonts w:ascii="宋体" w:eastAsia="宋体" w:hAnsi="宋体" w:cs="宋体"/>
          <w:color w:val="000000" w:themeColor="text1"/>
          <w:kern w:val="0"/>
          <w:sz w:val="27"/>
          <w:szCs w:val="27"/>
        </w:rPr>
        <w:t>投标文件的语言</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）除招标文件另有规定外，投标文件应使用中文文本，若有不同文本，以中文文本为准。</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10.4</w:t>
      </w:r>
      <w:r>
        <w:rPr>
          <w:rFonts w:ascii="宋体" w:eastAsia="宋体" w:hAnsi="宋体" w:cs="宋体"/>
          <w:color w:val="000000" w:themeColor="text1"/>
          <w:kern w:val="0"/>
          <w:sz w:val="27"/>
          <w:szCs w:val="27"/>
        </w:rPr>
        <w:t>投标文件的份数：详见招标文件第二章。</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10.5</w:t>
      </w:r>
      <w:r>
        <w:rPr>
          <w:rFonts w:ascii="宋体" w:eastAsia="宋体" w:hAnsi="宋体" w:cs="宋体"/>
          <w:color w:val="000000" w:themeColor="text1"/>
          <w:kern w:val="0"/>
          <w:sz w:val="27"/>
          <w:szCs w:val="27"/>
        </w:rPr>
        <w:t>投标文件的格式</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）除招标文件另有规定外，投标文件应使用招标文件第七章</w:t>
      </w:r>
      <w:r>
        <w:rPr>
          <w:rFonts w:ascii="宋体" w:eastAsia="宋体" w:hAnsi="宋体" w:cs="宋体"/>
          <w:color w:val="000000" w:themeColor="text1"/>
          <w:kern w:val="0"/>
          <w:sz w:val="27"/>
          <w:szCs w:val="27"/>
        </w:rPr>
        <w:t>规定的格式。</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）除招标文件另有规定外，投标文件的正本和全部副本均应使用不能擦去的墨料或墨水打印、书写或复印，其中：</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正本应用</w:t>
      </w:r>
      <w:r>
        <w:rPr>
          <w:rFonts w:ascii="Calibri" w:eastAsia="宋体" w:hAnsi="Calibri" w:cs="Calibri"/>
          <w:color w:val="000000" w:themeColor="text1"/>
          <w:kern w:val="0"/>
          <w:sz w:val="27"/>
          <w:szCs w:val="27"/>
        </w:rPr>
        <w:t>A4</w:t>
      </w:r>
      <w:r>
        <w:rPr>
          <w:rFonts w:ascii="宋体" w:eastAsia="宋体" w:hAnsi="宋体" w:cs="宋体"/>
          <w:color w:val="000000" w:themeColor="text1"/>
          <w:kern w:val="0"/>
          <w:sz w:val="27"/>
          <w:szCs w:val="27"/>
        </w:rPr>
        <w:t>幅面纸张打印装订，编制封面（封面标明</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正本</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字样）、索引、页码，并用胶装装订成册。</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②</w:t>
      </w:r>
      <w:r>
        <w:rPr>
          <w:rFonts w:ascii="宋体" w:eastAsia="宋体" w:hAnsi="宋体" w:cs="宋体"/>
          <w:color w:val="000000" w:themeColor="text1"/>
          <w:kern w:val="0"/>
          <w:sz w:val="27"/>
          <w:szCs w:val="27"/>
        </w:rPr>
        <w:t>副本应用</w:t>
      </w:r>
      <w:r>
        <w:rPr>
          <w:rFonts w:ascii="Calibri" w:eastAsia="宋体" w:hAnsi="Calibri" w:cs="Calibri"/>
          <w:color w:val="000000" w:themeColor="text1"/>
          <w:kern w:val="0"/>
          <w:sz w:val="27"/>
          <w:szCs w:val="27"/>
        </w:rPr>
        <w:t>A4</w:t>
      </w:r>
      <w:r>
        <w:rPr>
          <w:rFonts w:ascii="宋体" w:eastAsia="宋体" w:hAnsi="宋体" w:cs="宋体"/>
          <w:color w:val="000000" w:themeColor="text1"/>
          <w:kern w:val="0"/>
          <w:sz w:val="27"/>
          <w:szCs w:val="27"/>
        </w:rPr>
        <w:t>幅面纸张打印装订，编制封面（封面标明</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副本</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字样）、索引、页码，并用胶装装订成册；副本可用正本的完整复印件，并与正本保持一致（若不一致，以正本为准）。</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③</w:t>
      </w:r>
      <w:r>
        <w:rPr>
          <w:rFonts w:ascii="宋体" w:eastAsia="宋体" w:hAnsi="宋体" w:cs="宋体"/>
          <w:color w:val="000000" w:themeColor="text1"/>
          <w:kern w:val="0"/>
          <w:sz w:val="27"/>
          <w:szCs w:val="27"/>
        </w:rPr>
        <w:t>允许散装或活页装订的内容或材料：详见招标文件第二章。</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w:t>
      </w:r>
      <w:r>
        <w:rPr>
          <w:rFonts w:ascii="宋体" w:eastAsia="宋体" w:hAnsi="宋体" w:cs="宋体"/>
          <w:b/>
          <w:bCs/>
          <w:color w:val="000000" w:themeColor="text1"/>
          <w:kern w:val="0"/>
          <w:sz w:val="24"/>
          <w:szCs w:val="24"/>
        </w:rPr>
        <w:t>除本章第</w:t>
      </w:r>
      <w:r>
        <w:rPr>
          <w:rFonts w:ascii="Calibri" w:eastAsia="宋体" w:hAnsi="Calibri" w:cs="Calibri"/>
          <w:b/>
          <w:bCs/>
          <w:color w:val="000000" w:themeColor="text1"/>
          <w:kern w:val="0"/>
          <w:sz w:val="24"/>
          <w:szCs w:val="24"/>
        </w:rPr>
        <w:t>10.5</w:t>
      </w:r>
      <w:r>
        <w:rPr>
          <w:rFonts w:ascii="宋体" w:eastAsia="宋体" w:hAnsi="宋体" w:cs="宋体"/>
          <w:b/>
          <w:bCs/>
          <w:color w:val="000000" w:themeColor="text1"/>
          <w:kern w:val="0"/>
          <w:sz w:val="24"/>
          <w:szCs w:val="24"/>
        </w:rPr>
        <w:t>条第（</w:t>
      </w:r>
      <w:r>
        <w:rPr>
          <w:rFonts w:ascii="Calibri" w:eastAsia="宋体" w:hAnsi="Calibri" w:cs="Calibri"/>
          <w:b/>
          <w:bCs/>
          <w:color w:val="000000" w:themeColor="text1"/>
          <w:kern w:val="0"/>
          <w:sz w:val="24"/>
          <w:szCs w:val="24"/>
        </w:rPr>
        <w:t>2</w:t>
      </w:r>
      <w:r>
        <w:rPr>
          <w:rFonts w:ascii="宋体" w:eastAsia="宋体" w:hAnsi="宋体" w:cs="宋体"/>
          <w:b/>
          <w:bCs/>
          <w:color w:val="000000" w:themeColor="text1"/>
          <w:kern w:val="0"/>
          <w:sz w:val="24"/>
          <w:szCs w:val="24"/>
        </w:rPr>
        <w:t>）款第</w:t>
      </w:r>
      <w:r>
        <w:rPr>
          <w:rFonts w:ascii="宋体" w:eastAsia="宋体" w:hAnsi="宋体" w:cs="宋体" w:hint="eastAsia"/>
          <w:b/>
          <w:bCs/>
          <w:color w:val="000000" w:themeColor="text1"/>
          <w:kern w:val="0"/>
          <w:sz w:val="24"/>
          <w:szCs w:val="24"/>
        </w:rPr>
        <w:t>③</w:t>
      </w:r>
      <w:r>
        <w:rPr>
          <w:rFonts w:ascii="宋体" w:eastAsia="宋体" w:hAnsi="宋体" w:cs="宋体"/>
          <w:b/>
          <w:bCs/>
          <w:color w:val="000000" w:themeColor="text1"/>
          <w:kern w:val="0"/>
          <w:sz w:val="24"/>
          <w:szCs w:val="24"/>
        </w:rPr>
        <w:t>点规定情形外，投标文件散装或活页装订将导致投标无效。</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）除招标文件另有规定外，投标文件应使用人民币作为计量货币。</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4</w:t>
      </w:r>
      <w:r>
        <w:rPr>
          <w:rFonts w:ascii="宋体" w:eastAsia="宋体" w:hAnsi="宋体" w:cs="宋体"/>
          <w:color w:val="000000" w:themeColor="text1"/>
          <w:kern w:val="0"/>
          <w:sz w:val="27"/>
          <w:szCs w:val="27"/>
        </w:rPr>
        <w:t>）除招标文件另有规定外，签署、盖章应遵守下列规定：</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投标文件应由投标人代表签字并加盖投标人的单位公章。若投标人代表为单位负责人授权的委托代理人，应提供</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单位负责人授权书</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②</w:t>
      </w:r>
      <w:r>
        <w:rPr>
          <w:rFonts w:ascii="宋体" w:eastAsia="宋体" w:hAnsi="宋体" w:cs="宋体"/>
          <w:color w:val="000000" w:themeColor="text1"/>
          <w:kern w:val="0"/>
          <w:sz w:val="27"/>
          <w:szCs w:val="27"/>
        </w:rPr>
        <w:t>投标文件应没有涂改或行间插字，除非这些改动是根据</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的指示进行的，或是为改正投标人造成的应修改的错误而进行的。若有前述改动，应按照下列规定之一对改动处进行处理：</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a.</w:t>
      </w:r>
      <w:r>
        <w:rPr>
          <w:rFonts w:ascii="宋体" w:eastAsia="宋体" w:hAnsi="宋体" w:cs="宋体"/>
          <w:color w:val="000000" w:themeColor="text1"/>
          <w:kern w:val="0"/>
          <w:sz w:val="27"/>
          <w:szCs w:val="27"/>
        </w:rPr>
        <w:t>投标人代表签字确认；</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b.</w:t>
      </w:r>
      <w:r>
        <w:rPr>
          <w:rFonts w:ascii="宋体" w:eastAsia="宋体" w:hAnsi="宋体" w:cs="宋体"/>
          <w:color w:val="000000" w:themeColor="text1"/>
          <w:kern w:val="0"/>
          <w:sz w:val="27"/>
          <w:szCs w:val="27"/>
        </w:rPr>
        <w:t>加盖</w:t>
      </w:r>
      <w:r>
        <w:rPr>
          <w:rFonts w:ascii="宋体" w:eastAsia="宋体" w:hAnsi="宋体" w:cs="宋体"/>
          <w:color w:val="000000" w:themeColor="text1"/>
          <w:kern w:val="0"/>
          <w:sz w:val="27"/>
          <w:szCs w:val="27"/>
        </w:rPr>
        <w:t>投标人的单位公章或校正章。</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10.6</w:t>
      </w:r>
      <w:r>
        <w:rPr>
          <w:rFonts w:ascii="宋体" w:eastAsia="宋体" w:hAnsi="宋体" w:cs="宋体"/>
          <w:color w:val="000000" w:themeColor="text1"/>
          <w:kern w:val="0"/>
          <w:sz w:val="27"/>
          <w:szCs w:val="27"/>
        </w:rPr>
        <w:t>投标报价</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）投标报价超出最高限价将导致</w:t>
      </w:r>
      <w:r>
        <w:rPr>
          <w:rFonts w:ascii="宋体" w:eastAsia="宋体" w:hAnsi="宋体" w:cs="宋体"/>
          <w:b/>
          <w:bCs/>
          <w:color w:val="000000" w:themeColor="text1"/>
          <w:kern w:val="0"/>
          <w:sz w:val="24"/>
          <w:szCs w:val="24"/>
        </w:rPr>
        <w:t>投标无效。</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）最高限价由采购人根据价格测算情况，在预算金额的额度内合理设定。最高限价不得超出预算金额。</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）除招标文件另有规定外，投标文件不能出现任何选择性的投标报价，即每一个合同包和品目号的采购标的都只能有一个投标报价。任何选择性的投标报价将导致</w:t>
      </w:r>
      <w:r>
        <w:rPr>
          <w:rFonts w:ascii="宋体" w:eastAsia="宋体" w:hAnsi="宋体" w:cs="宋体"/>
          <w:b/>
          <w:bCs/>
          <w:color w:val="000000" w:themeColor="text1"/>
          <w:kern w:val="0"/>
          <w:sz w:val="24"/>
          <w:szCs w:val="24"/>
        </w:rPr>
        <w:t>投标无效。</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10.7</w:t>
      </w:r>
      <w:r>
        <w:rPr>
          <w:rFonts w:ascii="宋体" w:eastAsia="宋体" w:hAnsi="宋体" w:cs="宋体"/>
          <w:color w:val="000000" w:themeColor="text1"/>
          <w:kern w:val="0"/>
          <w:sz w:val="27"/>
          <w:szCs w:val="27"/>
        </w:rPr>
        <w:t>分包</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）是否允许中标人将本项目的非主体、非关键性工作进行分包：详见招标文件第二章。</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）若允许中标人将本项目的非主体、非关键性工作进行分包且投标人拟在中标后进行分包，则投标人应在投标文件中载明分包承担主体，分包承担主体应具备相应资质条件（若有）且不得再次分包。</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）招标文件允许中标人将非主体、非关键性工作进行分包的项目，有下列情形之一的，中标人不得分包：</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投标文件中未载明分包承担主体；</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②</w:t>
      </w:r>
      <w:r>
        <w:rPr>
          <w:rFonts w:ascii="宋体" w:eastAsia="宋体" w:hAnsi="宋体" w:cs="宋体"/>
          <w:color w:val="000000" w:themeColor="text1"/>
          <w:kern w:val="0"/>
          <w:sz w:val="27"/>
          <w:szCs w:val="27"/>
        </w:rPr>
        <w:t>投标文件载明的分包承担主体不具备相应资质条件；</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③</w:t>
      </w:r>
      <w:r>
        <w:rPr>
          <w:rFonts w:ascii="宋体" w:eastAsia="宋体" w:hAnsi="宋体" w:cs="宋体"/>
          <w:color w:val="000000" w:themeColor="text1"/>
          <w:kern w:val="0"/>
          <w:sz w:val="27"/>
          <w:szCs w:val="27"/>
        </w:rPr>
        <w:t>投标文件载明的分包承担主体拟再次分包；</w:t>
      </w:r>
      <w:r>
        <w:rPr>
          <w:rFonts w:ascii="宋体" w:eastAsia="宋体" w:hAnsi="宋体" w:cs="宋体"/>
          <w:color w:val="000000" w:themeColor="text1"/>
          <w:kern w:val="0"/>
          <w:sz w:val="27"/>
          <w:szCs w:val="27"/>
        </w:rPr>
        <w:br/>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xml:space="preserve">  </w:t>
      </w:r>
      <w:r>
        <w:rPr>
          <w:rFonts w:ascii="宋体" w:eastAsia="宋体" w:hAnsi="宋体" w:cs="宋体" w:hint="eastAsia"/>
          <w:color w:val="000000" w:themeColor="text1"/>
          <w:kern w:val="0"/>
          <w:sz w:val="27"/>
          <w:szCs w:val="27"/>
        </w:rPr>
        <w:t>④</w:t>
      </w:r>
      <w:r>
        <w:rPr>
          <w:rFonts w:ascii="宋体" w:eastAsia="宋体" w:hAnsi="宋体" w:cs="宋体"/>
          <w:color w:val="000000" w:themeColor="text1"/>
          <w:kern w:val="0"/>
          <w:sz w:val="27"/>
          <w:szCs w:val="27"/>
        </w:rPr>
        <w:t>享受中小企业扶持政策获得政府采购合同的，小微企业不得将合同分包给大中型企业，中型企业不得将合同分包给大型企业。</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10.8</w:t>
      </w:r>
      <w:r>
        <w:rPr>
          <w:rFonts w:ascii="宋体" w:eastAsia="宋体" w:hAnsi="宋体" w:cs="宋体"/>
          <w:color w:val="000000" w:themeColor="text1"/>
          <w:kern w:val="0"/>
          <w:sz w:val="27"/>
          <w:szCs w:val="27"/>
        </w:rPr>
        <w:t>投标有效期</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）招标文件载明的投标有效期：详见招标文件第二章。</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）投标文件承诺的投标有效期不得少于招标文件载明的投标有效期，否则</w:t>
      </w:r>
      <w:r>
        <w:rPr>
          <w:rFonts w:ascii="宋体" w:eastAsia="宋体" w:hAnsi="宋体" w:cs="宋体"/>
          <w:b/>
          <w:bCs/>
          <w:color w:val="000000" w:themeColor="text1"/>
          <w:kern w:val="0"/>
          <w:sz w:val="24"/>
          <w:szCs w:val="24"/>
        </w:rPr>
        <w:t>投标无效</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）根据本次采购活动的需要，</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可于投标有效期届满之前书面要求投标人延长投标有效期，投标人应在</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规定的期限内以书面形式予以答复。对于延长投标有效期的要求，投标人可以拒绝也可以接受，投标人答复不明确或逾期未答复的</w:t>
      </w:r>
      <w:r>
        <w:rPr>
          <w:rFonts w:ascii="宋体" w:eastAsia="宋体" w:hAnsi="宋体" w:cs="宋体"/>
          <w:color w:val="000000" w:themeColor="text1"/>
          <w:kern w:val="0"/>
          <w:sz w:val="27"/>
          <w:szCs w:val="27"/>
        </w:rPr>
        <w:t>，均视为拒绝该要求。对于接受延长投标有效期的投标人，既不要求也不允许修改投标文件。</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10.9</w:t>
      </w:r>
      <w:r>
        <w:rPr>
          <w:rFonts w:ascii="宋体" w:eastAsia="宋体" w:hAnsi="宋体" w:cs="宋体"/>
          <w:color w:val="000000" w:themeColor="text1"/>
          <w:kern w:val="0"/>
          <w:sz w:val="27"/>
          <w:szCs w:val="27"/>
        </w:rPr>
        <w:t>投标保证金</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）投标保证金作为投标人按照招标文件规定履行相应投标责任、义务的约束及担保。</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）投标保证金的有效期应与投标文件承诺的投标有效期保持一致，否则</w:t>
      </w:r>
      <w:r>
        <w:rPr>
          <w:rFonts w:ascii="宋体" w:eastAsia="宋体" w:hAnsi="宋体" w:cs="宋体"/>
          <w:b/>
          <w:bCs/>
          <w:color w:val="000000" w:themeColor="text1"/>
          <w:kern w:val="0"/>
          <w:sz w:val="24"/>
          <w:szCs w:val="24"/>
        </w:rPr>
        <w:t>投标无效</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）提交</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投标人应从其银行账户</w:t>
      </w:r>
      <w:r>
        <w:rPr>
          <w:rFonts w:ascii="宋体" w:eastAsia="宋体" w:hAnsi="宋体" w:cs="宋体"/>
          <w:b/>
          <w:bCs/>
          <w:color w:val="000000" w:themeColor="text1"/>
          <w:kern w:val="0"/>
          <w:sz w:val="24"/>
          <w:szCs w:val="24"/>
        </w:rPr>
        <w:t>（基本存款账户）</w:t>
      </w:r>
      <w:r>
        <w:rPr>
          <w:rFonts w:ascii="宋体" w:eastAsia="宋体" w:hAnsi="宋体" w:cs="宋体"/>
          <w:color w:val="000000" w:themeColor="text1"/>
          <w:kern w:val="0"/>
          <w:sz w:val="27"/>
          <w:szCs w:val="27"/>
        </w:rPr>
        <w:t>按照下列方式：</w:t>
      </w:r>
      <w:r>
        <w:rPr>
          <w:rFonts w:ascii="宋体" w:eastAsia="宋体" w:hAnsi="宋体" w:cs="宋体"/>
          <w:b/>
          <w:bCs/>
          <w:color w:val="000000" w:themeColor="text1"/>
          <w:kern w:val="0"/>
          <w:sz w:val="24"/>
          <w:szCs w:val="24"/>
        </w:rPr>
        <w:t>公对公转账方式</w:t>
      </w:r>
      <w:r>
        <w:rPr>
          <w:rFonts w:ascii="宋体" w:eastAsia="宋体" w:hAnsi="宋体" w:cs="宋体"/>
          <w:color w:val="000000" w:themeColor="text1"/>
          <w:kern w:val="0"/>
          <w:sz w:val="27"/>
          <w:szCs w:val="27"/>
        </w:rPr>
        <w:t>向招标文件载明的投标保证金账户提交投标保证金，具体金额详见招标文件第一章。</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②</w:t>
      </w:r>
      <w:r>
        <w:rPr>
          <w:rFonts w:ascii="宋体" w:eastAsia="宋体" w:hAnsi="宋体" w:cs="宋体"/>
          <w:color w:val="000000" w:themeColor="text1"/>
          <w:kern w:val="0"/>
          <w:sz w:val="27"/>
          <w:szCs w:val="27"/>
        </w:rPr>
        <w:t>投标保证金应于投标截止时间前到达招标文件载明的投标保证金账户，否则视为投标保证金未提交；是否到</w:t>
      </w:r>
      <w:r>
        <w:rPr>
          <w:rFonts w:ascii="宋体" w:eastAsia="宋体" w:hAnsi="宋体" w:cs="宋体"/>
          <w:color w:val="000000" w:themeColor="text1"/>
          <w:kern w:val="0"/>
          <w:sz w:val="27"/>
          <w:szCs w:val="27"/>
        </w:rPr>
        <w:t>达按照下列方式认定：</w:t>
      </w:r>
      <w:r>
        <w:rPr>
          <w:rFonts w:ascii="宋体" w:eastAsia="宋体" w:hAnsi="宋体" w:cs="宋体"/>
          <w:b/>
          <w:bCs/>
          <w:color w:val="000000" w:themeColor="text1"/>
          <w:kern w:val="0"/>
          <w:sz w:val="24"/>
          <w:szCs w:val="24"/>
        </w:rPr>
        <w:t>以福建省政府采购网上公开信息系统记载的为准。</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③</w:t>
      </w:r>
      <w:r>
        <w:rPr>
          <w:rFonts w:ascii="宋体" w:eastAsia="宋体" w:hAnsi="宋体" w:cs="宋体"/>
          <w:color w:val="000000" w:themeColor="text1"/>
          <w:kern w:val="0"/>
          <w:sz w:val="27"/>
          <w:szCs w:val="27"/>
        </w:rPr>
        <w:t>若本项目接受联合体投标且投标人为联合体，则联合体中的牵头方应按照本章第</w:t>
      </w:r>
      <w:r>
        <w:rPr>
          <w:rFonts w:ascii="Calibri" w:eastAsia="宋体" w:hAnsi="Calibri" w:cs="Calibri"/>
          <w:color w:val="000000" w:themeColor="text1"/>
          <w:kern w:val="0"/>
          <w:sz w:val="27"/>
          <w:szCs w:val="27"/>
        </w:rPr>
        <w:t>10.9</w:t>
      </w:r>
      <w:r>
        <w:rPr>
          <w:rFonts w:ascii="宋体" w:eastAsia="宋体" w:hAnsi="宋体" w:cs="宋体"/>
          <w:color w:val="000000" w:themeColor="text1"/>
          <w:kern w:val="0"/>
          <w:sz w:val="27"/>
          <w:szCs w:val="27"/>
        </w:rPr>
        <w:t>条第（</w:t>
      </w:r>
      <w:r>
        <w:rPr>
          <w:rFonts w:ascii="Calibri" w:eastAsia="宋体" w:hAnsi="Calibri" w:cs="Calibri"/>
          <w:color w:val="000000" w:themeColor="text1"/>
          <w:kern w:val="0"/>
          <w:sz w:val="27"/>
          <w:szCs w:val="27"/>
        </w:rPr>
        <w:t>3</w:t>
      </w:r>
      <w:r>
        <w:rPr>
          <w:rFonts w:ascii="宋体" w:eastAsia="宋体" w:hAnsi="宋体" w:cs="宋体"/>
          <w:color w:val="000000" w:themeColor="text1"/>
          <w:kern w:val="0"/>
          <w:sz w:val="27"/>
          <w:szCs w:val="27"/>
        </w:rPr>
        <w:t>）款第</w:t>
      </w: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w:t>
      </w:r>
      <w:r>
        <w:rPr>
          <w:rFonts w:ascii="宋体" w:eastAsia="宋体" w:hAnsi="宋体" w:cs="宋体" w:hint="eastAsia"/>
          <w:color w:val="000000" w:themeColor="text1"/>
          <w:kern w:val="0"/>
          <w:sz w:val="27"/>
          <w:szCs w:val="27"/>
        </w:rPr>
        <w:t>②</w:t>
      </w:r>
      <w:r>
        <w:rPr>
          <w:rFonts w:ascii="宋体" w:eastAsia="宋体" w:hAnsi="宋体" w:cs="宋体"/>
          <w:color w:val="000000" w:themeColor="text1"/>
          <w:kern w:val="0"/>
          <w:sz w:val="27"/>
          <w:szCs w:val="27"/>
        </w:rPr>
        <w:t>点规定提交投标保证金。</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w:t>
      </w:r>
      <w:r>
        <w:rPr>
          <w:rFonts w:ascii="宋体" w:eastAsia="宋体" w:hAnsi="宋体" w:cs="宋体"/>
          <w:b/>
          <w:bCs/>
          <w:color w:val="000000" w:themeColor="text1"/>
          <w:kern w:val="0"/>
          <w:sz w:val="24"/>
          <w:szCs w:val="24"/>
        </w:rPr>
        <w:t>除招标文件另有规定外，未按照上述规定提交投标保证金将导致资格审查不合格。</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4</w:t>
      </w:r>
      <w:r>
        <w:rPr>
          <w:rFonts w:ascii="宋体" w:eastAsia="宋体" w:hAnsi="宋体" w:cs="宋体"/>
          <w:color w:val="000000" w:themeColor="text1"/>
          <w:kern w:val="0"/>
          <w:sz w:val="27"/>
          <w:szCs w:val="27"/>
        </w:rPr>
        <w:t>）退还</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在投标截止时间前撤回已提交的投标文件的投标人，其投标保证金将在</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收到投标人书面撤回通知之日起</w:t>
      </w:r>
      <w:r>
        <w:rPr>
          <w:rFonts w:ascii="宋体" w:eastAsia="宋体" w:hAnsi="宋体" w:cs="宋体"/>
          <w:color w:val="000000" w:themeColor="text1"/>
          <w:kern w:val="0"/>
          <w:sz w:val="27"/>
          <w:szCs w:val="27"/>
        </w:rPr>
        <w:t>5</w:t>
      </w:r>
      <w:r>
        <w:rPr>
          <w:rFonts w:ascii="宋体" w:eastAsia="宋体" w:hAnsi="宋体" w:cs="宋体"/>
          <w:color w:val="000000" w:themeColor="text1"/>
          <w:kern w:val="0"/>
          <w:sz w:val="27"/>
          <w:szCs w:val="27"/>
        </w:rPr>
        <w:t>个工作日内退回原账户。</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②</w:t>
      </w:r>
      <w:r>
        <w:rPr>
          <w:rFonts w:ascii="宋体" w:eastAsia="宋体" w:hAnsi="宋体" w:cs="宋体"/>
          <w:color w:val="000000" w:themeColor="text1"/>
          <w:kern w:val="0"/>
          <w:sz w:val="27"/>
          <w:szCs w:val="27"/>
        </w:rPr>
        <w:t>未中标人的投标保证金将在中标通知书发出之日起</w:t>
      </w:r>
      <w:r>
        <w:rPr>
          <w:rFonts w:ascii="Calibri" w:eastAsia="宋体" w:hAnsi="Calibri" w:cs="Calibri"/>
          <w:color w:val="000000" w:themeColor="text1"/>
          <w:kern w:val="0"/>
          <w:sz w:val="27"/>
          <w:szCs w:val="27"/>
        </w:rPr>
        <w:t>5</w:t>
      </w:r>
      <w:r>
        <w:rPr>
          <w:rFonts w:ascii="宋体" w:eastAsia="宋体" w:hAnsi="宋体" w:cs="宋体"/>
          <w:color w:val="000000" w:themeColor="text1"/>
          <w:kern w:val="0"/>
          <w:sz w:val="27"/>
          <w:szCs w:val="27"/>
        </w:rPr>
        <w:t>个工作日内退回原账户。</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lastRenderedPageBreak/>
        <w:t>③</w:t>
      </w:r>
      <w:r>
        <w:rPr>
          <w:rFonts w:ascii="宋体" w:eastAsia="宋体" w:hAnsi="宋体" w:cs="宋体"/>
          <w:color w:val="000000" w:themeColor="text1"/>
          <w:kern w:val="0"/>
          <w:sz w:val="27"/>
          <w:szCs w:val="27"/>
        </w:rPr>
        <w:t>中标人的投标保证金将在政府采购合同签订之日起</w:t>
      </w:r>
      <w:r>
        <w:rPr>
          <w:rFonts w:ascii="Calibri" w:eastAsia="宋体" w:hAnsi="Calibri" w:cs="Calibri"/>
          <w:color w:val="000000" w:themeColor="text1"/>
          <w:kern w:val="0"/>
          <w:sz w:val="27"/>
          <w:szCs w:val="27"/>
        </w:rPr>
        <w:t>5</w:t>
      </w:r>
      <w:r>
        <w:rPr>
          <w:rFonts w:ascii="宋体" w:eastAsia="宋体" w:hAnsi="宋体" w:cs="宋体"/>
          <w:color w:val="000000" w:themeColor="text1"/>
          <w:kern w:val="0"/>
          <w:sz w:val="27"/>
          <w:szCs w:val="27"/>
        </w:rPr>
        <w:t>个工作日内退回原账户；合同签订之日按照下列方式认定：</w:t>
      </w:r>
      <w:r>
        <w:rPr>
          <w:rFonts w:ascii="宋体" w:eastAsia="宋体" w:hAnsi="宋体" w:cs="宋体"/>
          <w:b/>
          <w:bCs/>
          <w:color w:val="000000" w:themeColor="text1"/>
          <w:kern w:val="0"/>
          <w:sz w:val="24"/>
          <w:szCs w:val="24"/>
        </w:rPr>
        <w:t>以福建省政府采购网上公开信息系统记载的为准。</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④</w:t>
      </w:r>
      <w:r>
        <w:rPr>
          <w:rFonts w:ascii="宋体" w:eastAsia="宋体" w:hAnsi="宋体" w:cs="宋体"/>
          <w:color w:val="000000" w:themeColor="text1"/>
          <w:kern w:val="0"/>
          <w:sz w:val="27"/>
          <w:szCs w:val="27"/>
        </w:rPr>
        <w:t>终止招标的，</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将在终止公告发布之日起</w:t>
      </w:r>
      <w:r>
        <w:rPr>
          <w:rFonts w:ascii="宋体" w:eastAsia="宋体" w:hAnsi="宋体" w:cs="宋体"/>
          <w:color w:val="000000" w:themeColor="text1"/>
          <w:kern w:val="0"/>
          <w:sz w:val="27"/>
          <w:szCs w:val="27"/>
        </w:rPr>
        <w:t>5</w:t>
      </w:r>
      <w:r>
        <w:rPr>
          <w:rFonts w:ascii="宋体" w:eastAsia="宋体" w:hAnsi="宋体" w:cs="宋体"/>
          <w:color w:val="000000" w:themeColor="text1"/>
          <w:kern w:val="0"/>
          <w:sz w:val="27"/>
          <w:szCs w:val="27"/>
        </w:rPr>
        <w:t>个工作日内退回已收取的投标保证金及其在银行产生的孳息。</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⑤</w:t>
      </w:r>
      <w:r>
        <w:rPr>
          <w:rFonts w:ascii="宋体" w:eastAsia="宋体" w:hAnsi="宋体" w:cs="宋体"/>
          <w:color w:val="000000" w:themeColor="text1"/>
          <w:kern w:val="0"/>
          <w:sz w:val="27"/>
          <w:szCs w:val="27"/>
        </w:rPr>
        <w:t>除招标文件另有规定外，质疑或投诉涉及的投标人，若投标保证金尚未退还，则待质疑或投诉处理完毕后不计利息原额退还。</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w:t>
      </w:r>
      <w:r>
        <w:rPr>
          <w:rFonts w:ascii="宋体" w:eastAsia="宋体" w:hAnsi="宋体" w:cs="宋体"/>
          <w:b/>
          <w:bCs/>
          <w:color w:val="000000" w:themeColor="text1"/>
          <w:kern w:val="0"/>
          <w:sz w:val="24"/>
          <w:szCs w:val="24"/>
        </w:rPr>
        <w:t>本章第</w:t>
      </w:r>
      <w:r>
        <w:rPr>
          <w:rFonts w:ascii="Calibri" w:eastAsia="宋体" w:hAnsi="Calibri" w:cs="Calibri"/>
          <w:b/>
          <w:bCs/>
          <w:color w:val="000000" w:themeColor="text1"/>
          <w:kern w:val="0"/>
          <w:sz w:val="24"/>
          <w:szCs w:val="24"/>
        </w:rPr>
        <w:t>10.9</w:t>
      </w:r>
      <w:r>
        <w:rPr>
          <w:rFonts w:ascii="宋体" w:eastAsia="宋体" w:hAnsi="宋体" w:cs="宋体"/>
          <w:b/>
          <w:bCs/>
          <w:color w:val="000000" w:themeColor="text1"/>
          <w:kern w:val="0"/>
          <w:sz w:val="24"/>
          <w:szCs w:val="24"/>
        </w:rPr>
        <w:t>条第（</w:t>
      </w:r>
      <w:r>
        <w:rPr>
          <w:rFonts w:ascii="Calibri" w:eastAsia="宋体" w:hAnsi="Calibri" w:cs="Calibri"/>
          <w:b/>
          <w:bCs/>
          <w:color w:val="000000" w:themeColor="text1"/>
          <w:kern w:val="0"/>
          <w:sz w:val="24"/>
          <w:szCs w:val="24"/>
        </w:rPr>
        <w:t>4</w:t>
      </w:r>
      <w:r>
        <w:rPr>
          <w:rFonts w:ascii="宋体" w:eastAsia="宋体" w:hAnsi="宋体" w:cs="宋体"/>
          <w:b/>
          <w:bCs/>
          <w:color w:val="000000" w:themeColor="text1"/>
          <w:kern w:val="0"/>
          <w:sz w:val="24"/>
          <w:szCs w:val="24"/>
        </w:rPr>
        <w:t>）款第</w:t>
      </w:r>
      <w:r>
        <w:rPr>
          <w:rFonts w:ascii="宋体" w:eastAsia="宋体" w:hAnsi="宋体" w:cs="宋体" w:hint="eastAsia"/>
          <w:b/>
          <w:bCs/>
          <w:color w:val="000000" w:themeColor="text1"/>
          <w:kern w:val="0"/>
          <w:sz w:val="24"/>
          <w:szCs w:val="24"/>
        </w:rPr>
        <w:t>①</w:t>
      </w:r>
      <w:r>
        <w:rPr>
          <w:rFonts w:ascii="宋体" w:eastAsia="宋体" w:hAnsi="宋体" w:cs="宋体"/>
          <w:b/>
          <w:bCs/>
          <w:color w:val="000000" w:themeColor="text1"/>
          <w:kern w:val="0"/>
          <w:sz w:val="24"/>
          <w:szCs w:val="24"/>
        </w:rPr>
        <w:t>、</w:t>
      </w:r>
      <w:r>
        <w:rPr>
          <w:rFonts w:ascii="宋体" w:eastAsia="宋体" w:hAnsi="宋体" w:cs="宋体" w:hint="eastAsia"/>
          <w:b/>
          <w:bCs/>
          <w:color w:val="000000" w:themeColor="text1"/>
          <w:kern w:val="0"/>
          <w:sz w:val="24"/>
          <w:szCs w:val="24"/>
        </w:rPr>
        <w:t>②</w:t>
      </w:r>
      <w:r>
        <w:rPr>
          <w:rFonts w:ascii="宋体" w:eastAsia="宋体" w:hAnsi="宋体" w:cs="宋体"/>
          <w:b/>
          <w:bCs/>
          <w:color w:val="000000" w:themeColor="text1"/>
          <w:kern w:val="0"/>
          <w:sz w:val="24"/>
          <w:szCs w:val="24"/>
        </w:rPr>
        <w:t>、</w:t>
      </w:r>
      <w:r>
        <w:rPr>
          <w:rFonts w:ascii="宋体" w:eastAsia="宋体" w:hAnsi="宋体" w:cs="宋体" w:hint="eastAsia"/>
          <w:b/>
          <w:bCs/>
          <w:color w:val="000000" w:themeColor="text1"/>
          <w:kern w:val="0"/>
          <w:sz w:val="24"/>
          <w:szCs w:val="24"/>
        </w:rPr>
        <w:t>③</w:t>
      </w:r>
      <w:r>
        <w:rPr>
          <w:rFonts w:ascii="宋体" w:eastAsia="宋体" w:hAnsi="宋体" w:cs="宋体"/>
          <w:b/>
          <w:bCs/>
          <w:color w:val="000000" w:themeColor="text1"/>
          <w:kern w:val="0"/>
          <w:sz w:val="24"/>
          <w:szCs w:val="24"/>
        </w:rPr>
        <w:t>点规定的投标保证金退还时限不包括因投标人自身原因导致无法及时退还而增加的时间。</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5</w:t>
      </w:r>
      <w:r>
        <w:rPr>
          <w:rFonts w:ascii="宋体" w:eastAsia="宋体" w:hAnsi="宋体" w:cs="宋体"/>
          <w:color w:val="000000" w:themeColor="text1"/>
          <w:kern w:val="0"/>
          <w:sz w:val="27"/>
          <w:szCs w:val="27"/>
        </w:rPr>
        <w:t>）若出现本章第</w:t>
      </w:r>
      <w:r>
        <w:rPr>
          <w:rFonts w:ascii="Calibri" w:eastAsia="宋体" w:hAnsi="Calibri" w:cs="Calibri"/>
          <w:color w:val="000000" w:themeColor="text1"/>
          <w:kern w:val="0"/>
          <w:sz w:val="27"/>
          <w:szCs w:val="27"/>
        </w:rPr>
        <w:t>10.8</w:t>
      </w:r>
      <w:r>
        <w:rPr>
          <w:rFonts w:ascii="宋体" w:eastAsia="宋体" w:hAnsi="宋体" w:cs="宋体"/>
          <w:color w:val="000000" w:themeColor="text1"/>
          <w:kern w:val="0"/>
          <w:sz w:val="27"/>
          <w:szCs w:val="27"/>
        </w:rPr>
        <w:t>条第（</w:t>
      </w:r>
      <w:r>
        <w:rPr>
          <w:rFonts w:ascii="Calibri" w:eastAsia="宋体" w:hAnsi="Calibri" w:cs="Calibri"/>
          <w:color w:val="000000" w:themeColor="text1"/>
          <w:kern w:val="0"/>
          <w:sz w:val="27"/>
          <w:szCs w:val="27"/>
        </w:rPr>
        <w:t>3</w:t>
      </w:r>
      <w:r>
        <w:rPr>
          <w:rFonts w:ascii="宋体" w:eastAsia="宋体" w:hAnsi="宋体" w:cs="宋体"/>
          <w:color w:val="000000" w:themeColor="text1"/>
          <w:kern w:val="0"/>
          <w:sz w:val="27"/>
          <w:szCs w:val="27"/>
        </w:rPr>
        <w:t>）款规定情形，对于拒绝延长投标有效期的投标人，投标保证金仍可退还。对于接受延长投标有效期的投标人，相应延长投标保证金有效期，招标文件关于退还和不予退还投标保证金的规定继续适用。</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6</w:t>
      </w:r>
      <w:r>
        <w:rPr>
          <w:rFonts w:ascii="宋体" w:eastAsia="宋体" w:hAnsi="宋体" w:cs="宋体"/>
          <w:color w:val="000000" w:themeColor="text1"/>
          <w:kern w:val="0"/>
          <w:sz w:val="27"/>
          <w:szCs w:val="27"/>
        </w:rPr>
        <w:t>）有下列情形之一的，投标保证金将不予退还：</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投标人串通投标；</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②</w:t>
      </w:r>
      <w:r>
        <w:rPr>
          <w:rFonts w:ascii="宋体" w:eastAsia="宋体" w:hAnsi="宋体" w:cs="宋体"/>
          <w:color w:val="000000" w:themeColor="text1"/>
          <w:kern w:val="0"/>
          <w:sz w:val="27"/>
          <w:szCs w:val="27"/>
        </w:rPr>
        <w:t>投标人提供虚假材料；</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③</w:t>
      </w:r>
      <w:r>
        <w:rPr>
          <w:rFonts w:ascii="宋体" w:eastAsia="宋体" w:hAnsi="宋体" w:cs="宋体"/>
          <w:color w:val="000000" w:themeColor="text1"/>
          <w:kern w:val="0"/>
          <w:sz w:val="27"/>
          <w:szCs w:val="27"/>
        </w:rPr>
        <w:t>投标人采取不正当手段诋毁、排挤其他投标人；</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④</w:t>
      </w:r>
      <w:r>
        <w:rPr>
          <w:rFonts w:ascii="宋体" w:eastAsia="宋体" w:hAnsi="宋体" w:cs="宋体"/>
          <w:color w:val="000000" w:themeColor="text1"/>
          <w:kern w:val="0"/>
          <w:sz w:val="27"/>
          <w:szCs w:val="27"/>
        </w:rPr>
        <w:t>投标截止时间后，投标人在投标有效期内撤销投标文件；</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⑤</w:t>
      </w:r>
      <w:r>
        <w:rPr>
          <w:rFonts w:ascii="宋体" w:eastAsia="宋体" w:hAnsi="宋体" w:cs="宋体"/>
          <w:color w:val="000000" w:themeColor="text1"/>
          <w:kern w:val="0"/>
          <w:sz w:val="27"/>
          <w:szCs w:val="27"/>
        </w:rPr>
        <w:t>投标人不接受评标委员会按照招标文件规定对投标报价错误之处进行修正；</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⑥</w:t>
      </w:r>
      <w:r>
        <w:rPr>
          <w:rFonts w:ascii="宋体" w:eastAsia="宋体" w:hAnsi="宋体" w:cs="宋体"/>
          <w:color w:val="000000" w:themeColor="text1"/>
          <w:kern w:val="0"/>
          <w:sz w:val="27"/>
          <w:szCs w:val="27"/>
        </w:rPr>
        <w:t>投标人违反招标文件第三章第</w:t>
      </w:r>
      <w:r>
        <w:rPr>
          <w:rFonts w:ascii="Calibri" w:eastAsia="宋体" w:hAnsi="Calibri" w:cs="Calibri"/>
          <w:color w:val="000000" w:themeColor="text1"/>
          <w:kern w:val="0"/>
          <w:sz w:val="27"/>
          <w:szCs w:val="27"/>
        </w:rPr>
        <w:t>9.4</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9.5</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9.6</w:t>
      </w:r>
      <w:r>
        <w:rPr>
          <w:rFonts w:ascii="宋体" w:eastAsia="宋体" w:hAnsi="宋体" w:cs="宋体"/>
          <w:color w:val="000000" w:themeColor="text1"/>
          <w:kern w:val="0"/>
          <w:sz w:val="27"/>
          <w:szCs w:val="27"/>
        </w:rPr>
        <w:t>条规定</w:t>
      </w:r>
      <w:r>
        <w:rPr>
          <w:rFonts w:ascii="宋体" w:eastAsia="宋体" w:hAnsi="宋体" w:cs="宋体"/>
          <w:color w:val="000000" w:themeColor="text1"/>
          <w:kern w:val="0"/>
          <w:sz w:val="27"/>
          <w:szCs w:val="27"/>
        </w:rPr>
        <w:t>之一；</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⑦</w:t>
      </w:r>
      <w:r>
        <w:rPr>
          <w:rFonts w:ascii="宋体" w:eastAsia="宋体" w:hAnsi="宋体" w:cs="宋体"/>
          <w:color w:val="000000" w:themeColor="text1"/>
          <w:kern w:val="0"/>
          <w:sz w:val="27"/>
          <w:szCs w:val="27"/>
        </w:rPr>
        <w:t>招标文件规定的其他不予退还情形；</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lastRenderedPageBreak/>
        <w:t>⑧</w:t>
      </w:r>
      <w:r>
        <w:rPr>
          <w:rFonts w:ascii="宋体" w:eastAsia="宋体" w:hAnsi="宋体" w:cs="宋体"/>
          <w:color w:val="000000" w:themeColor="text1"/>
          <w:kern w:val="0"/>
          <w:sz w:val="27"/>
          <w:szCs w:val="27"/>
        </w:rPr>
        <w:t>中标人有下列情形之一的：</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7"/>
          <w:szCs w:val="27"/>
        </w:rPr>
        <w:t>a</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除不可抗力外，因中标人自身原因未在中标通知书要求的期限内与采购人签订政府采购合同；</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b.</w:t>
      </w:r>
      <w:r>
        <w:rPr>
          <w:rFonts w:ascii="宋体" w:eastAsia="宋体" w:hAnsi="宋体" w:cs="宋体"/>
          <w:color w:val="000000" w:themeColor="text1"/>
          <w:kern w:val="0"/>
          <w:sz w:val="27"/>
          <w:szCs w:val="27"/>
        </w:rPr>
        <w:t>未按照招标文件、投标文件的约定签订政府采购合同或提交履约保证金。</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w:t>
      </w:r>
      <w:r>
        <w:rPr>
          <w:rFonts w:ascii="宋体" w:eastAsia="宋体" w:hAnsi="宋体" w:cs="宋体"/>
          <w:b/>
          <w:bCs/>
          <w:color w:val="000000" w:themeColor="text1"/>
          <w:kern w:val="0"/>
          <w:sz w:val="24"/>
          <w:szCs w:val="24"/>
        </w:rPr>
        <w:t>若上述投标保证金不予退还情形给采购人（采购代理机构）造成损失，则投标人还要承担相应的赔偿责任。</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10.10</w:t>
      </w:r>
      <w:r>
        <w:rPr>
          <w:rFonts w:ascii="宋体" w:eastAsia="宋体" w:hAnsi="宋体" w:cs="宋体"/>
          <w:color w:val="000000" w:themeColor="text1"/>
          <w:kern w:val="0"/>
          <w:sz w:val="27"/>
          <w:szCs w:val="27"/>
        </w:rPr>
        <w:t>投标文件的提交</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）一个投标人只能提交一个投标文件，并按照招标文件第一章规定将其送达。</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）密封及其标记的具体形式：详见招标文件第二章。</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10.11</w:t>
      </w:r>
      <w:r>
        <w:rPr>
          <w:rFonts w:ascii="宋体" w:eastAsia="宋体" w:hAnsi="宋体" w:cs="宋体"/>
          <w:color w:val="000000" w:themeColor="text1"/>
          <w:kern w:val="0"/>
          <w:sz w:val="27"/>
          <w:szCs w:val="27"/>
        </w:rPr>
        <w:t>投标文件的补充、修改或撤回</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）投标截止时间前，投标人可对所提交的投标文件进行补充、修改或撤回，并书面通知</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）补充、修改的内容应按照本章第</w:t>
      </w:r>
      <w:r>
        <w:rPr>
          <w:rFonts w:ascii="Calibri" w:eastAsia="宋体" w:hAnsi="Calibri" w:cs="Calibri"/>
          <w:color w:val="000000" w:themeColor="text1"/>
          <w:kern w:val="0"/>
          <w:sz w:val="27"/>
          <w:szCs w:val="27"/>
        </w:rPr>
        <w:t>10.5</w:t>
      </w:r>
      <w:r>
        <w:rPr>
          <w:rFonts w:ascii="宋体" w:eastAsia="宋体" w:hAnsi="宋体" w:cs="宋体"/>
          <w:color w:val="000000" w:themeColor="text1"/>
          <w:kern w:val="0"/>
          <w:sz w:val="27"/>
          <w:szCs w:val="27"/>
        </w:rPr>
        <w:t>条第（</w:t>
      </w:r>
      <w:r>
        <w:rPr>
          <w:rFonts w:ascii="Calibri" w:eastAsia="宋体" w:hAnsi="Calibri" w:cs="Calibri"/>
          <w:color w:val="000000" w:themeColor="text1"/>
          <w:kern w:val="0"/>
          <w:sz w:val="27"/>
          <w:szCs w:val="27"/>
        </w:rPr>
        <w:t>4</w:t>
      </w:r>
      <w:r>
        <w:rPr>
          <w:rFonts w:ascii="宋体" w:eastAsia="宋体" w:hAnsi="宋体" w:cs="宋体"/>
          <w:color w:val="000000" w:themeColor="text1"/>
          <w:kern w:val="0"/>
          <w:sz w:val="27"/>
          <w:szCs w:val="27"/>
        </w:rPr>
        <w:t>）款规定进行签署、盖章，并按照本章第</w:t>
      </w:r>
      <w:r>
        <w:rPr>
          <w:rFonts w:ascii="Calibri" w:eastAsia="宋体" w:hAnsi="Calibri" w:cs="Calibri"/>
          <w:color w:val="000000" w:themeColor="text1"/>
          <w:kern w:val="0"/>
          <w:sz w:val="27"/>
          <w:szCs w:val="27"/>
        </w:rPr>
        <w:t>10.10</w:t>
      </w:r>
      <w:r>
        <w:rPr>
          <w:rFonts w:ascii="宋体" w:eastAsia="宋体" w:hAnsi="宋体" w:cs="宋体"/>
          <w:color w:val="000000" w:themeColor="text1"/>
          <w:kern w:val="0"/>
          <w:sz w:val="27"/>
          <w:szCs w:val="27"/>
        </w:rPr>
        <w:t>条规定提交，</w:t>
      </w:r>
      <w:r>
        <w:rPr>
          <w:rFonts w:ascii="宋体" w:eastAsia="宋体" w:hAnsi="宋体" w:cs="宋体"/>
          <w:b/>
          <w:bCs/>
          <w:color w:val="000000" w:themeColor="text1"/>
          <w:kern w:val="0"/>
          <w:sz w:val="24"/>
          <w:szCs w:val="24"/>
        </w:rPr>
        <w:t>否则将被拒收。</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w:t>
      </w:r>
      <w:r>
        <w:rPr>
          <w:rFonts w:ascii="宋体" w:eastAsia="宋体" w:hAnsi="宋体" w:cs="宋体"/>
          <w:b/>
          <w:bCs/>
          <w:color w:val="000000" w:themeColor="text1"/>
          <w:kern w:val="0"/>
          <w:sz w:val="24"/>
          <w:szCs w:val="24"/>
        </w:rPr>
        <w:t>按照上述规定提交的补充、修改内容作为投标文件组成部分。</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10.12</w:t>
      </w:r>
      <w:r>
        <w:rPr>
          <w:rFonts w:ascii="宋体" w:eastAsia="宋体" w:hAnsi="宋体" w:cs="宋体"/>
          <w:color w:val="000000" w:themeColor="text1"/>
          <w:kern w:val="0"/>
          <w:sz w:val="27"/>
          <w:szCs w:val="27"/>
        </w:rPr>
        <w:t>除招标文件另有规定外，有下列情形之一的，</w:t>
      </w:r>
      <w:r>
        <w:rPr>
          <w:rFonts w:ascii="宋体" w:eastAsia="宋体" w:hAnsi="宋体" w:cs="宋体"/>
          <w:b/>
          <w:bCs/>
          <w:color w:val="000000" w:themeColor="text1"/>
          <w:kern w:val="0"/>
          <w:sz w:val="24"/>
          <w:szCs w:val="24"/>
        </w:rPr>
        <w:t>投标无效</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）投标文件未按照招标文件要求签署、盖章；</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）不符合招标文件中规定的资格要求；</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）投标报价超过招标文件中规定的预算金额或最高限价；</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4</w:t>
      </w:r>
      <w:r>
        <w:rPr>
          <w:rFonts w:ascii="宋体" w:eastAsia="宋体" w:hAnsi="宋体" w:cs="宋体"/>
          <w:color w:val="000000" w:themeColor="text1"/>
          <w:kern w:val="0"/>
          <w:sz w:val="27"/>
          <w:szCs w:val="27"/>
        </w:rPr>
        <w:t>）投标文件含有采购人不能接受的附加条件；</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w:t>
      </w:r>
      <w:r>
        <w:rPr>
          <w:rFonts w:ascii="宋体" w:eastAsia="宋体" w:hAnsi="宋体" w:cs="宋体"/>
          <w:color w:val="000000" w:themeColor="text1"/>
          <w:kern w:val="0"/>
          <w:sz w:val="27"/>
          <w:szCs w:val="27"/>
        </w:rPr>
        <w:t>5</w:t>
      </w:r>
      <w:r>
        <w:rPr>
          <w:rFonts w:ascii="宋体" w:eastAsia="宋体" w:hAnsi="宋体" w:cs="宋体"/>
          <w:color w:val="000000" w:themeColor="text1"/>
          <w:kern w:val="0"/>
          <w:sz w:val="27"/>
          <w:szCs w:val="27"/>
        </w:rPr>
        <w:t>）有关法律、法规和规章及招标文件规定的其他无效情形。</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五、开标</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11</w:t>
      </w:r>
      <w:r>
        <w:rPr>
          <w:rFonts w:ascii="宋体" w:eastAsia="宋体" w:hAnsi="宋体" w:cs="宋体"/>
          <w:color w:val="000000" w:themeColor="text1"/>
          <w:kern w:val="0"/>
          <w:sz w:val="27"/>
          <w:szCs w:val="27"/>
        </w:rPr>
        <w:t>、开标</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11.1</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将在招标文件载明的开标时间及地点主持召开开标会，并邀请投标人参加。</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11.2</w:t>
      </w:r>
      <w:r>
        <w:rPr>
          <w:rFonts w:ascii="宋体" w:eastAsia="宋体" w:hAnsi="宋体" w:cs="宋体"/>
          <w:color w:val="000000" w:themeColor="text1"/>
          <w:kern w:val="0"/>
          <w:sz w:val="27"/>
          <w:szCs w:val="27"/>
        </w:rPr>
        <w:t>开标会的主持人、唱标人、记录人及其他工作人员（若有）均由</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派出，现场监督人员（若有）可由有关方面派出。</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11.3</w:t>
      </w:r>
      <w:r>
        <w:rPr>
          <w:rFonts w:ascii="宋体" w:eastAsia="宋体" w:hAnsi="宋体" w:cs="宋体"/>
          <w:color w:val="000000" w:themeColor="text1"/>
          <w:kern w:val="0"/>
          <w:sz w:val="27"/>
          <w:szCs w:val="27"/>
        </w:rPr>
        <w:t>参加开标会的投标人应签到，非投标人不参加开标会。</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11.4</w:t>
      </w:r>
      <w:r>
        <w:rPr>
          <w:rFonts w:ascii="宋体" w:eastAsia="宋体" w:hAnsi="宋体" w:cs="宋体"/>
          <w:color w:val="000000" w:themeColor="text1"/>
          <w:kern w:val="0"/>
          <w:sz w:val="27"/>
          <w:szCs w:val="27"/>
        </w:rPr>
        <w:t>开标会应遵守下列规定：</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）首先</w:t>
      </w:r>
      <w:r>
        <w:rPr>
          <w:rFonts w:ascii="宋体" w:eastAsia="宋体" w:hAnsi="宋体" w:cs="宋体"/>
          <w:color w:val="000000" w:themeColor="text1"/>
          <w:kern w:val="0"/>
          <w:sz w:val="27"/>
          <w:szCs w:val="27"/>
        </w:rPr>
        <w:t>由主持人宣布开标会须知，然后由投标人代表对投标文件的密封情况进行检查，经确认无误后，由工作人员对密封的投标文件当众拆封。</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）唱标时，唱标人将依次宣布</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投标人名称</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各投标人关于投标文件补充、修改或撤回的书面通知（若有）</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各投标人的投标报价</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和招标文件规定的需要宣布的其他内容（包括但不限于：开标一览表中的内容、唱标人认为需要宣布的内容等）。</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）记录人对唱标人宣布的内容作开标记录。</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4</w:t>
      </w:r>
      <w:r>
        <w:rPr>
          <w:rFonts w:ascii="宋体" w:eastAsia="宋体" w:hAnsi="宋体" w:cs="宋体"/>
          <w:color w:val="000000" w:themeColor="text1"/>
          <w:kern w:val="0"/>
          <w:sz w:val="27"/>
          <w:szCs w:val="27"/>
        </w:rPr>
        <w:t>）唱标结束后，投标人代表应对开标记录进行签字确认。投标人代表的签字确认，视为投标人对开标过程和开标记录予以认可。</w:t>
      </w:r>
      <w:r>
        <w:rPr>
          <w:rFonts w:ascii="宋体" w:eastAsia="宋体" w:hAnsi="宋体" w:cs="宋体"/>
          <w:color w:val="000000" w:themeColor="text1"/>
          <w:kern w:val="0"/>
          <w:sz w:val="27"/>
          <w:szCs w:val="27"/>
        </w:rPr>
        <w:t>投标</w:t>
      </w:r>
      <w:r>
        <w:rPr>
          <w:rFonts w:ascii="宋体" w:eastAsia="宋体" w:hAnsi="宋体" w:cs="宋体"/>
          <w:color w:val="000000" w:themeColor="text1"/>
          <w:kern w:val="0"/>
          <w:sz w:val="27"/>
          <w:szCs w:val="27"/>
        </w:rPr>
        <w:lastRenderedPageBreak/>
        <w:t>人代表拒绝签字确认且无正当理由，亦视为投标人对开标过程和开标记录予以认可。</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5</w:t>
      </w:r>
      <w:r>
        <w:rPr>
          <w:rFonts w:ascii="宋体" w:eastAsia="宋体" w:hAnsi="宋体" w:cs="宋体"/>
          <w:color w:val="000000" w:themeColor="text1"/>
          <w:kern w:val="0"/>
          <w:sz w:val="27"/>
          <w:szCs w:val="27"/>
        </w:rPr>
        <w:t>）投标人代表对开标过程和开标记录有疑义，以及认为采购人（采购代理机构）相关工作人员有需要回避情形的，应当场提出询问或回避申请。否则，视为投标人对开标过程和开标记录予以认可。</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6</w:t>
      </w:r>
      <w:r>
        <w:rPr>
          <w:rFonts w:ascii="宋体" w:eastAsia="宋体" w:hAnsi="宋体" w:cs="宋体"/>
          <w:color w:val="000000" w:themeColor="text1"/>
          <w:kern w:val="0"/>
          <w:sz w:val="27"/>
          <w:szCs w:val="27"/>
        </w:rPr>
        <w:t>）若投标人未参加开标会（包括但不限于投标人派出的人员不是投标人代表），视同其对开标过程和开标记录予以认可。</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w:t>
      </w:r>
      <w:r>
        <w:rPr>
          <w:rFonts w:ascii="宋体" w:eastAsia="宋体" w:hAnsi="宋体" w:cs="宋体"/>
          <w:b/>
          <w:bCs/>
          <w:color w:val="000000" w:themeColor="text1"/>
          <w:kern w:val="0"/>
          <w:sz w:val="24"/>
          <w:szCs w:val="24"/>
        </w:rPr>
        <w:t>若出现本章第</w:t>
      </w:r>
      <w:r>
        <w:rPr>
          <w:rFonts w:ascii="Calibri" w:eastAsia="宋体" w:hAnsi="Calibri" w:cs="Calibri"/>
          <w:b/>
          <w:bCs/>
          <w:color w:val="000000" w:themeColor="text1"/>
          <w:kern w:val="0"/>
          <w:sz w:val="24"/>
          <w:szCs w:val="24"/>
        </w:rPr>
        <w:t>11.4</w:t>
      </w:r>
      <w:r>
        <w:rPr>
          <w:rFonts w:ascii="宋体" w:eastAsia="宋体" w:hAnsi="宋体" w:cs="宋体"/>
          <w:b/>
          <w:bCs/>
          <w:color w:val="000000" w:themeColor="text1"/>
          <w:kern w:val="0"/>
          <w:sz w:val="24"/>
          <w:szCs w:val="24"/>
        </w:rPr>
        <w:t>条第（</w:t>
      </w:r>
      <w:r>
        <w:rPr>
          <w:rFonts w:ascii="Calibri" w:eastAsia="宋体" w:hAnsi="Calibri" w:cs="Calibri"/>
          <w:b/>
          <w:bCs/>
          <w:color w:val="000000" w:themeColor="text1"/>
          <w:kern w:val="0"/>
          <w:sz w:val="24"/>
          <w:szCs w:val="24"/>
        </w:rPr>
        <w:t>4</w:t>
      </w:r>
      <w:r>
        <w:rPr>
          <w:rFonts w:ascii="宋体" w:eastAsia="宋体" w:hAnsi="宋体" w:cs="宋体"/>
          <w:b/>
          <w:bCs/>
          <w:color w:val="000000" w:themeColor="text1"/>
          <w:kern w:val="0"/>
          <w:sz w:val="24"/>
          <w:szCs w:val="24"/>
        </w:rPr>
        <w:t>）、（</w:t>
      </w:r>
      <w:r>
        <w:rPr>
          <w:rFonts w:ascii="Calibri" w:eastAsia="宋体" w:hAnsi="Calibri" w:cs="Calibri"/>
          <w:b/>
          <w:bCs/>
          <w:color w:val="000000" w:themeColor="text1"/>
          <w:kern w:val="0"/>
          <w:sz w:val="24"/>
          <w:szCs w:val="24"/>
        </w:rPr>
        <w:t>5</w:t>
      </w:r>
      <w:r>
        <w:rPr>
          <w:rFonts w:ascii="宋体" w:eastAsia="宋体" w:hAnsi="宋体" w:cs="宋体"/>
          <w:b/>
          <w:bCs/>
          <w:color w:val="000000" w:themeColor="text1"/>
          <w:kern w:val="0"/>
          <w:sz w:val="24"/>
          <w:szCs w:val="24"/>
        </w:rPr>
        <w:t>）、（</w:t>
      </w:r>
      <w:r>
        <w:rPr>
          <w:rFonts w:ascii="Calibri" w:eastAsia="宋体" w:hAnsi="Calibri" w:cs="Calibri"/>
          <w:b/>
          <w:bCs/>
          <w:color w:val="000000" w:themeColor="text1"/>
          <w:kern w:val="0"/>
          <w:sz w:val="24"/>
          <w:szCs w:val="24"/>
        </w:rPr>
        <w:t>6</w:t>
      </w:r>
      <w:r>
        <w:rPr>
          <w:rFonts w:ascii="宋体" w:eastAsia="宋体" w:hAnsi="宋体" w:cs="宋体"/>
          <w:b/>
          <w:bCs/>
          <w:color w:val="000000" w:themeColor="text1"/>
          <w:kern w:val="0"/>
          <w:sz w:val="24"/>
          <w:szCs w:val="24"/>
        </w:rPr>
        <w:t>）款规定情形之一</w:t>
      </w:r>
      <w:r>
        <w:rPr>
          <w:rFonts w:ascii="宋体" w:eastAsia="宋体" w:hAnsi="宋体" w:cs="宋体"/>
          <w:color w:val="000000" w:themeColor="text1"/>
          <w:kern w:val="0"/>
          <w:sz w:val="27"/>
          <w:szCs w:val="27"/>
        </w:rPr>
        <w:t>，</w:t>
      </w:r>
      <w:r>
        <w:rPr>
          <w:rFonts w:ascii="宋体" w:eastAsia="宋体" w:hAnsi="宋体" w:cs="宋体"/>
          <w:b/>
          <w:bCs/>
          <w:color w:val="000000" w:themeColor="text1"/>
          <w:kern w:val="0"/>
          <w:sz w:val="24"/>
          <w:szCs w:val="24"/>
        </w:rPr>
        <w:t>则投标人不得在开标会后就开标过程和开标记录涉及或可能涉及的有关事由（包括但不限于：</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投标报价</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投标文件的格式</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投标文件的提交</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投标文件的补充、修改或撤回</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等）向</w:t>
      </w:r>
      <w:r>
        <w:rPr>
          <w:rFonts w:ascii="宋体" w:eastAsia="宋体" w:hAnsi="宋体" w:cs="宋体"/>
          <w:color w:val="000000" w:themeColor="text1"/>
          <w:kern w:val="0"/>
          <w:sz w:val="27"/>
          <w:u w:val="single"/>
        </w:rPr>
        <w:t>福建榕卫招标有限公司</w:t>
      </w:r>
      <w:r>
        <w:rPr>
          <w:rFonts w:ascii="宋体" w:eastAsia="宋体" w:hAnsi="宋体" w:cs="宋体"/>
          <w:b/>
          <w:bCs/>
          <w:color w:val="000000" w:themeColor="text1"/>
          <w:kern w:val="0"/>
          <w:sz w:val="24"/>
          <w:szCs w:val="24"/>
        </w:rPr>
        <w:t>提出任何疑义或要求（包括质疑）。</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11.5</w:t>
      </w:r>
      <w:r>
        <w:rPr>
          <w:rFonts w:ascii="宋体" w:eastAsia="宋体" w:hAnsi="宋体" w:cs="宋体"/>
          <w:color w:val="000000" w:themeColor="text1"/>
          <w:kern w:val="0"/>
          <w:sz w:val="27"/>
          <w:szCs w:val="27"/>
        </w:rPr>
        <w:t>投标截止时间后，参加投标的投标人不足三家的，不进行开标。同时，本次采购活动结束，</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将依法组织后续采购活动（包括但不限于：重新招标、采用其他方式采购等）。</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六、中标与政府采购合同</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12</w:t>
      </w:r>
      <w:r>
        <w:rPr>
          <w:rFonts w:ascii="宋体" w:eastAsia="宋体" w:hAnsi="宋体" w:cs="宋体"/>
          <w:color w:val="000000" w:themeColor="text1"/>
          <w:kern w:val="0"/>
          <w:sz w:val="27"/>
          <w:szCs w:val="27"/>
        </w:rPr>
        <w:t>、中标</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12.1</w:t>
      </w:r>
      <w:r>
        <w:rPr>
          <w:rFonts w:ascii="宋体" w:eastAsia="宋体" w:hAnsi="宋体" w:cs="宋体"/>
          <w:color w:val="000000" w:themeColor="text1"/>
          <w:kern w:val="0"/>
          <w:sz w:val="27"/>
          <w:szCs w:val="27"/>
        </w:rPr>
        <w:t>本项目推荐的中标候选人家数：详见招标文件第二章。</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12.2</w:t>
      </w:r>
      <w:r>
        <w:rPr>
          <w:rFonts w:ascii="宋体" w:eastAsia="宋体" w:hAnsi="宋体" w:cs="宋体"/>
          <w:color w:val="000000" w:themeColor="text1"/>
          <w:kern w:val="0"/>
          <w:sz w:val="27"/>
          <w:szCs w:val="27"/>
        </w:rPr>
        <w:t>本项目中标人的确定：详见招标文件第二章。</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12.3</w:t>
      </w:r>
      <w:r>
        <w:rPr>
          <w:rFonts w:ascii="宋体" w:eastAsia="宋体" w:hAnsi="宋体" w:cs="宋体"/>
          <w:color w:val="000000" w:themeColor="text1"/>
          <w:kern w:val="0"/>
          <w:sz w:val="27"/>
          <w:szCs w:val="27"/>
        </w:rPr>
        <w:t>中标公告</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）中标人确定之日起</w:t>
      </w:r>
      <w:r>
        <w:rPr>
          <w:rFonts w:ascii="Calibri" w:eastAsia="宋体" w:hAnsi="Calibri" w:cs="Calibri"/>
          <w:color w:val="000000" w:themeColor="text1"/>
          <w:kern w:val="0"/>
          <w:sz w:val="27"/>
          <w:szCs w:val="27"/>
        </w:rPr>
        <w:t>2</w:t>
      </w:r>
      <w:r>
        <w:rPr>
          <w:rFonts w:ascii="宋体" w:eastAsia="宋体" w:hAnsi="宋体" w:cs="宋体"/>
          <w:color w:val="000000" w:themeColor="text1"/>
          <w:kern w:val="0"/>
          <w:sz w:val="27"/>
          <w:szCs w:val="27"/>
        </w:rPr>
        <w:t>个工作日内，</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将在招标文件载明的指定媒体以中标公告的形式发布中标结果。</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）中标公告的公告期限为</w:t>
      </w:r>
      <w:r>
        <w:rPr>
          <w:rFonts w:ascii="Calibri" w:eastAsia="宋体" w:hAnsi="Calibri" w:cs="Calibri"/>
          <w:color w:val="000000" w:themeColor="text1"/>
          <w:kern w:val="0"/>
          <w:sz w:val="27"/>
          <w:szCs w:val="27"/>
        </w:rPr>
        <w:t>1</w:t>
      </w:r>
      <w:r>
        <w:rPr>
          <w:rFonts w:ascii="宋体" w:eastAsia="宋体" w:hAnsi="宋体" w:cs="宋体"/>
          <w:color w:val="000000" w:themeColor="text1"/>
          <w:kern w:val="0"/>
          <w:sz w:val="27"/>
          <w:szCs w:val="27"/>
        </w:rPr>
        <w:t>个工作日。</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）中标公告同时作为</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通知除中标人外的其他投标人没有中标的书面形式。</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12.4</w:t>
      </w:r>
      <w:r>
        <w:rPr>
          <w:rFonts w:ascii="宋体" w:eastAsia="宋体" w:hAnsi="宋体" w:cs="宋体"/>
          <w:color w:val="000000" w:themeColor="text1"/>
          <w:kern w:val="0"/>
          <w:sz w:val="27"/>
          <w:szCs w:val="27"/>
        </w:rPr>
        <w:t>中标通知书</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）中标公告发布的同时，</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将向中标人发出中标通知书。</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）中标通知书发出后，采购人不得违法改变中标结果，中标人无正当理由不得放弃中标。</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13</w:t>
      </w:r>
      <w:r>
        <w:rPr>
          <w:rFonts w:ascii="宋体" w:eastAsia="宋体" w:hAnsi="宋体" w:cs="宋体"/>
          <w:color w:val="000000" w:themeColor="text1"/>
          <w:kern w:val="0"/>
          <w:sz w:val="27"/>
          <w:szCs w:val="27"/>
        </w:rPr>
        <w:t>、政府采购合同</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13.1</w:t>
      </w:r>
      <w:r>
        <w:rPr>
          <w:rFonts w:ascii="宋体" w:eastAsia="宋体" w:hAnsi="宋体" w:cs="宋体"/>
          <w:color w:val="000000" w:themeColor="text1"/>
          <w:kern w:val="0"/>
          <w:sz w:val="27"/>
          <w:szCs w:val="27"/>
        </w:rPr>
        <w:t>签订政府采购合同应遵守政府采购法及实施条例的规定，不得对招标文件确定的事项和中标人的投标文件作实质性修改。采购人不得向中标人提出任何不合理的要求作为政府采购合同的签订条件。</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13.2</w:t>
      </w:r>
      <w:r>
        <w:rPr>
          <w:rFonts w:ascii="宋体" w:eastAsia="宋体" w:hAnsi="宋体" w:cs="宋体"/>
          <w:color w:val="000000" w:themeColor="text1"/>
          <w:kern w:val="0"/>
          <w:sz w:val="27"/>
          <w:szCs w:val="27"/>
        </w:rPr>
        <w:t>签订时限：自中标通知书发出之日起</w:t>
      </w:r>
      <w:r>
        <w:rPr>
          <w:rFonts w:ascii="Calibri" w:eastAsia="宋体" w:hAnsi="Calibri" w:cs="Calibri"/>
          <w:color w:val="000000" w:themeColor="text1"/>
          <w:kern w:val="0"/>
          <w:sz w:val="27"/>
          <w:szCs w:val="27"/>
        </w:rPr>
        <w:t>30</w:t>
      </w:r>
      <w:r>
        <w:rPr>
          <w:rFonts w:ascii="宋体" w:eastAsia="宋体" w:hAnsi="宋体" w:cs="宋体"/>
          <w:color w:val="000000" w:themeColor="text1"/>
          <w:kern w:val="0"/>
          <w:sz w:val="27"/>
          <w:szCs w:val="27"/>
        </w:rPr>
        <w:t>个日历日内。</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13.3</w:t>
      </w:r>
      <w:r>
        <w:rPr>
          <w:rFonts w:ascii="宋体" w:eastAsia="宋体" w:hAnsi="宋体" w:cs="宋体"/>
          <w:color w:val="000000" w:themeColor="text1"/>
          <w:kern w:val="0"/>
          <w:sz w:val="27"/>
          <w:szCs w:val="27"/>
        </w:rPr>
        <w:t>政府采购合同的履行、违约责任和解决争议的方法等适用民法典。</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13.4</w:t>
      </w:r>
      <w:r>
        <w:rPr>
          <w:rFonts w:ascii="宋体" w:eastAsia="宋体" w:hAnsi="宋体" w:cs="宋体"/>
          <w:color w:val="000000" w:themeColor="text1"/>
          <w:kern w:val="0"/>
          <w:sz w:val="27"/>
          <w:szCs w:val="27"/>
        </w:rPr>
        <w:t>采购人与中标人应根据政府采购合同的约定依法履行合同义务。</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13.5</w:t>
      </w:r>
      <w:r>
        <w:rPr>
          <w:rFonts w:ascii="宋体" w:eastAsia="宋体" w:hAnsi="宋体" w:cs="宋体"/>
          <w:color w:val="000000" w:themeColor="text1"/>
          <w:kern w:val="0"/>
          <w:sz w:val="27"/>
          <w:szCs w:val="27"/>
        </w:rPr>
        <w:t>政府采购合同履行过程中，采购人若需追加与合同标的相同的货物或服务，则追加采购金额不得超过原合同采购金额的</w:t>
      </w:r>
      <w:r>
        <w:rPr>
          <w:rFonts w:ascii="Calibri" w:eastAsia="宋体" w:hAnsi="Calibri" w:cs="Calibri"/>
          <w:color w:val="000000" w:themeColor="text1"/>
          <w:kern w:val="0"/>
          <w:sz w:val="27"/>
          <w:szCs w:val="27"/>
        </w:rPr>
        <w:t>10%</w:t>
      </w:r>
      <w:r>
        <w:rPr>
          <w:rFonts w:ascii="宋体" w:eastAsia="宋体" w:hAnsi="宋体" w:cs="宋体"/>
          <w:color w:val="000000" w:themeColor="text1"/>
          <w:kern w:val="0"/>
          <w:sz w:val="27"/>
          <w:szCs w:val="27"/>
        </w:rPr>
        <w:t>。</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13.6</w:t>
      </w:r>
      <w:r>
        <w:rPr>
          <w:rFonts w:ascii="宋体" w:eastAsia="宋体" w:hAnsi="宋体" w:cs="宋体"/>
          <w:color w:val="000000" w:themeColor="text1"/>
          <w:kern w:val="0"/>
          <w:sz w:val="27"/>
          <w:szCs w:val="27"/>
        </w:rPr>
        <w:t>中标人在政府采购合同履行过程中应遵守有关法律、法规和规章的强制性规定（即使前述强制性规定有可能在招标文件中未予列明）。</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七、询问、质疑与投诉</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14</w:t>
      </w:r>
      <w:r>
        <w:rPr>
          <w:rFonts w:ascii="宋体" w:eastAsia="宋体" w:hAnsi="宋体" w:cs="宋体"/>
          <w:color w:val="000000" w:themeColor="text1"/>
          <w:kern w:val="0"/>
          <w:sz w:val="27"/>
          <w:szCs w:val="27"/>
        </w:rPr>
        <w:t>、询问</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14.1</w:t>
      </w:r>
      <w:r>
        <w:rPr>
          <w:rFonts w:ascii="宋体" w:eastAsia="宋体" w:hAnsi="宋体" w:cs="宋体"/>
          <w:color w:val="000000" w:themeColor="text1"/>
          <w:kern w:val="0"/>
          <w:sz w:val="27"/>
          <w:szCs w:val="27"/>
        </w:rPr>
        <w:t>潜在投标人或投标人对本次采购活动的有关事项若有疑问，可向</w:t>
      </w:r>
      <w:r>
        <w:rPr>
          <w:rFonts w:ascii="宋体" w:eastAsia="宋体" w:hAnsi="宋体" w:cs="宋体"/>
          <w:color w:val="000000" w:themeColor="text1"/>
          <w:kern w:val="0"/>
          <w:sz w:val="27"/>
        </w:rPr>
        <w:t>福建榕卫招标有限公司</w:t>
      </w:r>
      <w:r>
        <w:rPr>
          <w:rFonts w:ascii="宋体" w:eastAsia="宋体" w:hAnsi="宋体" w:cs="宋体"/>
          <w:color w:val="000000" w:themeColor="text1"/>
          <w:kern w:val="0"/>
          <w:sz w:val="27"/>
          <w:szCs w:val="27"/>
        </w:rPr>
        <w:t>提出询问，</w:t>
      </w:r>
      <w:r>
        <w:rPr>
          <w:rFonts w:ascii="宋体" w:eastAsia="宋体" w:hAnsi="宋体" w:cs="宋体"/>
          <w:color w:val="000000" w:themeColor="text1"/>
          <w:kern w:val="0"/>
          <w:sz w:val="27"/>
        </w:rPr>
        <w:t>福建榕卫招标有限公司</w:t>
      </w:r>
      <w:r>
        <w:rPr>
          <w:rFonts w:ascii="宋体" w:eastAsia="宋体" w:hAnsi="宋体" w:cs="宋体"/>
          <w:color w:val="000000" w:themeColor="text1"/>
          <w:kern w:val="0"/>
          <w:sz w:val="27"/>
          <w:szCs w:val="27"/>
        </w:rPr>
        <w:t>将按照政府采购法及实施条例的有关规定进行答复。</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15</w:t>
      </w:r>
      <w:r>
        <w:rPr>
          <w:rFonts w:ascii="宋体" w:eastAsia="宋体" w:hAnsi="宋体" w:cs="宋体"/>
          <w:color w:val="000000" w:themeColor="text1"/>
          <w:kern w:val="0"/>
          <w:sz w:val="27"/>
          <w:szCs w:val="27"/>
        </w:rPr>
        <w:t>、质疑</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15.1</w:t>
      </w:r>
      <w:r>
        <w:rPr>
          <w:rFonts w:ascii="宋体" w:eastAsia="宋体" w:hAnsi="宋体" w:cs="宋体"/>
          <w:color w:val="000000" w:themeColor="text1"/>
          <w:kern w:val="0"/>
          <w:sz w:val="24"/>
          <w:szCs w:val="24"/>
        </w:rPr>
        <w:t>针对同一采购程序环节的质疑应在政府采购法及实施条例规定的时限内一次性提出，并同时符合下列条件：</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）对招标文件提出质疑的，质疑人应为潜在投标人，且两者的身份、名称</w:t>
      </w:r>
      <w:r>
        <w:rPr>
          <w:rFonts w:ascii="宋体" w:eastAsia="宋体" w:hAnsi="宋体" w:cs="宋体"/>
          <w:color w:val="000000" w:themeColor="text1"/>
          <w:kern w:val="0"/>
          <w:sz w:val="27"/>
          <w:szCs w:val="27"/>
        </w:rPr>
        <w:t>等均应保持一致。对采购过程、结果提出质疑的，质疑人应为投标人，且两者的身份、名称等均应保持一致。</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）质疑人应按照招标文件第二章规定方式提交质疑函。</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）质疑函应包括下列主要内容：</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质疑人的基本信息，至少包括：全称、地址、邮政编码等；</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②</w:t>
      </w:r>
      <w:r>
        <w:rPr>
          <w:rFonts w:ascii="宋体" w:eastAsia="宋体" w:hAnsi="宋体" w:cs="宋体"/>
          <w:color w:val="000000" w:themeColor="text1"/>
          <w:kern w:val="0"/>
          <w:sz w:val="27"/>
          <w:szCs w:val="27"/>
        </w:rPr>
        <w:t>所质疑项目的基本信息，至少包括：招标编号、项目名称等；</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③</w:t>
      </w:r>
      <w:r>
        <w:rPr>
          <w:rFonts w:ascii="宋体" w:eastAsia="宋体" w:hAnsi="宋体" w:cs="宋体"/>
          <w:color w:val="000000" w:themeColor="text1"/>
          <w:kern w:val="0"/>
          <w:sz w:val="27"/>
          <w:szCs w:val="27"/>
        </w:rPr>
        <w:t>所质疑的具体事项（以下简称：</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质疑事项</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④</w:t>
      </w:r>
      <w:r>
        <w:rPr>
          <w:rFonts w:ascii="宋体" w:eastAsia="宋体" w:hAnsi="宋体" w:cs="宋体"/>
          <w:color w:val="000000" w:themeColor="text1"/>
          <w:kern w:val="0"/>
          <w:sz w:val="27"/>
          <w:szCs w:val="27"/>
        </w:rPr>
        <w:t>针对质疑事项提出的明确请求，前述明确请求指质疑人提出质疑的目的以及希望</w:t>
      </w:r>
      <w:r>
        <w:rPr>
          <w:rFonts w:ascii="宋体" w:eastAsia="宋体" w:hAnsi="宋体" w:cs="宋体"/>
          <w:color w:val="000000" w:themeColor="text1"/>
          <w:kern w:val="0"/>
          <w:sz w:val="27"/>
        </w:rPr>
        <w:t>福建榕卫招标有限公司</w:t>
      </w:r>
      <w:r>
        <w:rPr>
          <w:rFonts w:ascii="宋体" w:eastAsia="宋体" w:hAnsi="宋体" w:cs="宋体"/>
          <w:color w:val="000000" w:themeColor="text1"/>
          <w:kern w:val="0"/>
          <w:sz w:val="27"/>
          <w:szCs w:val="27"/>
        </w:rPr>
        <w:t>对其质疑作出的处理结果，如：暂停招标投标活动、修改招标文件、停止或纠正违法违规行为、中标结果无效、废标、重新招标等；</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⑤</w:t>
      </w:r>
      <w:r>
        <w:rPr>
          <w:rFonts w:ascii="宋体" w:eastAsia="宋体" w:hAnsi="宋体" w:cs="宋体"/>
          <w:color w:val="000000" w:themeColor="text1"/>
          <w:kern w:val="0"/>
          <w:sz w:val="27"/>
          <w:szCs w:val="27"/>
        </w:rPr>
        <w:t>针对质疑事项导致质疑人自身权益受到损害的必要证明材料，至少包括：</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a.</w:t>
      </w:r>
      <w:r>
        <w:rPr>
          <w:rFonts w:ascii="宋体" w:eastAsia="宋体" w:hAnsi="宋体" w:cs="宋体"/>
          <w:color w:val="000000" w:themeColor="text1"/>
          <w:kern w:val="0"/>
          <w:sz w:val="27"/>
          <w:szCs w:val="27"/>
        </w:rPr>
        <w:t>质疑人代表的身份证明材料：</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a1</w:t>
      </w:r>
      <w:r>
        <w:rPr>
          <w:rFonts w:ascii="宋体" w:eastAsia="宋体" w:hAnsi="宋体" w:cs="宋体"/>
          <w:color w:val="000000" w:themeColor="text1"/>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w:t>
      </w:r>
      <w:r>
        <w:rPr>
          <w:rFonts w:ascii="宋体" w:eastAsia="宋体" w:hAnsi="宋体" w:cs="宋体"/>
          <w:color w:val="000000" w:themeColor="text1"/>
          <w:kern w:val="0"/>
          <w:sz w:val="24"/>
          <w:szCs w:val="24"/>
        </w:rPr>
        <w:t>人的身份证复印件。</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a2</w:t>
      </w:r>
      <w:r>
        <w:rPr>
          <w:rFonts w:ascii="宋体" w:eastAsia="宋体" w:hAnsi="宋体" w:cs="宋体"/>
          <w:color w:val="000000" w:themeColor="text1"/>
          <w:kern w:val="0"/>
          <w:sz w:val="27"/>
          <w:szCs w:val="27"/>
        </w:rPr>
        <w:t>若本项目接受自然人投标且质疑人为自然人的，提供本人的身份证复印件。</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b.</w:t>
      </w:r>
      <w:r>
        <w:rPr>
          <w:rFonts w:ascii="宋体" w:eastAsia="宋体" w:hAnsi="宋体" w:cs="宋体"/>
          <w:color w:val="000000" w:themeColor="text1"/>
          <w:kern w:val="0"/>
          <w:sz w:val="24"/>
          <w:szCs w:val="24"/>
        </w:rPr>
        <w:t>其他证明材料（即事实依据和必要的法律依据）包括但不限于下列材料：</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b1</w:t>
      </w:r>
      <w:r>
        <w:rPr>
          <w:rFonts w:ascii="宋体" w:eastAsia="宋体" w:hAnsi="宋体" w:cs="宋体"/>
          <w:color w:val="000000" w:themeColor="text1"/>
          <w:kern w:val="0"/>
          <w:sz w:val="27"/>
          <w:szCs w:val="27"/>
        </w:rPr>
        <w:t>所质疑的具体事项是与自已有利害关系的证明材料；</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b2</w:t>
      </w:r>
      <w:r>
        <w:rPr>
          <w:rFonts w:ascii="宋体" w:eastAsia="宋体" w:hAnsi="宋体" w:cs="宋体"/>
          <w:color w:val="000000" w:themeColor="text1"/>
          <w:kern w:val="0"/>
          <w:sz w:val="27"/>
          <w:szCs w:val="27"/>
        </w:rPr>
        <w:t>质疑函所述事实存在的证明材料，如：采购文件、采购过程或中标结果违法违规或不符合采购文件要求等证明材料；</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b3</w:t>
      </w:r>
      <w:r>
        <w:rPr>
          <w:rFonts w:ascii="宋体" w:eastAsia="宋体" w:hAnsi="宋体" w:cs="宋体"/>
          <w:color w:val="000000" w:themeColor="text1"/>
          <w:kern w:val="0"/>
          <w:sz w:val="27"/>
          <w:szCs w:val="27"/>
        </w:rPr>
        <w:t>依法应终止采购程序的证明材料；</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b4</w:t>
      </w:r>
      <w:r>
        <w:rPr>
          <w:rFonts w:ascii="宋体" w:eastAsia="宋体" w:hAnsi="宋体" w:cs="宋体"/>
          <w:color w:val="000000" w:themeColor="text1"/>
          <w:kern w:val="0"/>
          <w:sz w:val="27"/>
          <w:szCs w:val="27"/>
        </w:rPr>
        <w:t>应重新采购的证明材料；</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b5</w:t>
      </w:r>
      <w:r>
        <w:rPr>
          <w:rFonts w:ascii="宋体" w:eastAsia="宋体" w:hAnsi="宋体" w:cs="宋体"/>
          <w:color w:val="000000" w:themeColor="text1"/>
          <w:kern w:val="0"/>
          <w:sz w:val="27"/>
          <w:szCs w:val="27"/>
        </w:rPr>
        <w:t>采购文件、采购过程或中标、成交结果损害自已合法权益的证明材料等；</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b6</w:t>
      </w:r>
      <w:r>
        <w:rPr>
          <w:rFonts w:ascii="宋体" w:eastAsia="宋体" w:hAnsi="宋体" w:cs="宋体"/>
          <w:color w:val="000000" w:themeColor="text1"/>
          <w:kern w:val="0"/>
          <w:sz w:val="27"/>
          <w:szCs w:val="27"/>
        </w:rPr>
        <w:t>若质疑的具体事项按照有关法律、法规和规章规定处于保密</w:t>
      </w:r>
      <w:r>
        <w:rPr>
          <w:rFonts w:ascii="宋体" w:eastAsia="宋体" w:hAnsi="宋体" w:cs="宋体"/>
          <w:color w:val="000000" w:themeColor="text1"/>
          <w:kern w:val="0"/>
          <w:sz w:val="27"/>
          <w:szCs w:val="27"/>
        </w:rPr>
        <w:t>阶段，则应提供信息或证明材料为合法或公开渠道获得的有效证据（若证据无法有效表明信息或证明材料为合法或公开渠道获得，则前述信息或证明材料</w:t>
      </w:r>
      <w:r>
        <w:rPr>
          <w:rFonts w:ascii="宋体" w:eastAsia="宋体" w:hAnsi="宋体" w:cs="宋体"/>
          <w:b/>
          <w:bCs/>
          <w:color w:val="000000" w:themeColor="text1"/>
          <w:kern w:val="0"/>
          <w:sz w:val="24"/>
          <w:szCs w:val="24"/>
        </w:rPr>
        <w:t>视为无效</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br/>
      </w:r>
      <w:r>
        <w:rPr>
          <w:rFonts w:ascii="宋体" w:eastAsia="宋体" w:hAnsi="宋体" w:cs="宋体"/>
          <w:color w:val="000000" w:themeColor="text1"/>
          <w:kern w:val="0"/>
          <w:sz w:val="24"/>
          <w:szCs w:val="24"/>
        </w:rPr>
        <w:t>   </w:t>
      </w:r>
      <w:r>
        <w:rPr>
          <w:rFonts w:ascii="宋体" w:eastAsia="宋体" w:hAnsi="宋体" w:cs="宋体" w:hint="eastAsia"/>
          <w:color w:val="000000" w:themeColor="text1"/>
          <w:kern w:val="0"/>
          <w:sz w:val="24"/>
          <w:szCs w:val="24"/>
        </w:rPr>
        <w:t>⑥</w:t>
      </w:r>
      <w:r>
        <w:rPr>
          <w:rFonts w:ascii="宋体" w:eastAsia="宋体" w:hAnsi="宋体" w:cs="宋体"/>
          <w:color w:val="000000" w:themeColor="text1"/>
          <w:kern w:val="0"/>
          <w:sz w:val="24"/>
          <w:szCs w:val="24"/>
        </w:rPr>
        <w:t>质疑人代表及其联系方法的信息，至少包括：姓名、手机、电子信箱、邮寄地址等。</w:t>
      </w:r>
      <w:r>
        <w:rPr>
          <w:rFonts w:ascii="宋体" w:eastAsia="宋体" w:hAnsi="宋体" w:cs="宋体"/>
          <w:color w:val="000000" w:themeColor="text1"/>
          <w:kern w:val="0"/>
          <w:sz w:val="24"/>
          <w:szCs w:val="24"/>
        </w:rPr>
        <w:br/>
        <w:t>   </w:t>
      </w:r>
      <w:r>
        <w:rPr>
          <w:rFonts w:ascii="宋体" w:eastAsia="宋体" w:hAnsi="宋体" w:cs="宋体" w:hint="eastAsia"/>
          <w:color w:val="000000" w:themeColor="text1"/>
          <w:kern w:val="0"/>
          <w:sz w:val="24"/>
          <w:szCs w:val="24"/>
        </w:rPr>
        <w:t>⑦</w:t>
      </w:r>
      <w:r>
        <w:rPr>
          <w:rFonts w:ascii="宋体" w:eastAsia="宋体" w:hAnsi="宋体" w:cs="宋体"/>
          <w:color w:val="000000" w:themeColor="text1"/>
          <w:kern w:val="0"/>
          <w:sz w:val="24"/>
          <w:szCs w:val="24"/>
        </w:rPr>
        <w:t>提出质疑的日期。</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w:t>
      </w:r>
      <w:r>
        <w:rPr>
          <w:rFonts w:ascii="宋体" w:eastAsia="宋体" w:hAnsi="宋体" w:cs="宋体"/>
          <w:b/>
          <w:bCs/>
          <w:color w:val="000000" w:themeColor="text1"/>
          <w:kern w:val="0"/>
          <w:sz w:val="24"/>
          <w:szCs w:val="24"/>
        </w:rPr>
        <w:t>质疑人为法人或其他组织的，质疑函应由单位负责人或委托代理人签字或盖章，并加盖投标人的单位公章。质疑人为自然人的，质疑函应由本人签字。</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15.2</w:t>
      </w:r>
      <w:r>
        <w:rPr>
          <w:rFonts w:ascii="宋体" w:eastAsia="宋体" w:hAnsi="宋体" w:cs="宋体"/>
          <w:color w:val="000000" w:themeColor="text1"/>
          <w:kern w:val="0"/>
          <w:sz w:val="27"/>
          <w:szCs w:val="27"/>
        </w:rPr>
        <w:t>对不符合本章第</w:t>
      </w:r>
      <w:r>
        <w:rPr>
          <w:rFonts w:ascii="Calibri" w:eastAsia="宋体" w:hAnsi="Calibri" w:cs="Calibri"/>
          <w:color w:val="000000" w:themeColor="text1"/>
          <w:kern w:val="0"/>
          <w:sz w:val="27"/>
          <w:szCs w:val="27"/>
        </w:rPr>
        <w:t>15.1</w:t>
      </w:r>
      <w:r>
        <w:rPr>
          <w:rFonts w:ascii="宋体" w:eastAsia="宋体" w:hAnsi="宋体" w:cs="宋体"/>
          <w:color w:val="000000" w:themeColor="text1"/>
          <w:kern w:val="0"/>
          <w:sz w:val="27"/>
          <w:szCs w:val="27"/>
        </w:rPr>
        <w:t>条规定的质疑，将按照下列规定进行处理：</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）不符合其中第（</w:t>
      </w:r>
      <w:r>
        <w:rPr>
          <w:rFonts w:ascii="Calibri" w:eastAsia="宋体" w:hAnsi="Calibri" w:cs="Calibri"/>
          <w:color w:val="000000" w:themeColor="text1"/>
          <w:kern w:val="0"/>
          <w:sz w:val="27"/>
          <w:szCs w:val="27"/>
        </w:rPr>
        <w:t>1</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2</w:t>
      </w:r>
      <w:r>
        <w:rPr>
          <w:rFonts w:ascii="宋体" w:eastAsia="宋体" w:hAnsi="宋体" w:cs="宋体"/>
          <w:color w:val="000000" w:themeColor="text1"/>
          <w:kern w:val="0"/>
          <w:sz w:val="27"/>
          <w:szCs w:val="27"/>
        </w:rPr>
        <w:t>）条规定的，书面告知质疑人不予受理及其理由。</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）不符合其中第（</w:t>
      </w:r>
      <w:r>
        <w:rPr>
          <w:rFonts w:ascii="Calibri" w:eastAsia="宋体" w:hAnsi="Calibri" w:cs="Calibri"/>
          <w:color w:val="000000" w:themeColor="text1"/>
          <w:kern w:val="0"/>
          <w:sz w:val="27"/>
          <w:szCs w:val="27"/>
        </w:rPr>
        <w:t>3</w:t>
      </w:r>
      <w:r>
        <w:rPr>
          <w:rFonts w:ascii="宋体" w:eastAsia="宋体" w:hAnsi="宋体" w:cs="宋体"/>
          <w:color w:val="000000" w:themeColor="text1"/>
          <w:kern w:val="0"/>
          <w:sz w:val="27"/>
          <w:szCs w:val="27"/>
        </w:rPr>
        <w:t>）条规定的，书面告知质疑人修改、补充后在规定时限内重新提交质疑函。</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15.3</w:t>
      </w:r>
      <w:r>
        <w:rPr>
          <w:rFonts w:ascii="宋体" w:eastAsia="宋体" w:hAnsi="宋体" w:cs="宋体"/>
          <w:color w:val="000000" w:themeColor="text1"/>
          <w:kern w:val="0"/>
          <w:sz w:val="27"/>
          <w:szCs w:val="27"/>
        </w:rPr>
        <w:t>对符合本章第</w:t>
      </w:r>
      <w:r>
        <w:rPr>
          <w:rFonts w:ascii="Calibri" w:eastAsia="宋体" w:hAnsi="Calibri" w:cs="Calibri"/>
          <w:color w:val="000000" w:themeColor="text1"/>
          <w:kern w:val="0"/>
          <w:sz w:val="27"/>
          <w:szCs w:val="27"/>
        </w:rPr>
        <w:t>15.1</w:t>
      </w:r>
      <w:r>
        <w:rPr>
          <w:rFonts w:ascii="宋体" w:eastAsia="宋体" w:hAnsi="宋体" w:cs="宋体"/>
          <w:color w:val="000000" w:themeColor="text1"/>
          <w:kern w:val="0"/>
          <w:sz w:val="27"/>
          <w:szCs w:val="27"/>
        </w:rPr>
        <w:t>条规定的质疑，将按照政府采购法及实施条例</w:t>
      </w:r>
      <w:r>
        <w:rPr>
          <w:rFonts w:ascii="宋体" w:eastAsia="宋体" w:hAnsi="宋体" w:cs="宋体"/>
          <w:color w:val="000000" w:themeColor="text1"/>
          <w:kern w:val="0"/>
          <w:sz w:val="24"/>
          <w:szCs w:val="24"/>
        </w:rPr>
        <w:t>、政府采购质疑和投诉办法的有关规定进行答复。</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15.4</w:t>
      </w:r>
      <w:r>
        <w:rPr>
          <w:rFonts w:ascii="宋体" w:eastAsia="宋体" w:hAnsi="宋体" w:cs="宋体"/>
          <w:color w:val="000000" w:themeColor="text1"/>
          <w:kern w:val="0"/>
          <w:sz w:val="27"/>
          <w:szCs w:val="27"/>
        </w:rPr>
        <w:t>招标文件的质疑：详见招标文件第二章。</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16</w:t>
      </w:r>
      <w:r>
        <w:rPr>
          <w:rFonts w:ascii="宋体" w:eastAsia="宋体" w:hAnsi="宋体" w:cs="宋体"/>
          <w:color w:val="000000" w:themeColor="text1"/>
          <w:kern w:val="0"/>
          <w:sz w:val="27"/>
          <w:szCs w:val="27"/>
        </w:rPr>
        <w:t>、投诉</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16.1</w:t>
      </w:r>
      <w:r>
        <w:rPr>
          <w:rFonts w:ascii="宋体" w:eastAsia="宋体" w:hAnsi="宋体" w:cs="宋体"/>
          <w:color w:val="000000" w:themeColor="text1"/>
          <w:kern w:val="0"/>
          <w:sz w:val="27"/>
          <w:szCs w:val="27"/>
        </w:rPr>
        <w:t>若对质疑答复不满意或质疑答复未在答复期限内作出，质疑人可在答复期限届满之日起</w:t>
      </w:r>
      <w:r>
        <w:rPr>
          <w:rFonts w:ascii="Calibri" w:eastAsia="宋体" w:hAnsi="Calibri" w:cs="Calibri"/>
          <w:color w:val="000000" w:themeColor="text1"/>
          <w:kern w:val="0"/>
          <w:sz w:val="27"/>
          <w:szCs w:val="27"/>
        </w:rPr>
        <w:t>15</w:t>
      </w:r>
      <w:r>
        <w:rPr>
          <w:rFonts w:ascii="宋体" w:eastAsia="宋体" w:hAnsi="宋体" w:cs="宋体"/>
          <w:color w:val="000000" w:themeColor="text1"/>
          <w:kern w:val="0"/>
          <w:sz w:val="27"/>
          <w:szCs w:val="27"/>
        </w:rPr>
        <w:t>个工作日内按照政府采购质疑和投诉办法的有关规定向招标文件第二章载明的本项目监督管理部门提起投诉。</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16.2</w:t>
      </w:r>
      <w:r>
        <w:rPr>
          <w:rFonts w:ascii="宋体" w:eastAsia="宋体" w:hAnsi="宋体" w:cs="宋体"/>
          <w:color w:val="000000" w:themeColor="text1"/>
          <w:kern w:val="0"/>
          <w:sz w:val="27"/>
          <w:szCs w:val="27"/>
        </w:rPr>
        <w:t>投诉应有明</w:t>
      </w:r>
      <w:r>
        <w:rPr>
          <w:rFonts w:ascii="宋体" w:eastAsia="宋体" w:hAnsi="宋体" w:cs="宋体"/>
          <w:color w:val="000000" w:themeColor="text1"/>
          <w:kern w:val="0"/>
          <w:sz w:val="27"/>
          <w:szCs w:val="27"/>
        </w:rPr>
        <w:t>确的请求和必要的证明材料，投诉的事项不得超出已质疑事项的范围。</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八、政府采购政策</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17</w:t>
      </w:r>
      <w:r>
        <w:rPr>
          <w:rFonts w:ascii="宋体" w:eastAsia="宋体" w:hAnsi="宋体" w:cs="宋体"/>
          <w:color w:val="000000" w:themeColor="text1"/>
          <w:kern w:val="0"/>
          <w:sz w:val="27"/>
          <w:szCs w:val="27"/>
        </w:rPr>
        <w:t>、政府采购政策由财政部根据国家的经济和社会发展政策并会同国家有关部委制定，包括但不限于下列具体政策要求：</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17.1</w:t>
      </w:r>
      <w:r>
        <w:rPr>
          <w:rFonts w:ascii="宋体" w:eastAsia="宋体" w:hAnsi="宋体" w:cs="宋体"/>
          <w:color w:val="000000" w:themeColor="text1"/>
          <w:kern w:val="0"/>
          <w:sz w:val="27"/>
          <w:szCs w:val="27"/>
        </w:rPr>
        <w:t>进口产品指通过中国海关报关验放进入中国境内且产自关境外的产品，其中：</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）凡在海关特殊监管区域内企业生产或加工（包括从境外进口料件）销往境内其他地区的产品，不作为政府采购项下进口产品。</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）对从境外进入海关特殊监管区域，再经办理报关手续后从海关特殊监管区进入境内其他地区的产品，认定为</w:t>
      </w:r>
      <w:r>
        <w:rPr>
          <w:rFonts w:ascii="宋体" w:eastAsia="宋体" w:hAnsi="宋体" w:cs="宋体"/>
          <w:color w:val="000000" w:themeColor="text1"/>
          <w:kern w:val="0"/>
          <w:sz w:val="27"/>
          <w:szCs w:val="27"/>
        </w:rPr>
        <w:t>进口产品。</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4</w:t>
      </w:r>
      <w:r>
        <w:rPr>
          <w:rFonts w:ascii="宋体" w:eastAsia="宋体" w:hAnsi="宋体" w:cs="宋体"/>
          <w:color w:val="000000" w:themeColor="text1"/>
          <w:kern w:val="0"/>
          <w:sz w:val="27"/>
          <w:szCs w:val="27"/>
        </w:rPr>
        <w:t>）招标文件列明不允许或未列明允许进口产品参加投标的，均视为拒绝进口产品参加投标。</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17.2</w:t>
      </w:r>
      <w:r>
        <w:rPr>
          <w:rFonts w:ascii="宋体" w:eastAsia="宋体" w:hAnsi="宋体" w:cs="宋体"/>
          <w:color w:val="000000" w:themeColor="text1"/>
          <w:kern w:val="0"/>
          <w:sz w:val="27"/>
          <w:szCs w:val="27"/>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w:t>
      </w:r>
      <w:r>
        <w:rPr>
          <w:rFonts w:ascii="宋体" w:eastAsia="宋体" w:hAnsi="宋体" w:cs="宋体"/>
          <w:color w:val="000000" w:themeColor="text1"/>
          <w:kern w:val="0"/>
          <w:sz w:val="27"/>
          <w:szCs w:val="27"/>
        </w:rPr>
        <w:t>、环境标志产品认证证书，对获得证书的产品实施政府优先采购或强制采购。</w:t>
      </w:r>
      <w:r>
        <w:rPr>
          <w:rFonts w:ascii="宋体" w:eastAsia="宋体" w:hAnsi="宋体" w:cs="宋体"/>
          <w:color w:val="000000" w:themeColor="text1"/>
          <w:kern w:val="0"/>
          <w:sz w:val="27"/>
          <w:szCs w:val="27"/>
        </w:rPr>
        <w:br/>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17.3</w:t>
      </w:r>
      <w:r>
        <w:rPr>
          <w:rFonts w:ascii="宋体" w:eastAsia="宋体" w:hAnsi="宋体" w:cs="宋体"/>
          <w:color w:val="000000" w:themeColor="text1"/>
          <w:kern w:val="0"/>
          <w:sz w:val="27"/>
          <w:szCs w:val="27"/>
        </w:rPr>
        <w:t>列入国家质检总局、国家认监委《第一批信息安全产品强制性认证目录》（以下简称</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信息安全产品目录</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）内的信息安全产品，应获得</w:t>
      </w:r>
      <w:r>
        <w:rPr>
          <w:rFonts w:ascii="宋体" w:eastAsia="宋体" w:hAnsi="宋体" w:cs="宋体"/>
          <w:color w:val="000000" w:themeColor="text1"/>
          <w:kern w:val="0"/>
          <w:sz w:val="27"/>
          <w:szCs w:val="27"/>
        </w:rPr>
        <w:lastRenderedPageBreak/>
        <w:t>强制性产品认证证书（即中国信息安全认证中心颁发的《中国国家信息安全产品认证证书》）和加施中国强制性认证标志。未列入信息安全产品目录的产品，不属于政府强制采购的信息安全产品范围。</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17.4</w:t>
      </w:r>
      <w:r>
        <w:rPr>
          <w:rFonts w:ascii="宋体" w:eastAsia="宋体" w:hAnsi="宋体" w:cs="宋体"/>
          <w:color w:val="000000" w:themeColor="text1"/>
          <w:kern w:val="0"/>
          <w:sz w:val="27"/>
          <w:szCs w:val="27"/>
        </w:rPr>
        <w:t>符合财政部、工信部文件（财库〔</w:t>
      </w:r>
      <w:r>
        <w:rPr>
          <w:rFonts w:ascii="宋体" w:eastAsia="宋体" w:hAnsi="宋体" w:cs="宋体"/>
          <w:color w:val="000000" w:themeColor="text1"/>
          <w:kern w:val="0"/>
          <w:sz w:val="27"/>
          <w:szCs w:val="27"/>
        </w:rPr>
        <w:t>2020</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46</w:t>
      </w:r>
      <w:r>
        <w:rPr>
          <w:rFonts w:ascii="宋体" w:eastAsia="宋体" w:hAnsi="宋体" w:cs="宋体"/>
          <w:color w:val="000000" w:themeColor="text1"/>
          <w:kern w:val="0"/>
          <w:sz w:val="27"/>
          <w:szCs w:val="27"/>
        </w:rPr>
        <w:t>号）规定的小型、微型企业可享受扶持政策（如：预留采购份额、价格评审优惠、优先采购）。符合财政部、司法部文件（财库</w:t>
      </w:r>
      <w:r>
        <w:rPr>
          <w:rFonts w:ascii="宋体" w:eastAsia="宋体" w:hAnsi="宋体" w:cs="宋体"/>
          <w:color w:val="000000" w:themeColor="text1"/>
          <w:kern w:val="0"/>
          <w:sz w:val="27"/>
          <w:szCs w:val="27"/>
        </w:rPr>
        <w:t>[2014]68</w:t>
      </w:r>
      <w:r>
        <w:rPr>
          <w:rFonts w:ascii="宋体" w:eastAsia="宋体" w:hAnsi="宋体" w:cs="宋体"/>
          <w:color w:val="000000" w:themeColor="text1"/>
          <w:kern w:val="0"/>
          <w:sz w:val="27"/>
          <w:szCs w:val="27"/>
        </w:rPr>
        <w:t>号）规定的监狱企业（以下简称：</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监狱企业</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）亦可享受前述扶持政策。符合财政部、民政部、中国残联文件（财库</w:t>
      </w:r>
      <w:r>
        <w:rPr>
          <w:rFonts w:ascii="宋体" w:eastAsia="宋体" w:hAnsi="宋体" w:cs="宋体"/>
          <w:color w:val="000000" w:themeColor="text1"/>
          <w:kern w:val="0"/>
          <w:sz w:val="27"/>
          <w:szCs w:val="27"/>
        </w:rPr>
        <w:t>[2017]141</w:t>
      </w:r>
      <w:r>
        <w:rPr>
          <w:rFonts w:ascii="宋体" w:eastAsia="宋体" w:hAnsi="宋体" w:cs="宋体"/>
          <w:color w:val="000000" w:themeColor="text1"/>
          <w:kern w:val="0"/>
          <w:sz w:val="27"/>
          <w:szCs w:val="27"/>
        </w:rPr>
        <w:t>号）规定的残疾人福利性单位（以下简称：</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残疾人福利性单位</w:t>
      </w:r>
      <w:r>
        <w:rPr>
          <w:rFonts w:ascii="宋体" w:eastAsia="宋体" w:hAnsi="宋体" w:cs="宋体"/>
          <w:b/>
          <w:bCs/>
          <w:color w:val="000000" w:themeColor="text1"/>
          <w:kern w:val="0"/>
          <w:sz w:val="24"/>
          <w:szCs w:val="24"/>
        </w:rPr>
        <w:t>”</w:t>
      </w:r>
      <w:r>
        <w:rPr>
          <w:rFonts w:ascii="宋体" w:eastAsia="宋体" w:hAnsi="宋体" w:cs="宋体"/>
          <w:color w:val="000000" w:themeColor="text1"/>
          <w:kern w:val="0"/>
          <w:sz w:val="27"/>
          <w:szCs w:val="27"/>
        </w:rPr>
        <w:t>）亦可享受前述扶持政策。其中：</w:t>
      </w:r>
    </w:p>
    <w:p w:rsidR="00DC77A4" w:rsidRDefault="00EC36B6">
      <w:pPr>
        <w:widowControl/>
        <w:spacing w:before="84" w:after="84"/>
        <w:ind w:firstLine="268"/>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）中小企业指符合下列条件的中型、小型、微型企业：</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符合《工业和信息化部、国家统计局、国家发展和改革委员会、财政部关</w:t>
      </w:r>
      <w:r>
        <w:rPr>
          <w:rFonts w:ascii="宋体" w:eastAsia="宋体" w:hAnsi="宋体" w:cs="宋体"/>
          <w:color w:val="000000" w:themeColor="text1"/>
          <w:kern w:val="0"/>
          <w:sz w:val="27"/>
          <w:szCs w:val="27"/>
        </w:rPr>
        <w:t>于印发中小企业划型标准规定的通知》（工信部联企业</w:t>
      </w:r>
      <w:r>
        <w:rPr>
          <w:rFonts w:ascii="Calibri" w:eastAsia="宋体" w:hAnsi="Calibri" w:cs="Calibri"/>
          <w:color w:val="000000" w:themeColor="text1"/>
          <w:kern w:val="0"/>
          <w:sz w:val="27"/>
          <w:szCs w:val="27"/>
        </w:rPr>
        <w:t>[2011]300</w:t>
      </w:r>
      <w:r>
        <w:rPr>
          <w:rFonts w:ascii="宋体" w:eastAsia="宋体" w:hAnsi="宋体" w:cs="宋体"/>
          <w:color w:val="000000" w:themeColor="text1"/>
          <w:kern w:val="0"/>
          <w:sz w:val="27"/>
          <w:szCs w:val="27"/>
        </w:rPr>
        <w:t>号）规定的划分标准，</w:t>
      </w:r>
      <w:r>
        <w:rPr>
          <w:rFonts w:ascii="宋体" w:eastAsia="宋体" w:hAnsi="宋体" w:cs="Calibri"/>
          <w:color w:val="000000" w:themeColor="text1"/>
          <w:kern w:val="0"/>
          <w:sz w:val="27"/>
          <w:szCs w:val="27"/>
        </w:rPr>
        <w:t>但与大企业的负责人为同一人，或者与大企业存在直接控股、管理关系的除外</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②</w:t>
      </w:r>
      <w:r>
        <w:rPr>
          <w:rFonts w:ascii="宋体" w:eastAsia="宋体" w:hAnsi="宋体" w:cs="Calibri"/>
          <w:color w:val="000000" w:themeColor="text1"/>
          <w:kern w:val="0"/>
          <w:sz w:val="27"/>
          <w:szCs w:val="27"/>
        </w:rPr>
        <w:t>符合中小企业划分标准的个体工商户，在政府采购活动中视同中小企业。</w:t>
      </w:r>
    </w:p>
    <w:p w:rsidR="00DC77A4" w:rsidRDefault="00EC36B6">
      <w:pPr>
        <w:widowControl/>
        <w:spacing w:before="84" w:after="84"/>
        <w:ind w:firstLine="268"/>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w:t>
      </w:r>
      <w:r>
        <w:rPr>
          <w:rFonts w:ascii="宋体" w:eastAsia="宋体" w:hAnsi="宋体" w:cs="Calibri"/>
          <w:color w:val="000000" w:themeColor="text1"/>
          <w:kern w:val="0"/>
          <w:sz w:val="27"/>
          <w:szCs w:val="27"/>
        </w:rPr>
        <w:t>在政府采购活动中，供应商提供的货物、工程或者服务符合下列情形的，享受本办法规定的中小企业扶持政策：</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在货物采购项目中，货物由中小企业制造，即货物由中小企业生产且使用该中小企业商号或者注册商标；</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lastRenderedPageBreak/>
        <w:t>②</w:t>
      </w:r>
      <w:r>
        <w:rPr>
          <w:rFonts w:ascii="宋体" w:eastAsia="宋体" w:hAnsi="宋体" w:cs="宋体"/>
          <w:color w:val="000000" w:themeColor="text1"/>
          <w:kern w:val="0"/>
          <w:sz w:val="27"/>
          <w:szCs w:val="27"/>
        </w:rPr>
        <w:t>在工程采购项目中，工程由中小企业承建，即工程施工单位为中小企业；</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③</w:t>
      </w:r>
      <w:r>
        <w:rPr>
          <w:rFonts w:ascii="宋体" w:eastAsia="宋体" w:hAnsi="宋体" w:cs="宋体"/>
          <w:color w:val="000000" w:themeColor="text1"/>
          <w:kern w:val="0"/>
          <w:sz w:val="27"/>
          <w:szCs w:val="27"/>
        </w:rPr>
        <w:t>在服务采购项</w:t>
      </w:r>
      <w:r>
        <w:rPr>
          <w:rFonts w:ascii="宋体" w:eastAsia="宋体" w:hAnsi="宋体" w:cs="宋体"/>
          <w:color w:val="000000" w:themeColor="text1"/>
          <w:kern w:val="0"/>
          <w:sz w:val="27"/>
          <w:szCs w:val="27"/>
        </w:rPr>
        <w:t>目中，服务由中小企业承接，即提供服务的人员为中小企业依照《中华人民共和国劳动合同法》</w:t>
      </w:r>
      <w:r>
        <w:rPr>
          <w:rFonts w:ascii="宋体" w:eastAsia="宋体" w:hAnsi="宋体" w:cs="宋体"/>
          <w:color w:val="000000" w:themeColor="text1"/>
          <w:kern w:val="0"/>
          <w:sz w:val="27"/>
          <w:szCs w:val="27"/>
        </w:rPr>
        <w:t> </w:t>
      </w:r>
      <w:r>
        <w:rPr>
          <w:rFonts w:ascii="宋体" w:eastAsia="宋体" w:hAnsi="宋体" w:cs="宋体"/>
          <w:color w:val="000000" w:themeColor="text1"/>
          <w:kern w:val="0"/>
          <w:sz w:val="27"/>
          <w:szCs w:val="27"/>
        </w:rPr>
        <w:t>订立劳动合同的从业人员。</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在货物采购项目中，供应商提供的货物既有中小企业制造货物，也有大型企业制造货物的，不享受本办法规定的中小企业扶持政策。</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以联合体形式参加政府采购活动，联合体各方均为中小企业的，联合体视同中小企业。其中，联合体各方均为小微企业的，联合体视同小微企业。</w:t>
      </w:r>
    </w:p>
    <w:p w:rsidR="00DC77A4" w:rsidRDefault="00EC36B6">
      <w:pPr>
        <w:widowControl/>
        <w:spacing w:before="84" w:after="84"/>
        <w:ind w:firstLine="268"/>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）监狱企业指由司法部认定的为罪犯、戒毒人员提供生产项目和劳动对象，且全部产权属于司法部监狱管理局、戒毒管理局、直属煤矿管理局，各省、自治区、直辖市监</w:t>
      </w:r>
      <w:r>
        <w:rPr>
          <w:rFonts w:ascii="宋体" w:eastAsia="宋体" w:hAnsi="宋体" w:cs="宋体"/>
          <w:color w:val="000000" w:themeColor="text1"/>
          <w:kern w:val="0"/>
          <w:sz w:val="27"/>
          <w:szCs w:val="27"/>
        </w:rPr>
        <w:t>狱管理局、戒毒管理局，各地（设区的市）监狱、强制隔离戒毒所、戒毒康复所，以及新疆生产建设兵团监狱管理局、戒毒管理局的企业，其中：</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监狱企业参加采购活动时，应提供由省级以上监狱管理局、戒毒管理局（含新疆生产建设兵团）出具的属于监狱企业的证明文件。</w:t>
      </w:r>
    </w:p>
    <w:p w:rsidR="00DC77A4" w:rsidRDefault="00EC36B6">
      <w:pPr>
        <w:widowControl/>
        <w:spacing w:before="84" w:after="268"/>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②</w:t>
      </w:r>
      <w:r>
        <w:rPr>
          <w:rFonts w:ascii="宋体" w:eastAsia="宋体" w:hAnsi="宋体" w:cs="宋体"/>
          <w:color w:val="000000" w:themeColor="text1"/>
          <w:kern w:val="0"/>
          <w:sz w:val="27"/>
          <w:szCs w:val="27"/>
        </w:rPr>
        <w:t>监狱企业视同小型、微型企业。</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4</w:t>
      </w:r>
      <w:r>
        <w:rPr>
          <w:rFonts w:ascii="宋体" w:eastAsia="宋体" w:hAnsi="宋体" w:cs="宋体"/>
          <w:color w:val="000000" w:themeColor="text1"/>
          <w:kern w:val="0"/>
          <w:sz w:val="27"/>
          <w:szCs w:val="27"/>
        </w:rPr>
        <w:t>）残疾人福利性单位指同时符合下列条件的单位：</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安置的残疾人占本单位在职职工人数的比例不低于</w:t>
      </w:r>
      <w:r>
        <w:rPr>
          <w:rFonts w:ascii="Calibri" w:eastAsia="宋体" w:hAnsi="Calibri" w:cs="Calibri"/>
          <w:color w:val="000000" w:themeColor="text1"/>
          <w:kern w:val="0"/>
          <w:sz w:val="27"/>
          <w:szCs w:val="27"/>
        </w:rPr>
        <w:t>25%</w:t>
      </w:r>
      <w:r>
        <w:rPr>
          <w:rFonts w:ascii="宋体" w:eastAsia="宋体" w:hAnsi="宋体" w:cs="宋体"/>
          <w:color w:val="000000" w:themeColor="text1"/>
          <w:kern w:val="0"/>
          <w:sz w:val="27"/>
          <w:szCs w:val="27"/>
        </w:rPr>
        <w:t>（含</w:t>
      </w:r>
      <w:r>
        <w:rPr>
          <w:rFonts w:ascii="Calibri" w:eastAsia="宋体" w:hAnsi="Calibri" w:cs="Calibri"/>
          <w:color w:val="000000" w:themeColor="text1"/>
          <w:kern w:val="0"/>
          <w:sz w:val="27"/>
          <w:szCs w:val="27"/>
        </w:rPr>
        <w:t>25%</w:t>
      </w:r>
      <w:r>
        <w:rPr>
          <w:rFonts w:ascii="宋体" w:eastAsia="宋体" w:hAnsi="宋体" w:cs="宋体"/>
          <w:color w:val="000000" w:themeColor="text1"/>
          <w:kern w:val="0"/>
          <w:sz w:val="27"/>
          <w:szCs w:val="27"/>
        </w:rPr>
        <w:t>），并且安置的残疾人人数不少于</w:t>
      </w:r>
      <w:r>
        <w:rPr>
          <w:rFonts w:ascii="Calibri" w:eastAsia="宋体" w:hAnsi="Calibri" w:cs="Calibri"/>
          <w:color w:val="000000" w:themeColor="text1"/>
          <w:kern w:val="0"/>
          <w:sz w:val="27"/>
          <w:szCs w:val="27"/>
        </w:rPr>
        <w:t>10</w:t>
      </w:r>
      <w:r>
        <w:rPr>
          <w:rFonts w:ascii="宋体" w:eastAsia="宋体" w:hAnsi="宋体" w:cs="宋体"/>
          <w:color w:val="000000" w:themeColor="text1"/>
          <w:kern w:val="0"/>
          <w:sz w:val="27"/>
          <w:szCs w:val="27"/>
        </w:rPr>
        <w:t>人（含</w:t>
      </w:r>
      <w:r>
        <w:rPr>
          <w:rFonts w:ascii="Calibri" w:eastAsia="宋体" w:hAnsi="Calibri" w:cs="Calibri"/>
          <w:color w:val="000000" w:themeColor="text1"/>
          <w:kern w:val="0"/>
          <w:sz w:val="27"/>
          <w:szCs w:val="27"/>
        </w:rPr>
        <w:t>10</w:t>
      </w:r>
      <w:r>
        <w:rPr>
          <w:rFonts w:ascii="宋体" w:eastAsia="宋体" w:hAnsi="宋体" w:cs="宋体"/>
          <w:color w:val="000000" w:themeColor="text1"/>
          <w:kern w:val="0"/>
          <w:sz w:val="27"/>
          <w:szCs w:val="27"/>
        </w:rPr>
        <w:t>人）；</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lastRenderedPageBreak/>
        <w:t>②</w:t>
      </w:r>
      <w:r>
        <w:rPr>
          <w:rFonts w:ascii="宋体" w:eastAsia="宋体" w:hAnsi="宋体" w:cs="宋体"/>
          <w:color w:val="000000" w:themeColor="text1"/>
          <w:kern w:val="0"/>
          <w:sz w:val="27"/>
          <w:szCs w:val="27"/>
        </w:rPr>
        <w:t>依法与安置的每位残疾人签订了一年以上（含一年）的劳动合同或服务协议；</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③</w:t>
      </w:r>
      <w:r>
        <w:rPr>
          <w:rFonts w:ascii="宋体" w:eastAsia="宋体" w:hAnsi="宋体" w:cs="宋体"/>
          <w:color w:val="000000" w:themeColor="text1"/>
          <w:kern w:val="0"/>
          <w:sz w:val="27"/>
          <w:szCs w:val="27"/>
        </w:rPr>
        <w:t>为安置的每位残疾人按月足额缴纳了基本养老保险、基本医疗保险、失业保险、工伤保险和生育保险等社会保险费；</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④</w:t>
      </w:r>
      <w:r>
        <w:rPr>
          <w:rFonts w:ascii="宋体" w:eastAsia="宋体" w:hAnsi="宋体" w:cs="宋体"/>
          <w:color w:val="000000" w:themeColor="text1"/>
          <w:kern w:val="0"/>
          <w:sz w:val="27"/>
          <w:szCs w:val="27"/>
        </w:rPr>
        <w:t>通过银行等金融机构向安置的每位残疾人，按月支付了不低于单位所在区县适用的经省级人民政府批准的月最低工资标准的工资；</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⑤</w:t>
      </w:r>
      <w:r>
        <w:rPr>
          <w:rFonts w:ascii="宋体" w:eastAsia="宋体" w:hAnsi="宋体" w:cs="宋体"/>
          <w:color w:val="000000" w:themeColor="text1"/>
          <w:kern w:val="0"/>
          <w:sz w:val="27"/>
          <w:szCs w:val="27"/>
        </w:rPr>
        <w:t>提供本单位制造的货物、承担的工程或服务，或提供其他残疾人福利性单位制造的货物（不包括使用非残疾人福利性单位注册商标的货物）。</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前款所称残疾人指法定劳动年龄内，持有《中华人民共和国残疾人证》或《中华人民共和国残疾军人证</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至</w:t>
      </w:r>
      <w:r>
        <w:rPr>
          <w:rFonts w:ascii="Calibri" w:eastAsia="宋体" w:hAnsi="Calibri" w:cs="Calibri"/>
          <w:color w:val="000000" w:themeColor="text1"/>
          <w:kern w:val="0"/>
          <w:sz w:val="27"/>
          <w:szCs w:val="27"/>
        </w:rPr>
        <w:t>8</w:t>
      </w:r>
      <w:r>
        <w:rPr>
          <w:rFonts w:ascii="宋体" w:eastAsia="宋体" w:hAnsi="宋体" w:cs="宋体"/>
          <w:color w:val="000000" w:themeColor="text1"/>
          <w:kern w:val="0"/>
          <w:sz w:val="27"/>
          <w:szCs w:val="27"/>
        </w:rPr>
        <w:t>级）》的自然人，包括具有劳动条件和劳动意愿的精神残疾人。在职职工人数是指与残疾人福利性单位建立劳动关系并依法签订劳动合同或服务协议的雇员人数。</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w:t>
      </w:r>
      <w:r>
        <w:rPr>
          <w:rFonts w:ascii="宋体" w:eastAsia="宋体" w:hAnsi="宋体" w:cs="宋体"/>
          <w:b/>
          <w:bCs/>
          <w:color w:val="000000" w:themeColor="text1"/>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17.5</w:t>
      </w:r>
      <w:r>
        <w:rPr>
          <w:rFonts w:ascii="宋体" w:eastAsia="宋体" w:hAnsi="宋体" w:cs="宋体"/>
          <w:color w:val="000000" w:themeColor="text1"/>
          <w:kern w:val="0"/>
          <w:sz w:val="27"/>
          <w:szCs w:val="27"/>
        </w:rPr>
        <w:t>信用记录指由财政部确定的有关网站提供的相关主体信用信息。信用记录的查询及使用应符合财政部文件（财库</w:t>
      </w:r>
      <w:r>
        <w:rPr>
          <w:rFonts w:ascii="Calibri" w:eastAsia="宋体" w:hAnsi="Calibri" w:cs="Calibri"/>
          <w:color w:val="000000" w:themeColor="text1"/>
          <w:kern w:val="0"/>
          <w:sz w:val="27"/>
          <w:szCs w:val="27"/>
        </w:rPr>
        <w:t>[2016]125</w:t>
      </w:r>
      <w:r>
        <w:rPr>
          <w:rFonts w:ascii="宋体" w:eastAsia="宋体" w:hAnsi="宋体" w:cs="宋体"/>
          <w:color w:val="000000" w:themeColor="text1"/>
          <w:kern w:val="0"/>
          <w:sz w:val="27"/>
          <w:szCs w:val="27"/>
        </w:rPr>
        <w:t>号）规定。</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17.6</w:t>
      </w:r>
      <w:r>
        <w:rPr>
          <w:rFonts w:ascii="宋体" w:eastAsia="宋体" w:hAnsi="宋体" w:cs="宋体"/>
          <w:color w:val="000000" w:themeColor="text1"/>
          <w:kern w:val="0"/>
          <w:sz w:val="27"/>
          <w:szCs w:val="27"/>
        </w:rPr>
        <w:t>为落实政府采购政策需</w:t>
      </w:r>
      <w:r>
        <w:rPr>
          <w:rFonts w:ascii="宋体" w:eastAsia="宋体" w:hAnsi="宋体" w:cs="宋体"/>
          <w:color w:val="000000" w:themeColor="text1"/>
          <w:kern w:val="0"/>
          <w:sz w:val="27"/>
          <w:szCs w:val="27"/>
        </w:rPr>
        <w:t>满足的要求：详见招标文件第一章。</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九、本项目的有关信息</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18</w:t>
      </w:r>
      <w:r>
        <w:rPr>
          <w:rFonts w:ascii="宋体" w:eastAsia="宋体" w:hAnsi="宋体" w:cs="宋体"/>
          <w:color w:val="000000" w:themeColor="text1"/>
          <w:kern w:val="0"/>
          <w:sz w:val="27"/>
          <w:szCs w:val="27"/>
        </w:rPr>
        <w:t>、本项目的有关信息，包括但不限于：招标公告、更正公告（若有）、招标文件、招标文件的澄清或修改（若有）、中标公告、终止公告（若有）、废标公告（若有）等都将在招标文件载明的指定媒体发布。</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18.1</w:t>
      </w:r>
      <w:r>
        <w:rPr>
          <w:rFonts w:ascii="宋体" w:eastAsia="宋体" w:hAnsi="宋体" w:cs="宋体"/>
          <w:color w:val="000000" w:themeColor="text1"/>
          <w:kern w:val="0"/>
          <w:sz w:val="27"/>
          <w:szCs w:val="27"/>
        </w:rPr>
        <w:t>指定媒体：详见招标文件第二章。</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18.2</w:t>
      </w:r>
      <w:r>
        <w:rPr>
          <w:rFonts w:ascii="宋体" w:eastAsia="宋体" w:hAnsi="宋体" w:cs="宋体"/>
          <w:color w:val="000000" w:themeColor="text1"/>
          <w:kern w:val="0"/>
          <w:sz w:val="27"/>
          <w:szCs w:val="27"/>
        </w:rPr>
        <w:t>本项目的潜在投标人或投标人应随时关注指定媒体，否则产生不利后果由其自行承担。</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十、其他事项</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19</w:t>
      </w:r>
      <w:r>
        <w:rPr>
          <w:rFonts w:ascii="宋体" w:eastAsia="宋体" w:hAnsi="宋体" w:cs="宋体"/>
          <w:color w:val="000000" w:themeColor="text1"/>
          <w:kern w:val="0"/>
          <w:sz w:val="27"/>
          <w:szCs w:val="27"/>
        </w:rPr>
        <w:t>、其他事项：详见招标文件第二章。</w:t>
      </w:r>
    </w:p>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268"/>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7"/>
          <w:szCs w:val="27"/>
        </w:rPr>
        <w:t> </w:t>
      </w:r>
    </w:p>
    <w:p w:rsidR="00DC77A4" w:rsidRDefault="00EC36B6">
      <w:pPr>
        <w:pStyle w:val="2"/>
        <w:jc w:val="center"/>
        <w:rPr>
          <w:rFonts w:ascii="宋体" w:hAnsi="宋体"/>
          <w:color w:val="000000" w:themeColor="text1"/>
          <w:kern w:val="0"/>
          <w:sz w:val="24"/>
          <w:szCs w:val="24"/>
        </w:rPr>
      </w:pPr>
      <w:bookmarkStart w:id="3" w:name="_Toc83309954"/>
      <w:r>
        <w:rPr>
          <w:color w:val="000000" w:themeColor="text1"/>
          <w:kern w:val="0"/>
        </w:rPr>
        <w:t>第四章</w:t>
      </w:r>
      <w:r>
        <w:rPr>
          <w:color w:val="000000" w:themeColor="text1"/>
          <w:kern w:val="0"/>
        </w:rPr>
        <w:t>   </w:t>
      </w:r>
      <w:r>
        <w:rPr>
          <w:color w:val="000000" w:themeColor="text1"/>
          <w:kern w:val="0"/>
        </w:rPr>
        <w:t>资格审查与评标</w:t>
      </w:r>
      <w:bookmarkEnd w:id="3"/>
    </w:p>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一、资格审查</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、开标结束后，由</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负责资格审查小组的组建及资格审查工作的组织。</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1.1</w:t>
      </w:r>
      <w:r>
        <w:rPr>
          <w:rFonts w:ascii="宋体" w:eastAsia="宋体" w:hAnsi="宋体" w:cs="宋体"/>
          <w:color w:val="000000" w:themeColor="text1"/>
          <w:kern w:val="0"/>
          <w:sz w:val="27"/>
          <w:szCs w:val="27"/>
        </w:rPr>
        <w:t>资格审查小组由</w:t>
      </w:r>
      <w:r>
        <w:rPr>
          <w:rFonts w:ascii="Calibri" w:eastAsia="宋体" w:hAnsi="Calibri" w:cs="Calibri"/>
          <w:color w:val="000000" w:themeColor="text1"/>
          <w:kern w:val="0"/>
          <w:sz w:val="27"/>
          <w:szCs w:val="27"/>
        </w:rPr>
        <w:t>3</w:t>
      </w:r>
      <w:r>
        <w:rPr>
          <w:rFonts w:ascii="宋体" w:eastAsia="宋体" w:hAnsi="宋体" w:cs="宋体"/>
          <w:color w:val="000000" w:themeColor="text1"/>
          <w:kern w:val="0"/>
          <w:sz w:val="27"/>
          <w:szCs w:val="27"/>
        </w:rPr>
        <w:t>人组成，并负责具体审查事务，其中：由采购人派出的采购人代表至少</w:t>
      </w:r>
      <w:r>
        <w:rPr>
          <w:rFonts w:ascii="宋体" w:eastAsia="宋体" w:hAnsi="宋体" w:cs="宋体"/>
          <w:color w:val="000000" w:themeColor="text1"/>
          <w:kern w:val="0"/>
          <w:sz w:val="27"/>
          <w:szCs w:val="27"/>
          <w:u w:val="single"/>
        </w:rPr>
        <w:t>1</w:t>
      </w:r>
      <w:r>
        <w:rPr>
          <w:rFonts w:ascii="宋体" w:eastAsia="宋体" w:hAnsi="宋体" w:cs="宋体"/>
          <w:color w:val="000000" w:themeColor="text1"/>
          <w:kern w:val="0"/>
          <w:sz w:val="27"/>
          <w:szCs w:val="27"/>
        </w:rPr>
        <w:t>人，由</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派出的工作人员</w:t>
      </w:r>
      <w:r>
        <w:rPr>
          <w:rFonts w:ascii="宋体" w:eastAsia="宋体" w:hAnsi="宋体" w:cs="宋体"/>
          <w:color w:val="000000" w:themeColor="text1"/>
          <w:kern w:val="0"/>
          <w:sz w:val="27"/>
          <w:szCs w:val="27"/>
        </w:rPr>
        <w:lastRenderedPageBreak/>
        <w:t>至少</w:t>
      </w:r>
      <w:r>
        <w:rPr>
          <w:rFonts w:ascii="宋体" w:eastAsia="宋体" w:hAnsi="宋体" w:cs="宋体"/>
          <w:color w:val="000000" w:themeColor="text1"/>
          <w:kern w:val="0"/>
          <w:sz w:val="27"/>
          <w:szCs w:val="27"/>
          <w:u w:val="single"/>
        </w:rPr>
        <w:t>1</w:t>
      </w:r>
      <w:r>
        <w:rPr>
          <w:rFonts w:ascii="宋体" w:eastAsia="宋体" w:hAnsi="宋体" w:cs="宋体"/>
          <w:color w:val="000000" w:themeColor="text1"/>
          <w:kern w:val="0"/>
          <w:sz w:val="27"/>
          <w:szCs w:val="27"/>
        </w:rPr>
        <w:t>人，其余</w:t>
      </w:r>
      <w:r>
        <w:rPr>
          <w:rFonts w:ascii="宋体" w:eastAsia="宋体" w:hAnsi="宋体" w:cs="宋体"/>
          <w:color w:val="000000" w:themeColor="text1"/>
          <w:kern w:val="0"/>
          <w:sz w:val="27"/>
          <w:szCs w:val="27"/>
          <w:u w:val="single"/>
        </w:rPr>
        <w:t>1</w:t>
      </w:r>
      <w:r>
        <w:rPr>
          <w:rFonts w:ascii="宋体" w:eastAsia="宋体" w:hAnsi="宋体" w:cs="宋体"/>
          <w:color w:val="000000" w:themeColor="text1"/>
          <w:kern w:val="0"/>
          <w:sz w:val="27"/>
          <w:szCs w:val="27"/>
        </w:rPr>
        <w:t>人可为采购人代表或</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的工作人员。</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1.2</w:t>
      </w:r>
      <w:r>
        <w:rPr>
          <w:rFonts w:ascii="宋体" w:eastAsia="宋体" w:hAnsi="宋体" w:cs="宋体"/>
          <w:color w:val="000000" w:themeColor="text1"/>
          <w:kern w:val="0"/>
          <w:sz w:val="27"/>
          <w:szCs w:val="27"/>
        </w:rPr>
        <w:t>资格审查的依据是招标文件和投标文件。</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1.3</w:t>
      </w:r>
      <w:r>
        <w:rPr>
          <w:rFonts w:ascii="宋体" w:eastAsia="宋体" w:hAnsi="宋体" w:cs="宋体"/>
          <w:color w:val="000000" w:themeColor="text1"/>
          <w:kern w:val="0"/>
          <w:sz w:val="27"/>
          <w:szCs w:val="27"/>
        </w:rPr>
        <w:t>资格审查的范围及内容：投标文件（资格及资信证明部分），具体如下：</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xml:space="preserve">  </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投标函</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br/>
        <w:t xml:space="preserve">  </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2</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投标人的资格及资信证明文件</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br/>
        <w:t>   </w:t>
      </w:r>
      <w:r>
        <w:rPr>
          <w:rFonts w:ascii="宋体" w:eastAsia="宋体" w:hAnsi="宋体" w:cs="宋体" w:hint="eastAsia"/>
          <w:color w:val="000000" w:themeColor="text1"/>
          <w:kern w:val="0"/>
          <w:sz w:val="24"/>
          <w:szCs w:val="24"/>
        </w:rPr>
        <w:t>①</w:t>
      </w:r>
      <w:r>
        <w:rPr>
          <w:rFonts w:ascii="宋体" w:eastAsia="宋体" w:hAnsi="宋体" w:cs="宋体"/>
          <w:color w:val="000000" w:themeColor="text1"/>
          <w:kern w:val="0"/>
          <w:sz w:val="24"/>
          <w:szCs w:val="24"/>
        </w:rPr>
        <w:t>一般资格证明文件：</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3745"/>
        <w:gridCol w:w="4577"/>
      </w:tblGrid>
      <w:tr w:rsidR="00DC77A4">
        <w:trPr>
          <w:tblHeader/>
        </w:trPr>
        <w:tc>
          <w:tcPr>
            <w:tcW w:w="37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DC77A4" w:rsidRDefault="00EC36B6">
            <w:pPr>
              <w:widowControl/>
              <w:jc w:val="left"/>
              <w:rPr>
                <w:rFonts w:ascii="宋体" w:eastAsia="宋体" w:hAnsi="宋体" w:cs="宋体"/>
                <w:b/>
                <w:bCs/>
                <w:color w:val="000000" w:themeColor="text1"/>
                <w:kern w:val="0"/>
                <w:sz w:val="24"/>
                <w:szCs w:val="24"/>
              </w:rPr>
            </w:pPr>
            <w:r>
              <w:rPr>
                <w:rFonts w:ascii="宋体" w:eastAsia="宋体" w:hAnsi="宋体" w:cs="宋体"/>
                <w:b/>
                <w:bCs/>
                <w:color w:val="000000" w:themeColor="text1"/>
                <w:kern w:val="0"/>
                <w:sz w:val="24"/>
                <w:szCs w:val="24"/>
              </w:rPr>
              <w:t>明细</w:t>
            </w:r>
          </w:p>
        </w:tc>
        <w:tc>
          <w:tcPr>
            <w:tcW w:w="4577" w:type="dxa"/>
            <w:tcBorders>
              <w:top w:val="single" w:sz="6" w:space="0" w:color="666666"/>
              <w:left w:val="single" w:sz="6" w:space="0" w:color="666666"/>
              <w:bottom w:val="single" w:sz="6" w:space="0" w:color="666666"/>
              <w:right w:val="single" w:sz="6" w:space="0" w:color="666666"/>
            </w:tcBorders>
            <w:shd w:val="clear" w:color="auto" w:fill="auto"/>
            <w:vAlign w:val="center"/>
          </w:tcPr>
          <w:p w:rsidR="00DC77A4" w:rsidRDefault="00EC36B6">
            <w:pPr>
              <w:widowControl/>
              <w:jc w:val="left"/>
              <w:rPr>
                <w:rFonts w:ascii="宋体" w:eastAsia="宋体" w:hAnsi="宋体" w:cs="宋体"/>
                <w:b/>
                <w:bCs/>
                <w:color w:val="000000" w:themeColor="text1"/>
                <w:kern w:val="0"/>
                <w:sz w:val="24"/>
                <w:szCs w:val="24"/>
              </w:rPr>
            </w:pPr>
            <w:r>
              <w:rPr>
                <w:rFonts w:ascii="宋体" w:eastAsia="宋体" w:hAnsi="宋体" w:cs="宋体"/>
                <w:b/>
                <w:bCs/>
                <w:color w:val="000000" w:themeColor="text1"/>
                <w:kern w:val="0"/>
                <w:sz w:val="24"/>
                <w:szCs w:val="24"/>
              </w:rPr>
              <w:t>描述</w:t>
            </w:r>
          </w:p>
        </w:tc>
      </w:tr>
      <w:tr w:rsidR="00DC77A4">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单位负责人授权书（若有）</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、企业（银行、保险、石油石化、电力、电信等行业除外）、事业单位和社会团体法人的</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单位负责人</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指法定代表人，即与实际提交的</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营业执照等证明文件</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载明的一致。</w:t>
            </w:r>
            <w:r>
              <w:rPr>
                <w:rFonts w:ascii="宋体" w:eastAsia="宋体" w:hAnsi="宋体" w:cs="宋体"/>
                <w:color w:val="000000" w:themeColor="text1"/>
                <w:kern w:val="0"/>
                <w:sz w:val="24"/>
                <w:szCs w:val="24"/>
              </w:rPr>
              <w:t>2</w:t>
            </w:r>
            <w:r>
              <w:rPr>
                <w:rFonts w:ascii="宋体" w:eastAsia="宋体" w:hAnsi="宋体" w:cs="宋体"/>
                <w:color w:val="000000" w:themeColor="text1"/>
                <w:kern w:val="0"/>
                <w:sz w:val="24"/>
                <w:szCs w:val="24"/>
              </w:rPr>
              <w:t>、银行、保险、石油石化、电力、电信等行业：以法人身份参加投标的，</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单位负责人</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指法定代表人，即与实际提交的</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营业执照等证明文件</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载明的一致；以非法人身份参加投标的，</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单位负责人</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指代表单位行使职权的主要负责人，即与实际提交的</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营业执照等证明文件</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载明的一致。</w:t>
            </w:r>
            <w:r>
              <w:rPr>
                <w:rFonts w:ascii="宋体" w:eastAsia="宋体" w:hAnsi="宋体" w:cs="宋体"/>
                <w:color w:val="000000" w:themeColor="text1"/>
                <w:kern w:val="0"/>
                <w:sz w:val="24"/>
                <w:szCs w:val="24"/>
              </w:rPr>
              <w:t>3</w:t>
            </w:r>
            <w:r>
              <w:rPr>
                <w:rFonts w:ascii="宋体" w:eastAsia="宋体" w:hAnsi="宋体" w:cs="宋体"/>
                <w:color w:val="000000" w:themeColor="text1"/>
                <w:kern w:val="0"/>
                <w:sz w:val="24"/>
                <w:szCs w:val="24"/>
              </w:rPr>
              <w:t>、投标人（自然人除外）：若投标人代表为单位负责人授权的委托代理人，应提供本授权书；若投标人代表</w:t>
            </w:r>
            <w:r>
              <w:rPr>
                <w:rFonts w:ascii="宋体" w:eastAsia="宋体" w:hAnsi="宋体" w:cs="宋体"/>
                <w:color w:val="000000" w:themeColor="text1"/>
                <w:kern w:val="0"/>
                <w:sz w:val="24"/>
                <w:szCs w:val="24"/>
              </w:rPr>
              <w:t>为单位负责人，应在此项下提交其身份证正反面复印件，可不提供本授权书。</w:t>
            </w:r>
            <w:r>
              <w:rPr>
                <w:rFonts w:ascii="宋体" w:eastAsia="宋体" w:hAnsi="宋体" w:cs="宋体"/>
                <w:color w:val="000000" w:themeColor="text1"/>
                <w:kern w:val="0"/>
                <w:sz w:val="24"/>
                <w:szCs w:val="24"/>
              </w:rPr>
              <w:t>4</w:t>
            </w:r>
            <w:r>
              <w:rPr>
                <w:rFonts w:ascii="宋体" w:eastAsia="宋体" w:hAnsi="宋体" w:cs="宋体"/>
                <w:color w:val="000000" w:themeColor="text1"/>
                <w:kern w:val="0"/>
                <w:sz w:val="24"/>
                <w:szCs w:val="24"/>
              </w:rPr>
              <w:t>、投标人为自然人的，可不填写本授权书。</w:t>
            </w:r>
            <w:r>
              <w:rPr>
                <w:rFonts w:ascii="宋体" w:eastAsia="宋体" w:hAnsi="宋体" w:cs="宋体"/>
                <w:color w:val="000000" w:themeColor="text1"/>
                <w:kern w:val="0"/>
                <w:sz w:val="24"/>
                <w:szCs w:val="24"/>
              </w:rPr>
              <w:t>5</w:t>
            </w:r>
            <w:r>
              <w:rPr>
                <w:rFonts w:ascii="宋体" w:eastAsia="宋体" w:hAnsi="宋体" w:cs="宋体"/>
                <w:color w:val="000000" w:themeColor="text1"/>
                <w:kern w:val="0"/>
                <w:sz w:val="24"/>
                <w:szCs w:val="24"/>
              </w:rPr>
              <w:t>、纸质投标文件正本中的本授权书（若有）应为原件。电子投标文件中的本授权书（若有）应为原件的扫描件。</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投标人应按照招标文件第七章规定提供。</w:t>
            </w:r>
          </w:p>
        </w:tc>
      </w:tr>
      <w:tr w:rsidR="00DC77A4">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营业执照等证明文件</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w:t>
            </w:r>
            <w:r>
              <w:rPr>
                <w:rFonts w:ascii="宋体" w:eastAsia="宋体" w:hAnsi="宋体" w:cs="宋体"/>
                <w:color w:val="000000" w:themeColor="text1"/>
                <w:kern w:val="0"/>
                <w:sz w:val="24"/>
                <w:szCs w:val="24"/>
              </w:rPr>
              <w:lastRenderedPageBreak/>
              <w:t>有效的自然人身份证件复印件；其他投标人应按照有关法律、法规和规章规定，提供有效的相应具体证照复印件。</w:t>
            </w:r>
            <w:r>
              <w:rPr>
                <w:rFonts w:ascii="宋体" w:eastAsia="宋体" w:hAnsi="宋体" w:cs="宋体"/>
                <w:color w:val="000000" w:themeColor="text1"/>
                <w:kern w:val="0"/>
                <w:sz w:val="24"/>
                <w:szCs w:val="24"/>
              </w:rPr>
              <w:t>2</w:t>
            </w:r>
            <w:r>
              <w:rPr>
                <w:rFonts w:ascii="宋体" w:eastAsia="宋体" w:hAnsi="宋体" w:cs="宋体"/>
                <w:color w:val="000000" w:themeColor="text1"/>
                <w:kern w:val="0"/>
                <w:sz w:val="24"/>
                <w:szCs w:val="24"/>
              </w:rPr>
              <w:t>、投标人提供的相应证明材料复印件均应符合：内容完整、清晰、整洁，并由投标人加盖其单位公章。</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投标人应按照</w:t>
            </w:r>
            <w:r>
              <w:rPr>
                <w:rFonts w:ascii="宋体" w:eastAsia="宋体" w:hAnsi="宋体" w:cs="宋体"/>
                <w:color w:val="000000" w:themeColor="text1"/>
                <w:kern w:val="0"/>
                <w:sz w:val="24"/>
                <w:szCs w:val="24"/>
              </w:rPr>
              <w:t>招标文件第七章规定提供。</w:t>
            </w:r>
          </w:p>
        </w:tc>
      </w:tr>
      <w:tr w:rsidR="00DC77A4">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lastRenderedPageBreak/>
              <w:t>财务状况报告（财务报告、或资信证明、或投标担保函）</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、投标人提供的财务报告复印件（成立年限按照投标截止时间推算）应符合下列规定：</w:t>
            </w:r>
            <w:r>
              <w:rPr>
                <w:rFonts w:ascii="宋体" w:eastAsia="宋体" w:hAnsi="宋体" w:cs="宋体"/>
                <w:color w:val="000000" w:themeColor="text1"/>
                <w:kern w:val="0"/>
                <w:sz w:val="24"/>
                <w:szCs w:val="24"/>
              </w:rPr>
              <w:t>1.1</w:t>
            </w:r>
            <w:r>
              <w:rPr>
                <w:rFonts w:ascii="宋体" w:eastAsia="宋体" w:hAnsi="宋体" w:cs="宋体"/>
                <w:color w:val="000000" w:themeColor="text1"/>
                <w:kern w:val="0"/>
                <w:sz w:val="24"/>
                <w:szCs w:val="24"/>
              </w:rPr>
              <w:t>成立年限满</w:t>
            </w: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年及以上的投标人，提供经审计的上一年度的年度财务报告。</w:t>
            </w:r>
            <w:r>
              <w:rPr>
                <w:rFonts w:ascii="宋体" w:eastAsia="宋体" w:hAnsi="宋体" w:cs="宋体"/>
                <w:color w:val="000000" w:themeColor="text1"/>
                <w:kern w:val="0"/>
                <w:sz w:val="24"/>
                <w:szCs w:val="24"/>
              </w:rPr>
              <w:t>1.2</w:t>
            </w:r>
            <w:r>
              <w:rPr>
                <w:rFonts w:ascii="宋体" w:eastAsia="宋体" w:hAnsi="宋体" w:cs="宋体"/>
                <w:color w:val="000000" w:themeColor="text1"/>
                <w:kern w:val="0"/>
                <w:sz w:val="24"/>
                <w:szCs w:val="24"/>
              </w:rPr>
              <w:t>成立年限满半年但不足</w:t>
            </w: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年的投标人，提供该半年度中任一季度的季度财务报告或该半年度的半年度财务报告。</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无法按照第</w:t>
            </w:r>
            <w:r>
              <w:rPr>
                <w:rFonts w:ascii="宋体" w:eastAsia="宋体" w:hAnsi="宋体" w:cs="宋体"/>
                <w:color w:val="000000" w:themeColor="text1"/>
                <w:kern w:val="0"/>
                <w:sz w:val="24"/>
                <w:szCs w:val="24"/>
              </w:rPr>
              <w:t>1.1</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1.2</w:t>
            </w:r>
            <w:r>
              <w:rPr>
                <w:rFonts w:ascii="宋体" w:eastAsia="宋体" w:hAnsi="宋体" w:cs="宋体"/>
                <w:color w:val="000000" w:themeColor="text1"/>
                <w:kern w:val="0"/>
                <w:sz w:val="24"/>
                <w:szCs w:val="24"/>
              </w:rPr>
              <w:t>条规定提供财务报告复印件的投标人（包括但不限于：成立年限满</w:t>
            </w: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年及以上的投标人、成立年限满半年但不足</w:t>
            </w: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年的投标人、成立年限不足半年的投标人），应选择提供资</w:t>
            </w:r>
            <w:r>
              <w:rPr>
                <w:rFonts w:ascii="宋体" w:eastAsia="宋体" w:hAnsi="宋体" w:cs="宋体"/>
                <w:color w:val="000000" w:themeColor="text1"/>
                <w:kern w:val="0"/>
                <w:sz w:val="24"/>
                <w:szCs w:val="24"/>
              </w:rPr>
              <w:t>信证明复印件或投标担保函复印件。</w:t>
            </w:r>
            <w:r>
              <w:rPr>
                <w:rFonts w:ascii="宋体" w:eastAsia="宋体" w:hAnsi="宋体" w:cs="宋体"/>
                <w:color w:val="000000" w:themeColor="text1"/>
                <w:kern w:val="0"/>
                <w:sz w:val="24"/>
                <w:szCs w:val="24"/>
              </w:rPr>
              <w:t xml:space="preserve"> 2</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财政部门认可的政府采购专业担保机构</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应符合《财政部关于开展政府采购信用担保试点工作方案》（财库</w:t>
            </w:r>
            <w:r>
              <w:rPr>
                <w:rFonts w:ascii="宋体" w:eastAsia="宋体" w:hAnsi="宋体" w:cs="宋体"/>
                <w:color w:val="000000" w:themeColor="text1"/>
                <w:kern w:val="0"/>
                <w:sz w:val="24"/>
                <w:szCs w:val="24"/>
              </w:rPr>
              <w:t>[2011]124</w:t>
            </w:r>
            <w:r>
              <w:rPr>
                <w:rFonts w:ascii="宋体" w:eastAsia="宋体" w:hAnsi="宋体" w:cs="宋体"/>
                <w:color w:val="000000" w:themeColor="text1"/>
                <w:kern w:val="0"/>
                <w:sz w:val="24"/>
                <w:szCs w:val="24"/>
              </w:rPr>
              <w:t>号）的规定。</w:t>
            </w:r>
            <w:r>
              <w:rPr>
                <w:rFonts w:ascii="宋体" w:eastAsia="宋体" w:hAnsi="宋体" w:cs="宋体"/>
                <w:color w:val="000000" w:themeColor="text1"/>
                <w:kern w:val="0"/>
                <w:sz w:val="24"/>
                <w:szCs w:val="24"/>
              </w:rPr>
              <w:t>3</w:t>
            </w:r>
            <w:r>
              <w:rPr>
                <w:rFonts w:ascii="宋体" w:eastAsia="宋体" w:hAnsi="宋体" w:cs="宋体"/>
                <w:color w:val="000000" w:themeColor="text1"/>
                <w:kern w:val="0"/>
                <w:sz w:val="24"/>
                <w:szCs w:val="24"/>
              </w:rPr>
              <w:t>、投标人提供的相应证明材料复印件均应符合：内容完整、清晰、整洁，并由投标人加盖其单位公章。</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投标人应按照招标文件第七章规定提供。</w:t>
            </w:r>
          </w:p>
        </w:tc>
      </w:tr>
      <w:tr w:rsidR="00DC77A4">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依法缴纳税收证明材料</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、投标人提供的税收凭据复印件应符合下列规定：</w:t>
            </w:r>
            <w:r>
              <w:rPr>
                <w:rFonts w:ascii="宋体" w:eastAsia="宋体" w:hAnsi="宋体" w:cs="宋体"/>
                <w:color w:val="000000" w:themeColor="text1"/>
                <w:kern w:val="0"/>
                <w:sz w:val="24"/>
                <w:szCs w:val="24"/>
              </w:rPr>
              <w:t>1.1</w:t>
            </w:r>
            <w:r>
              <w:rPr>
                <w:rFonts w:ascii="宋体" w:eastAsia="宋体" w:hAnsi="宋体" w:cs="宋体"/>
                <w:color w:val="000000" w:themeColor="text1"/>
                <w:kern w:val="0"/>
                <w:sz w:val="24"/>
                <w:szCs w:val="24"/>
              </w:rPr>
              <w:t>投标截止时间前（不含投标截止时间的当月）已依法缴纳税收的投标人，提供投标截止时间前六个月（不含投标截止时间的当月）中任一月份的税收凭据复印件</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1.2</w:t>
            </w:r>
            <w:r>
              <w:rPr>
                <w:rFonts w:ascii="宋体" w:eastAsia="宋体" w:hAnsi="宋体" w:cs="宋体"/>
                <w:color w:val="000000" w:themeColor="text1"/>
                <w:kern w:val="0"/>
                <w:sz w:val="24"/>
                <w:szCs w:val="24"/>
              </w:rPr>
              <w:t>投标截止时间的当月成立且已依法缴纳税收的投标人，提供投标截止时间当月的税收凭据复印件。</w:t>
            </w:r>
            <w:r>
              <w:rPr>
                <w:rFonts w:ascii="宋体" w:eastAsia="宋体" w:hAnsi="宋体" w:cs="宋体"/>
                <w:color w:val="000000" w:themeColor="text1"/>
                <w:kern w:val="0"/>
                <w:sz w:val="24"/>
                <w:szCs w:val="24"/>
              </w:rPr>
              <w:t>1.3</w:t>
            </w:r>
            <w:r>
              <w:rPr>
                <w:rFonts w:ascii="宋体" w:eastAsia="宋体" w:hAnsi="宋体" w:cs="宋体"/>
                <w:color w:val="000000" w:themeColor="text1"/>
                <w:kern w:val="0"/>
                <w:sz w:val="24"/>
                <w:szCs w:val="24"/>
              </w:rPr>
              <w:t>投标截止时间的当月成立但因税务机关原因导致其尚未依法缴纳税收的投标人，提供依法缴纳税收承诺书原件（格式自拟），该承诺书视同税收凭据。</w:t>
            </w:r>
            <w:r>
              <w:rPr>
                <w:rFonts w:ascii="宋体" w:eastAsia="宋体" w:hAnsi="宋体" w:cs="宋体"/>
                <w:color w:val="000000" w:themeColor="text1"/>
                <w:kern w:val="0"/>
                <w:sz w:val="24"/>
                <w:szCs w:val="24"/>
              </w:rPr>
              <w:t>2</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依法缴纳税收证明材料</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有欠缴记录的，视为未依法缴纳税收。</w:t>
            </w:r>
            <w:r>
              <w:rPr>
                <w:rFonts w:ascii="宋体" w:eastAsia="宋体" w:hAnsi="宋体" w:cs="宋体"/>
                <w:color w:val="000000" w:themeColor="text1"/>
                <w:kern w:val="0"/>
                <w:sz w:val="24"/>
                <w:szCs w:val="24"/>
              </w:rPr>
              <w:t>3</w:t>
            </w:r>
            <w:r>
              <w:rPr>
                <w:rFonts w:ascii="宋体" w:eastAsia="宋体" w:hAnsi="宋体" w:cs="宋体"/>
                <w:color w:val="000000" w:themeColor="text1"/>
                <w:kern w:val="0"/>
                <w:sz w:val="24"/>
                <w:szCs w:val="24"/>
              </w:rPr>
              <w:t>、投标人提供的相应证明材料复印件均应符合：内容完整、清晰、整洁，并由投标人加盖其单位公章。</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投标人应按照招标文件第七章规定提供。</w:t>
            </w:r>
          </w:p>
        </w:tc>
      </w:tr>
      <w:tr w:rsidR="00DC77A4">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依法缴纳社会保障资金证明材料</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、投标人提供的社会保险凭据复印件应符合下列规定：</w:t>
            </w: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投标截止时间前（不含投标</w:t>
            </w:r>
            <w:r>
              <w:rPr>
                <w:rFonts w:ascii="宋体" w:eastAsia="宋体" w:hAnsi="宋体" w:cs="宋体"/>
                <w:color w:val="000000" w:themeColor="text1"/>
                <w:kern w:val="0"/>
                <w:sz w:val="24"/>
                <w:szCs w:val="24"/>
              </w:rPr>
              <w:lastRenderedPageBreak/>
              <w:t>截止时间的当月）已依法缴纳社会保障资金的投标人，提供投标截止时间前六个月（不含投标截止时间的当月）中任一月份的社会保险凭据复印件。</w:t>
            </w:r>
            <w:r>
              <w:rPr>
                <w:rFonts w:ascii="宋体" w:eastAsia="宋体" w:hAnsi="宋体" w:cs="宋体"/>
                <w:color w:val="000000" w:themeColor="text1"/>
                <w:kern w:val="0"/>
                <w:sz w:val="24"/>
                <w:szCs w:val="24"/>
              </w:rPr>
              <w:t>1.2</w:t>
            </w:r>
            <w:r>
              <w:rPr>
                <w:rFonts w:ascii="宋体" w:eastAsia="宋体" w:hAnsi="宋体" w:cs="宋体"/>
                <w:color w:val="000000" w:themeColor="text1"/>
                <w:kern w:val="0"/>
                <w:sz w:val="24"/>
                <w:szCs w:val="24"/>
              </w:rPr>
              <w:t>投标截止时间的当月成立且已依法缴纳社会保障资金的投标人，提供投标截止时间当月的社会保险凭据复印件。</w:t>
            </w:r>
            <w:r>
              <w:rPr>
                <w:rFonts w:ascii="宋体" w:eastAsia="宋体" w:hAnsi="宋体" w:cs="宋体"/>
                <w:color w:val="000000" w:themeColor="text1"/>
                <w:kern w:val="0"/>
                <w:sz w:val="24"/>
                <w:szCs w:val="24"/>
              </w:rPr>
              <w:t>1.3</w:t>
            </w:r>
            <w:r>
              <w:rPr>
                <w:rFonts w:ascii="宋体" w:eastAsia="宋体" w:hAnsi="宋体" w:cs="宋体"/>
                <w:color w:val="000000" w:themeColor="text1"/>
                <w:kern w:val="0"/>
                <w:sz w:val="24"/>
                <w:szCs w:val="24"/>
              </w:rPr>
              <w:t>投标截止时间的当月成立但因税务机关</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社会保障资金管理机关原因导致其尚未依法缴纳社会保障资金的投标人，提供依法缴纳社会保障资金承诺书原件（格式自拟），该承诺书视同社会保险凭据。</w:t>
            </w:r>
            <w:r>
              <w:rPr>
                <w:rFonts w:ascii="宋体" w:eastAsia="宋体" w:hAnsi="宋体" w:cs="宋体"/>
                <w:color w:val="000000" w:themeColor="text1"/>
                <w:kern w:val="0"/>
                <w:sz w:val="24"/>
                <w:szCs w:val="24"/>
              </w:rPr>
              <w:t>2</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依法缴纳社会保障资金证明材料</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有欠缴记录的，视为未依法缴纳社会保障</w:t>
            </w:r>
            <w:r>
              <w:rPr>
                <w:rFonts w:ascii="宋体" w:eastAsia="宋体" w:hAnsi="宋体" w:cs="宋体"/>
                <w:color w:val="000000" w:themeColor="text1"/>
                <w:kern w:val="0"/>
                <w:sz w:val="24"/>
                <w:szCs w:val="24"/>
              </w:rPr>
              <w:t>资金。</w:t>
            </w:r>
            <w:r>
              <w:rPr>
                <w:rFonts w:ascii="宋体" w:eastAsia="宋体" w:hAnsi="宋体" w:cs="宋体"/>
                <w:color w:val="000000" w:themeColor="text1"/>
                <w:kern w:val="0"/>
                <w:sz w:val="24"/>
                <w:szCs w:val="24"/>
              </w:rPr>
              <w:t>3</w:t>
            </w:r>
            <w:r>
              <w:rPr>
                <w:rFonts w:ascii="宋体" w:eastAsia="宋体" w:hAnsi="宋体" w:cs="宋体"/>
                <w:color w:val="000000" w:themeColor="text1"/>
                <w:kern w:val="0"/>
                <w:sz w:val="24"/>
                <w:szCs w:val="24"/>
              </w:rPr>
              <w:t>、投标人提供的相应证明材料复印件均应符合：内容完整、清晰、整洁，并由投标人加盖其单位公章。</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投标人应按照招标文件第七章规定提供。</w:t>
            </w:r>
          </w:p>
        </w:tc>
      </w:tr>
      <w:tr w:rsidR="00DC77A4">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lastRenderedPageBreak/>
              <w:t>具备履行合同所必需设备和专业技术能力的声明函（若有）</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、招标文件未要求投标人提供</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具备履行合同所必需的设备和专业技术能力专项证明材料</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的，投标人应提供本声明函。</w:t>
            </w:r>
            <w:r>
              <w:rPr>
                <w:rFonts w:ascii="宋体" w:eastAsia="宋体" w:hAnsi="宋体" w:cs="宋体"/>
                <w:color w:val="000000" w:themeColor="text1"/>
                <w:kern w:val="0"/>
                <w:sz w:val="24"/>
                <w:szCs w:val="24"/>
              </w:rPr>
              <w:t>2</w:t>
            </w:r>
            <w:r>
              <w:rPr>
                <w:rFonts w:ascii="宋体" w:eastAsia="宋体" w:hAnsi="宋体" w:cs="宋体"/>
                <w:color w:val="000000" w:themeColor="text1"/>
                <w:kern w:val="0"/>
                <w:sz w:val="24"/>
                <w:szCs w:val="24"/>
              </w:rPr>
              <w:t>、招标文件要求投标人提供</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具备履行合同所必需的设备和专业技术能力专项证明材料</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的，投标人可不提供本声明函。</w:t>
            </w:r>
            <w:r>
              <w:rPr>
                <w:rFonts w:ascii="宋体" w:eastAsia="宋体" w:hAnsi="宋体" w:cs="宋体"/>
                <w:color w:val="000000" w:themeColor="text1"/>
                <w:kern w:val="0"/>
                <w:sz w:val="24"/>
                <w:szCs w:val="24"/>
              </w:rPr>
              <w:t>3</w:t>
            </w:r>
            <w:r>
              <w:rPr>
                <w:rFonts w:ascii="宋体" w:eastAsia="宋体" w:hAnsi="宋体" w:cs="宋体"/>
                <w:color w:val="000000" w:themeColor="text1"/>
                <w:kern w:val="0"/>
                <w:sz w:val="24"/>
                <w:szCs w:val="24"/>
              </w:rPr>
              <w:t>、纸质投标文件正本中的本声明函（若有）应为原件。</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投标人应按照招标文件第七章规定提供。</w:t>
            </w:r>
          </w:p>
        </w:tc>
      </w:tr>
      <w:tr w:rsidR="00DC77A4">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参加采购活</w:t>
            </w:r>
            <w:r>
              <w:rPr>
                <w:rFonts w:ascii="宋体" w:eastAsia="宋体" w:hAnsi="宋体" w:cs="宋体"/>
                <w:color w:val="000000" w:themeColor="text1"/>
                <w:kern w:val="0"/>
                <w:sz w:val="24"/>
                <w:szCs w:val="24"/>
              </w:rPr>
              <w:t>动前三年内在经营活动中没有重大违法记录书面声明</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重大违法记录</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指投标人因违法经营受到刑事处罚或责令停产停业、吊销许可证或执照、较大数额罚款等行政处罚。</w:t>
            </w:r>
            <w:r>
              <w:rPr>
                <w:rFonts w:ascii="宋体" w:eastAsia="宋体" w:hAnsi="宋体" w:cs="宋体"/>
                <w:color w:val="000000" w:themeColor="text1"/>
                <w:kern w:val="0"/>
                <w:sz w:val="24"/>
                <w:szCs w:val="24"/>
              </w:rPr>
              <w:t>2</w:t>
            </w:r>
            <w:r>
              <w:rPr>
                <w:rFonts w:ascii="宋体" w:eastAsia="宋体" w:hAnsi="宋体" w:cs="宋体"/>
                <w:color w:val="000000" w:themeColor="text1"/>
                <w:kern w:val="0"/>
                <w:sz w:val="24"/>
                <w:szCs w:val="24"/>
              </w:rPr>
              <w:t>、无法提供有效期内检察机关行贿犯罪档案查询结果告知函的，也应对近三年无行贿犯罪记录进行声明。</w:t>
            </w:r>
            <w:r>
              <w:rPr>
                <w:rFonts w:ascii="宋体" w:eastAsia="宋体" w:hAnsi="宋体" w:cs="宋体"/>
                <w:color w:val="000000" w:themeColor="text1"/>
                <w:kern w:val="0"/>
                <w:sz w:val="24"/>
                <w:szCs w:val="24"/>
              </w:rPr>
              <w:t>3</w:t>
            </w:r>
            <w:r>
              <w:rPr>
                <w:rFonts w:ascii="宋体" w:eastAsia="宋体" w:hAnsi="宋体" w:cs="宋体"/>
                <w:color w:val="000000" w:themeColor="text1"/>
                <w:kern w:val="0"/>
                <w:sz w:val="24"/>
                <w:szCs w:val="24"/>
              </w:rPr>
              <w:t>、纸质投标文件正本中的本声明应为原件。</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投标人应按照招标文件第七章规定提供。</w:t>
            </w:r>
          </w:p>
        </w:tc>
      </w:tr>
      <w:tr w:rsidR="00DC77A4">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信用记录查询结果</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投标人应在招标文件要求的截止时点前分别通过</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信用中国</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网站（</w:t>
            </w:r>
            <w:r>
              <w:rPr>
                <w:rFonts w:ascii="宋体" w:eastAsia="宋体" w:hAnsi="宋体" w:cs="宋体"/>
                <w:color w:val="000000" w:themeColor="text1"/>
                <w:kern w:val="0"/>
                <w:sz w:val="24"/>
                <w:szCs w:val="24"/>
              </w:rPr>
              <w:t>www.creditchina.gov.cn</w:t>
            </w:r>
            <w:r>
              <w:rPr>
                <w:rFonts w:ascii="宋体" w:eastAsia="宋体" w:hAnsi="宋体" w:cs="宋体"/>
                <w:color w:val="000000" w:themeColor="text1"/>
                <w:kern w:val="0"/>
                <w:sz w:val="24"/>
                <w:szCs w:val="24"/>
              </w:rPr>
              <w:t>）、中国政府采购网（</w:t>
            </w:r>
            <w:r>
              <w:rPr>
                <w:rFonts w:ascii="宋体" w:eastAsia="宋体" w:hAnsi="宋体" w:cs="宋体"/>
                <w:color w:val="000000" w:themeColor="text1"/>
                <w:kern w:val="0"/>
                <w:sz w:val="24"/>
                <w:szCs w:val="24"/>
              </w:rPr>
              <w:t>www.ccgp.gov.cn</w:t>
            </w:r>
            <w:r>
              <w:rPr>
                <w:rFonts w:ascii="宋体" w:eastAsia="宋体" w:hAnsi="宋体" w:cs="宋体"/>
                <w:color w:val="000000" w:themeColor="text1"/>
                <w:kern w:val="0"/>
                <w:sz w:val="24"/>
                <w:szCs w:val="24"/>
              </w:rPr>
              <w:t>）查询并打印相应的信用记录，投标人提供的查询结果应为其通过上述网站获取的信用信息查询结果原始页面的打印件（或截图）。</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投标人应按照招标文件第七章规定提供。</w:t>
            </w:r>
          </w:p>
        </w:tc>
      </w:tr>
      <w:tr w:rsidR="00DC77A4">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中小企业声明函（专门面向中小企业或小型、微型企业适用，若有）</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、投标人应认真对照《工业和信息化部、国家统计局、国家发展和改革委员会、财政部</w:t>
            </w:r>
            <w:r>
              <w:rPr>
                <w:rFonts w:ascii="宋体" w:eastAsia="宋体" w:hAnsi="宋体" w:cs="宋体"/>
                <w:color w:val="000000" w:themeColor="text1"/>
                <w:kern w:val="0"/>
                <w:sz w:val="24"/>
                <w:szCs w:val="24"/>
              </w:rPr>
              <w:lastRenderedPageBreak/>
              <w:t>关于印发中小企业划型标准规定的通知》（工信部联企业</w:t>
            </w:r>
            <w:r>
              <w:rPr>
                <w:rFonts w:ascii="宋体" w:eastAsia="宋体" w:hAnsi="宋体" w:cs="宋体"/>
                <w:color w:val="000000" w:themeColor="text1"/>
                <w:kern w:val="0"/>
                <w:sz w:val="24"/>
                <w:szCs w:val="24"/>
              </w:rPr>
              <w:t>[2011]300</w:t>
            </w:r>
            <w:r>
              <w:rPr>
                <w:rFonts w:ascii="宋体" w:eastAsia="宋体" w:hAnsi="宋体" w:cs="宋体"/>
                <w:color w:val="000000" w:themeColor="text1"/>
                <w:kern w:val="0"/>
                <w:sz w:val="24"/>
                <w:szCs w:val="24"/>
              </w:rPr>
              <w:t>号）规定的划分标准，并按照《国家统计局关于印发统计上大中小微型企业划分办法的通知》（国统字</w:t>
            </w:r>
            <w:r>
              <w:rPr>
                <w:rFonts w:ascii="宋体" w:eastAsia="宋体" w:hAnsi="宋体" w:cs="宋体"/>
                <w:color w:val="000000" w:themeColor="text1"/>
                <w:kern w:val="0"/>
                <w:sz w:val="24"/>
                <w:szCs w:val="24"/>
              </w:rPr>
              <w:t>[2011]75</w:t>
            </w:r>
            <w:r>
              <w:rPr>
                <w:rFonts w:ascii="宋体" w:eastAsia="宋体" w:hAnsi="宋体" w:cs="宋体"/>
                <w:color w:val="000000" w:themeColor="text1"/>
                <w:kern w:val="0"/>
                <w:sz w:val="24"/>
                <w:szCs w:val="24"/>
              </w:rPr>
              <w:t>号）规定准确划分企业类型。</w:t>
            </w:r>
            <w:r>
              <w:rPr>
                <w:rFonts w:ascii="宋体" w:eastAsia="宋体" w:hAnsi="宋体" w:cs="宋体"/>
                <w:color w:val="000000" w:themeColor="text1"/>
                <w:kern w:val="0"/>
                <w:sz w:val="24"/>
                <w:szCs w:val="24"/>
              </w:rPr>
              <w:t>2</w:t>
            </w:r>
            <w:r>
              <w:rPr>
                <w:rFonts w:ascii="宋体" w:eastAsia="宋体" w:hAnsi="宋体" w:cs="宋体"/>
                <w:color w:val="000000" w:themeColor="text1"/>
                <w:kern w:val="0"/>
                <w:sz w:val="24"/>
                <w:szCs w:val="24"/>
              </w:rPr>
              <w:t>、投标人为监狱企业的，可不填写本声明函，根据其提供的由省级以上监狱管理局、戒毒管理局（含新疆生产建设兵团）出具的属于监狱企业的证明文件进行认定，监狱企业视同小型、微型企业。</w:t>
            </w:r>
            <w:r>
              <w:rPr>
                <w:rFonts w:ascii="宋体" w:eastAsia="宋体" w:hAnsi="宋体" w:cs="宋体"/>
                <w:color w:val="000000" w:themeColor="text1"/>
                <w:kern w:val="0"/>
                <w:sz w:val="24"/>
                <w:szCs w:val="24"/>
              </w:rPr>
              <w:t>3</w:t>
            </w:r>
            <w:r>
              <w:rPr>
                <w:rFonts w:ascii="宋体" w:eastAsia="宋体" w:hAnsi="宋体" w:cs="宋体"/>
                <w:color w:val="000000" w:themeColor="text1"/>
                <w:kern w:val="0"/>
                <w:sz w:val="24"/>
                <w:szCs w:val="24"/>
              </w:rPr>
              <w:t>、投标人为残疾人福利性单位的，可不填写本声明函，根据其提供</w:t>
            </w:r>
            <w:r>
              <w:rPr>
                <w:rFonts w:ascii="宋体" w:eastAsia="宋体" w:hAnsi="宋体" w:cs="宋体"/>
                <w:color w:val="000000" w:themeColor="text1"/>
                <w:kern w:val="0"/>
                <w:sz w:val="24"/>
                <w:szCs w:val="24"/>
              </w:rPr>
              <w:t>的《残疾人福利性单位声明函》进行认定，残疾人福利性单位视同小型、微型企业。</w:t>
            </w:r>
            <w:r>
              <w:rPr>
                <w:rFonts w:ascii="宋体" w:eastAsia="宋体" w:hAnsi="宋体" w:cs="宋体"/>
                <w:color w:val="000000" w:themeColor="text1"/>
                <w:kern w:val="0"/>
                <w:sz w:val="24"/>
                <w:szCs w:val="24"/>
              </w:rPr>
              <w:t>4</w:t>
            </w:r>
            <w:r>
              <w:rPr>
                <w:rFonts w:ascii="宋体" w:eastAsia="宋体" w:hAnsi="宋体" w:cs="宋体"/>
                <w:color w:val="000000" w:themeColor="text1"/>
                <w:kern w:val="0"/>
                <w:sz w:val="24"/>
                <w:szCs w:val="24"/>
              </w:rPr>
              <w:t>、纸质投标文件正本中的本声明函（若有）应为原件。</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投标人应按照招标文件第七章规定提供。</w:t>
            </w:r>
          </w:p>
        </w:tc>
      </w:tr>
      <w:tr w:rsidR="00DC77A4">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lastRenderedPageBreak/>
              <w:t>联合体协议（若有）</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、招标文件接受联合体投标且投标人为联合体的，投标人应提供本协议；否则无须提供。</w:t>
            </w:r>
            <w:r>
              <w:rPr>
                <w:rFonts w:ascii="宋体" w:eastAsia="宋体" w:hAnsi="宋体" w:cs="宋体"/>
                <w:color w:val="000000" w:themeColor="text1"/>
                <w:kern w:val="0"/>
                <w:sz w:val="24"/>
                <w:szCs w:val="24"/>
              </w:rPr>
              <w:t>2</w:t>
            </w:r>
            <w:r>
              <w:rPr>
                <w:rFonts w:ascii="宋体" w:eastAsia="宋体" w:hAnsi="宋体" w:cs="宋体"/>
                <w:color w:val="000000" w:themeColor="text1"/>
                <w:kern w:val="0"/>
                <w:sz w:val="24"/>
                <w:szCs w:val="24"/>
              </w:rPr>
              <w:t>、本协议由委托代理人签字或盖章的，应按照招标文件第七章载明的格式提供</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单位负责人授权书</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3</w:t>
            </w:r>
            <w:r>
              <w:rPr>
                <w:rFonts w:ascii="宋体" w:eastAsia="宋体" w:hAnsi="宋体" w:cs="宋体"/>
                <w:color w:val="000000" w:themeColor="text1"/>
                <w:kern w:val="0"/>
                <w:sz w:val="24"/>
                <w:szCs w:val="24"/>
              </w:rPr>
              <w:t>、纸质投标文件正本中的本协议（若有）应为原件。</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投标人应按照招标文件第七章规定提供。</w:t>
            </w:r>
          </w:p>
        </w:tc>
      </w:tr>
      <w:tr w:rsidR="00DC77A4">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检察机关行贿犯罪档案查询结果告知函（若有）</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、未提供行贿犯罪档</w:t>
            </w:r>
            <w:r>
              <w:rPr>
                <w:rFonts w:ascii="宋体" w:eastAsia="宋体" w:hAnsi="宋体" w:cs="宋体"/>
                <w:color w:val="000000" w:themeColor="text1"/>
                <w:kern w:val="0"/>
                <w:sz w:val="24"/>
                <w:szCs w:val="24"/>
              </w:rPr>
              <w:t>案查询结果或查询结果表明投标人有行贿犯罪记录的，投标无效。</w:t>
            </w:r>
            <w:r>
              <w:rPr>
                <w:rFonts w:ascii="宋体" w:eastAsia="宋体" w:hAnsi="宋体" w:cs="宋体"/>
                <w:color w:val="000000" w:themeColor="text1"/>
                <w:kern w:val="0"/>
                <w:sz w:val="24"/>
                <w:szCs w:val="24"/>
              </w:rPr>
              <w:t>2</w:t>
            </w:r>
            <w:r>
              <w:rPr>
                <w:rFonts w:ascii="宋体" w:eastAsia="宋体" w:hAnsi="宋体" w:cs="宋体"/>
                <w:color w:val="000000" w:themeColor="text1"/>
                <w:kern w:val="0"/>
                <w:sz w:val="24"/>
                <w:szCs w:val="24"/>
              </w:rPr>
              <w:t>、无法提供有效期内检察机关行贿犯罪档案查询结果告知函的，也应对近三年无行贿犯罪记录进行声明。</w:t>
            </w:r>
            <w:r>
              <w:rPr>
                <w:rFonts w:ascii="宋体" w:eastAsia="宋体" w:hAnsi="宋体" w:cs="宋体"/>
                <w:color w:val="000000" w:themeColor="text1"/>
                <w:kern w:val="0"/>
                <w:sz w:val="24"/>
                <w:szCs w:val="24"/>
              </w:rPr>
              <w:t>3</w:t>
            </w:r>
            <w:r>
              <w:rPr>
                <w:rFonts w:ascii="宋体" w:eastAsia="宋体" w:hAnsi="宋体" w:cs="宋体"/>
                <w:color w:val="000000" w:themeColor="text1"/>
                <w:kern w:val="0"/>
                <w:sz w:val="24"/>
                <w:szCs w:val="24"/>
              </w:rPr>
              <w:t>、告知函应在有效期内且内容完整、清晰、整洁，否则投标无效。</w:t>
            </w:r>
            <w:r>
              <w:rPr>
                <w:rFonts w:ascii="宋体" w:eastAsia="宋体" w:hAnsi="宋体" w:cs="宋体"/>
                <w:color w:val="000000" w:themeColor="text1"/>
                <w:kern w:val="0"/>
                <w:sz w:val="24"/>
                <w:szCs w:val="24"/>
              </w:rPr>
              <w:t>4</w:t>
            </w:r>
            <w:r>
              <w:rPr>
                <w:rFonts w:ascii="宋体" w:eastAsia="宋体" w:hAnsi="宋体" w:cs="宋体"/>
                <w:color w:val="000000" w:themeColor="text1"/>
                <w:kern w:val="0"/>
                <w:sz w:val="24"/>
                <w:szCs w:val="24"/>
              </w:rPr>
              <w:t>、有效期内的告知函复印件（含扫描件）及符合招标文件第七章规定的打印件（或截图），无论内容中是否注明</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复印件无效</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，均视同有效。</w:t>
            </w:r>
            <w:r>
              <w:rPr>
                <w:rFonts w:ascii="宋体" w:eastAsia="宋体" w:hAnsi="宋体" w:cs="宋体"/>
                <w:color w:val="000000" w:themeColor="text1"/>
                <w:kern w:val="0"/>
                <w:sz w:val="24"/>
                <w:szCs w:val="24"/>
              </w:rPr>
              <w:t>5</w:t>
            </w:r>
            <w:r>
              <w:rPr>
                <w:rFonts w:ascii="宋体" w:eastAsia="宋体" w:hAnsi="宋体" w:cs="宋体"/>
                <w:color w:val="000000" w:themeColor="text1"/>
                <w:kern w:val="0"/>
                <w:sz w:val="24"/>
                <w:szCs w:val="24"/>
              </w:rPr>
              <w:t>、无法获取有效期内检察机关行贿犯罪档案查询结果告知函的，应在</w:t>
            </w:r>
            <w:r>
              <w:rPr>
                <w:rFonts w:ascii="宋体" w:eastAsia="宋体" w:hAnsi="宋体" w:cs="宋体"/>
                <w:color w:val="000000" w:themeColor="text1"/>
                <w:kern w:val="0"/>
                <w:sz w:val="24"/>
                <w:szCs w:val="24"/>
              </w:rPr>
              <w:t>a7</w:t>
            </w:r>
            <w:r>
              <w:rPr>
                <w:rFonts w:ascii="宋体" w:eastAsia="宋体" w:hAnsi="宋体" w:cs="宋体"/>
                <w:color w:val="000000" w:themeColor="text1"/>
                <w:kern w:val="0"/>
                <w:sz w:val="24"/>
                <w:szCs w:val="24"/>
              </w:rPr>
              <w:t>《参加采购活动前三年内在经营活动中没有重大违法记录书面声明》中对近三年无行贿犯罪记录进行声明。</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投标人应按</w:t>
            </w:r>
            <w:r>
              <w:rPr>
                <w:rFonts w:ascii="宋体" w:eastAsia="宋体" w:hAnsi="宋体" w:cs="宋体"/>
                <w:color w:val="000000" w:themeColor="text1"/>
                <w:kern w:val="0"/>
                <w:sz w:val="24"/>
                <w:szCs w:val="24"/>
              </w:rPr>
              <w:t>照招标文件第七章规定提供。</w:t>
            </w:r>
          </w:p>
        </w:tc>
      </w:tr>
    </w:tbl>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br/>
        <w:t>   </w:t>
      </w:r>
      <w:r>
        <w:rPr>
          <w:rFonts w:ascii="宋体" w:eastAsia="宋体" w:hAnsi="宋体" w:cs="宋体" w:hint="eastAsia"/>
          <w:color w:val="000000" w:themeColor="text1"/>
          <w:kern w:val="0"/>
          <w:sz w:val="24"/>
          <w:szCs w:val="24"/>
        </w:rPr>
        <w:t>②</w:t>
      </w:r>
      <w:r>
        <w:rPr>
          <w:rFonts w:ascii="Times New Roman" w:eastAsia="宋体" w:hAnsi="Times New Roman" w:cs="Times New Roman"/>
          <w:color w:val="000000" w:themeColor="text1"/>
          <w:kern w:val="0"/>
          <w:sz w:val="24"/>
          <w:szCs w:val="24"/>
        </w:rPr>
        <w:t>.</w:t>
      </w:r>
      <w:r>
        <w:rPr>
          <w:rFonts w:ascii="宋体" w:eastAsia="宋体" w:hAnsi="宋体" w:cs="宋体"/>
          <w:color w:val="000000" w:themeColor="text1"/>
          <w:kern w:val="0"/>
          <w:sz w:val="24"/>
          <w:szCs w:val="24"/>
        </w:rPr>
        <w:t>其他资格证明文件：</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包：</w:t>
      </w:r>
      <w:r>
        <w:rPr>
          <w:rFonts w:ascii="宋体" w:eastAsia="宋体" w:hAnsi="宋体" w:cs="宋体"/>
          <w:b/>
          <w:bCs/>
          <w:color w:val="000000" w:themeColor="text1"/>
          <w:kern w:val="0"/>
          <w:sz w:val="24"/>
          <w:szCs w:val="24"/>
        </w:rPr>
        <w:t>1</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3745"/>
        <w:gridCol w:w="4577"/>
      </w:tblGrid>
      <w:tr w:rsidR="00DC77A4">
        <w:trPr>
          <w:tblHeader/>
        </w:trPr>
        <w:tc>
          <w:tcPr>
            <w:tcW w:w="37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DC77A4" w:rsidRDefault="00EC36B6">
            <w:pPr>
              <w:widowControl/>
              <w:jc w:val="left"/>
              <w:rPr>
                <w:rFonts w:ascii="宋体" w:eastAsia="宋体" w:hAnsi="宋体" w:cs="宋体"/>
                <w:b/>
                <w:bCs/>
                <w:color w:val="000000" w:themeColor="text1"/>
                <w:kern w:val="0"/>
                <w:sz w:val="24"/>
                <w:szCs w:val="24"/>
              </w:rPr>
            </w:pPr>
            <w:r>
              <w:rPr>
                <w:rFonts w:ascii="宋体" w:eastAsia="宋体" w:hAnsi="宋体" w:cs="宋体"/>
                <w:b/>
                <w:bCs/>
                <w:color w:val="000000" w:themeColor="text1"/>
                <w:kern w:val="0"/>
                <w:sz w:val="24"/>
                <w:szCs w:val="24"/>
              </w:rPr>
              <w:t>明细</w:t>
            </w:r>
          </w:p>
        </w:tc>
        <w:tc>
          <w:tcPr>
            <w:tcW w:w="4577" w:type="dxa"/>
            <w:tcBorders>
              <w:top w:val="single" w:sz="6" w:space="0" w:color="666666"/>
              <w:left w:val="single" w:sz="6" w:space="0" w:color="666666"/>
              <w:bottom w:val="single" w:sz="6" w:space="0" w:color="666666"/>
              <w:right w:val="single" w:sz="6" w:space="0" w:color="666666"/>
            </w:tcBorders>
            <w:shd w:val="clear" w:color="auto" w:fill="auto"/>
            <w:vAlign w:val="center"/>
          </w:tcPr>
          <w:p w:rsidR="00DC77A4" w:rsidRDefault="00EC36B6">
            <w:pPr>
              <w:widowControl/>
              <w:jc w:val="left"/>
              <w:rPr>
                <w:rFonts w:ascii="宋体" w:eastAsia="宋体" w:hAnsi="宋体" w:cs="宋体"/>
                <w:b/>
                <w:bCs/>
                <w:color w:val="000000" w:themeColor="text1"/>
                <w:kern w:val="0"/>
                <w:sz w:val="24"/>
                <w:szCs w:val="24"/>
              </w:rPr>
            </w:pPr>
            <w:r>
              <w:rPr>
                <w:rFonts w:ascii="宋体" w:eastAsia="宋体" w:hAnsi="宋体" w:cs="宋体"/>
                <w:b/>
                <w:bCs/>
                <w:color w:val="000000" w:themeColor="text1"/>
                <w:kern w:val="0"/>
                <w:sz w:val="24"/>
                <w:szCs w:val="24"/>
              </w:rPr>
              <w:t>描述</w:t>
            </w:r>
          </w:p>
        </w:tc>
      </w:tr>
      <w:tr w:rsidR="00DC77A4">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单位负责人授权书（若有）</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纸质投标文件正本中的单位负责人授权书</w:t>
            </w:r>
            <w:r>
              <w:rPr>
                <w:rFonts w:ascii="宋体" w:eastAsia="宋体" w:hAnsi="宋体" w:cs="宋体"/>
                <w:color w:val="000000" w:themeColor="text1"/>
                <w:kern w:val="0"/>
                <w:sz w:val="24"/>
                <w:szCs w:val="24"/>
              </w:rPr>
              <w:lastRenderedPageBreak/>
              <w:t>（若有）应为原件。电子投标文件中的单位负责人授权书（若有）应为原件的扫描件（即单位负责人签字或盖章和投标人代表签字并加盖投标人公章的原件扫描件）。投标人应按照招标文件第七章规定提供。</w:t>
            </w:r>
          </w:p>
        </w:tc>
      </w:tr>
    </w:tbl>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lastRenderedPageBreak/>
        <w:br/>
        <w:t xml:space="preserve">  </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3</w:t>
      </w:r>
      <w:r>
        <w:rPr>
          <w:rFonts w:ascii="宋体" w:eastAsia="宋体" w:hAnsi="宋体" w:cs="宋体"/>
          <w:color w:val="000000" w:themeColor="text1"/>
          <w:kern w:val="0"/>
          <w:sz w:val="24"/>
          <w:szCs w:val="24"/>
        </w:rPr>
        <w:t>）投标保证金。</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1.4</w:t>
      </w:r>
      <w:r>
        <w:rPr>
          <w:rFonts w:ascii="宋体" w:eastAsia="宋体" w:hAnsi="宋体" w:cs="宋体"/>
          <w:color w:val="000000" w:themeColor="text1"/>
          <w:kern w:val="0"/>
          <w:sz w:val="27"/>
          <w:szCs w:val="27"/>
        </w:rPr>
        <w:t>有下列情形之一的，</w:t>
      </w:r>
      <w:r>
        <w:rPr>
          <w:rFonts w:ascii="宋体" w:eastAsia="宋体" w:hAnsi="宋体" w:cs="宋体"/>
          <w:b/>
          <w:bCs/>
          <w:color w:val="000000" w:themeColor="text1"/>
          <w:kern w:val="0"/>
          <w:sz w:val="24"/>
          <w:szCs w:val="24"/>
        </w:rPr>
        <w:t>资格审查不合格：</w:t>
      </w:r>
      <w:r>
        <w:rPr>
          <w:rFonts w:ascii="宋体" w:eastAsia="宋体" w:hAnsi="宋体" w:cs="宋体"/>
          <w:b/>
          <w:bCs/>
          <w:color w:val="000000" w:themeColor="text1"/>
          <w:kern w:val="0"/>
          <w:sz w:val="27"/>
          <w:szCs w:val="27"/>
        </w:rPr>
        <w:br/>
      </w:r>
      <w:r>
        <w:rPr>
          <w:rFonts w:ascii="宋体" w:eastAsia="宋体" w:hAnsi="宋体" w:cs="宋体"/>
          <w:color w:val="000000" w:themeColor="text1"/>
          <w:kern w:val="0"/>
          <w:sz w:val="24"/>
          <w:szCs w:val="24"/>
        </w:rPr>
        <w:t>  </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）一般情形：</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8322"/>
      </w:tblGrid>
      <w:tr w:rsidR="00DC77A4">
        <w:trPr>
          <w:tblHeader/>
        </w:trPr>
        <w:tc>
          <w:tcPr>
            <w:tcW w:w="8322" w:type="dxa"/>
            <w:tcBorders>
              <w:top w:val="single" w:sz="6" w:space="0" w:color="666666"/>
              <w:left w:val="single" w:sz="6" w:space="0" w:color="666666"/>
              <w:bottom w:val="single" w:sz="6" w:space="0" w:color="666666"/>
              <w:right w:val="single" w:sz="6" w:space="0" w:color="666666"/>
            </w:tcBorders>
            <w:shd w:val="clear" w:color="auto" w:fill="auto"/>
            <w:vAlign w:val="center"/>
          </w:tcPr>
          <w:p w:rsidR="00DC77A4" w:rsidRDefault="00EC36B6">
            <w:pPr>
              <w:widowControl/>
              <w:jc w:val="left"/>
              <w:rPr>
                <w:rFonts w:ascii="宋体" w:eastAsia="宋体" w:hAnsi="宋体" w:cs="宋体"/>
                <w:b/>
                <w:bCs/>
                <w:color w:val="000000" w:themeColor="text1"/>
                <w:kern w:val="0"/>
                <w:sz w:val="24"/>
                <w:szCs w:val="24"/>
              </w:rPr>
            </w:pPr>
            <w:r>
              <w:rPr>
                <w:rFonts w:ascii="宋体" w:eastAsia="宋体" w:hAnsi="宋体" w:cs="宋体"/>
                <w:b/>
                <w:bCs/>
                <w:color w:val="000000" w:themeColor="text1"/>
                <w:kern w:val="0"/>
                <w:sz w:val="24"/>
                <w:szCs w:val="24"/>
              </w:rPr>
              <w:t>明细</w:t>
            </w:r>
          </w:p>
        </w:tc>
      </w:tr>
      <w:tr w:rsidR="00DC77A4">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未按照招标文件规定提交投标函</w:t>
            </w:r>
          </w:p>
        </w:tc>
      </w:tr>
      <w:tr w:rsidR="00DC77A4">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未按照招标文件规定提交投标人的资格及资信文件</w:t>
            </w:r>
          </w:p>
        </w:tc>
      </w:tr>
      <w:tr w:rsidR="00DC77A4">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未按照招标文件规定提交投标保证金</w:t>
            </w:r>
          </w:p>
        </w:tc>
      </w:tr>
    </w:tbl>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br/>
        <w:t xml:space="preserve">  </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2</w:t>
      </w:r>
      <w:r>
        <w:rPr>
          <w:rFonts w:ascii="宋体" w:eastAsia="宋体" w:hAnsi="宋体" w:cs="宋体"/>
          <w:color w:val="000000" w:themeColor="text1"/>
          <w:kern w:val="0"/>
          <w:sz w:val="24"/>
          <w:szCs w:val="24"/>
        </w:rPr>
        <w:t>）本项目规定的其他情形：</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包：</w:t>
      </w:r>
      <w:r>
        <w:rPr>
          <w:rFonts w:ascii="宋体" w:eastAsia="宋体" w:hAnsi="宋体" w:cs="宋体"/>
          <w:b/>
          <w:bCs/>
          <w:color w:val="000000" w:themeColor="text1"/>
          <w:kern w:val="0"/>
          <w:sz w:val="24"/>
          <w:szCs w:val="24"/>
        </w:rPr>
        <w:t>1</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8322"/>
      </w:tblGrid>
      <w:tr w:rsidR="00DC77A4">
        <w:trPr>
          <w:tblHeader/>
        </w:trPr>
        <w:tc>
          <w:tcPr>
            <w:tcW w:w="8322" w:type="dxa"/>
            <w:tcBorders>
              <w:top w:val="single" w:sz="6" w:space="0" w:color="666666"/>
              <w:left w:val="single" w:sz="6" w:space="0" w:color="666666"/>
              <w:bottom w:val="single" w:sz="6" w:space="0" w:color="666666"/>
              <w:right w:val="single" w:sz="6" w:space="0" w:color="666666"/>
            </w:tcBorders>
            <w:shd w:val="clear" w:color="auto" w:fill="auto"/>
            <w:vAlign w:val="center"/>
          </w:tcPr>
          <w:p w:rsidR="00DC77A4" w:rsidRDefault="00EC36B6">
            <w:pPr>
              <w:widowControl/>
              <w:jc w:val="left"/>
              <w:rPr>
                <w:rFonts w:ascii="宋体" w:eastAsia="宋体" w:hAnsi="宋体" w:cs="宋体"/>
                <w:b/>
                <w:bCs/>
                <w:color w:val="000000" w:themeColor="text1"/>
                <w:kern w:val="0"/>
                <w:sz w:val="24"/>
                <w:szCs w:val="24"/>
              </w:rPr>
            </w:pPr>
            <w:r>
              <w:rPr>
                <w:rFonts w:ascii="宋体" w:eastAsia="宋体" w:hAnsi="宋体" w:cs="宋体"/>
                <w:b/>
                <w:bCs/>
                <w:color w:val="000000" w:themeColor="text1"/>
                <w:kern w:val="0"/>
                <w:sz w:val="24"/>
                <w:szCs w:val="24"/>
              </w:rPr>
              <w:t>明细</w:t>
            </w:r>
          </w:p>
        </w:tc>
      </w:tr>
      <w:tr w:rsidR="00DC77A4">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资格及资信证明部分中不得出现报价部分的全部或部分的投标报价信息（或组成资料），否则资格审查不合格。</w:t>
            </w:r>
          </w:p>
        </w:tc>
      </w:tr>
    </w:tbl>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1.5</w:t>
      </w:r>
      <w:r>
        <w:rPr>
          <w:rFonts w:ascii="宋体" w:eastAsia="宋体" w:hAnsi="宋体" w:cs="宋体"/>
          <w:color w:val="000000" w:themeColor="text1"/>
          <w:kern w:val="0"/>
          <w:sz w:val="27"/>
          <w:szCs w:val="27"/>
        </w:rPr>
        <w:t>若本项目接受联合体投标且投标人为联合体，联合体中有同类资质的供应商按照联合体分工承担相同工作的，应先按照资质等级较低的供应商确定资质等级，再按照本章第</w:t>
      </w:r>
      <w:r>
        <w:rPr>
          <w:rFonts w:ascii="Calibri" w:eastAsia="宋体" w:hAnsi="Calibri" w:cs="Calibri"/>
          <w:color w:val="000000" w:themeColor="text1"/>
          <w:kern w:val="0"/>
          <w:sz w:val="27"/>
          <w:szCs w:val="27"/>
        </w:rPr>
        <w:t>1.2</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1.3</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1.4</w:t>
      </w:r>
      <w:r>
        <w:rPr>
          <w:rFonts w:ascii="宋体" w:eastAsia="宋体" w:hAnsi="宋体" w:cs="宋体"/>
          <w:color w:val="000000" w:themeColor="text1"/>
          <w:kern w:val="0"/>
          <w:sz w:val="27"/>
          <w:szCs w:val="27"/>
        </w:rPr>
        <w:t>条规定进行资格审查。</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、资格审查情况不得私自外泄，有关信息由</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统一对外发布。</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、资格审查合格的投标人不足三家的，不进行评标。同时，本次采购活动结束，</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将依法组织后续采购活动（包括但不限于：重新招标、采用其他方式采购等）。</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二、评标</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4</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4"/>
          <w:szCs w:val="24"/>
        </w:rPr>
        <w:t>资格审查结束后，由福建榕卫招标有限公司负责评标委员会的组建及评标工作的组织。</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5</w:t>
      </w:r>
      <w:r>
        <w:rPr>
          <w:rFonts w:ascii="宋体" w:eastAsia="宋体" w:hAnsi="宋体" w:cs="宋体"/>
          <w:color w:val="000000" w:themeColor="text1"/>
          <w:kern w:val="0"/>
          <w:sz w:val="27"/>
          <w:szCs w:val="27"/>
        </w:rPr>
        <w:t>、评标委员会</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5.1</w:t>
      </w:r>
      <w:r>
        <w:rPr>
          <w:rFonts w:ascii="宋体" w:eastAsia="宋体" w:hAnsi="宋体" w:cs="宋体"/>
          <w:color w:val="000000" w:themeColor="text1"/>
          <w:kern w:val="0"/>
          <w:sz w:val="27"/>
          <w:szCs w:val="27"/>
        </w:rPr>
        <w:t>评标委员会由采购人代表和评标专家两部分共</w:t>
      </w:r>
      <w:r>
        <w:rPr>
          <w:rFonts w:ascii="宋体" w:eastAsia="宋体" w:hAnsi="宋体" w:cs="宋体"/>
          <w:color w:val="000000" w:themeColor="text1"/>
          <w:kern w:val="0"/>
          <w:sz w:val="27"/>
          <w:szCs w:val="27"/>
          <w:u w:val="single"/>
        </w:rPr>
        <w:t>7</w:t>
      </w:r>
      <w:r>
        <w:rPr>
          <w:rFonts w:ascii="宋体" w:eastAsia="宋体" w:hAnsi="宋体" w:cs="宋体"/>
          <w:color w:val="000000" w:themeColor="text1"/>
          <w:kern w:val="0"/>
          <w:sz w:val="27"/>
          <w:szCs w:val="27"/>
        </w:rPr>
        <w:t>人（以下简称</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评委</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）组成，其中：由采购人派出的采购人代表</w:t>
      </w:r>
      <w:r>
        <w:rPr>
          <w:rFonts w:ascii="宋体" w:eastAsia="宋体" w:hAnsi="宋体" w:cs="宋体"/>
          <w:color w:val="000000" w:themeColor="text1"/>
          <w:kern w:val="0"/>
          <w:sz w:val="27"/>
          <w:szCs w:val="27"/>
          <w:u w:val="single"/>
        </w:rPr>
        <w:t>2</w:t>
      </w:r>
      <w:r>
        <w:rPr>
          <w:rFonts w:ascii="宋体" w:eastAsia="宋体" w:hAnsi="宋体" w:cs="宋体"/>
          <w:color w:val="000000" w:themeColor="text1"/>
          <w:kern w:val="0"/>
          <w:sz w:val="27"/>
          <w:szCs w:val="27"/>
        </w:rPr>
        <w:t>人，由福建省政府采购评审专家库产生的评标专家</w:t>
      </w:r>
      <w:r>
        <w:rPr>
          <w:rFonts w:ascii="宋体" w:eastAsia="宋体" w:hAnsi="宋体" w:cs="宋体"/>
          <w:color w:val="000000" w:themeColor="text1"/>
          <w:kern w:val="0"/>
          <w:sz w:val="27"/>
          <w:szCs w:val="27"/>
          <w:u w:val="single"/>
        </w:rPr>
        <w:t>5</w:t>
      </w:r>
      <w:r>
        <w:rPr>
          <w:rFonts w:ascii="宋体" w:eastAsia="宋体" w:hAnsi="宋体" w:cs="宋体"/>
          <w:color w:val="000000" w:themeColor="text1"/>
          <w:kern w:val="0"/>
          <w:sz w:val="27"/>
          <w:szCs w:val="27"/>
        </w:rPr>
        <w:t>人。</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5.2</w:t>
      </w:r>
      <w:r>
        <w:rPr>
          <w:rFonts w:ascii="宋体" w:eastAsia="宋体" w:hAnsi="宋体" w:cs="宋体"/>
          <w:color w:val="000000" w:themeColor="text1"/>
          <w:kern w:val="0"/>
          <w:sz w:val="27"/>
          <w:szCs w:val="27"/>
        </w:rPr>
        <w:t>评标委员会负责具体评标事务，并按照下列原则依法独立履行有关职责：</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）评标应保护国家利益、社会公共利益和各方当事人合法权益，提高采购效益，保证项目质量。</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）评标应遵循公平、公正、科学、严谨和择优原则。</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）评标的依据是招标文件和投标文件。</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4</w:t>
      </w:r>
      <w:r>
        <w:rPr>
          <w:rFonts w:ascii="宋体" w:eastAsia="宋体" w:hAnsi="宋体" w:cs="宋体"/>
          <w:color w:val="000000" w:themeColor="text1"/>
          <w:kern w:val="0"/>
          <w:sz w:val="27"/>
          <w:szCs w:val="27"/>
        </w:rPr>
        <w:t>）应按照招标文件规定推荐中标候选人或确定中标人。</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5</w:t>
      </w:r>
      <w:r>
        <w:rPr>
          <w:rFonts w:ascii="宋体" w:eastAsia="宋体" w:hAnsi="宋体" w:cs="宋体"/>
          <w:color w:val="000000" w:themeColor="text1"/>
          <w:kern w:val="0"/>
          <w:sz w:val="27"/>
          <w:szCs w:val="27"/>
        </w:rPr>
        <w:t>）评标应遵守下列评标纪律：</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评标情况不得私自外泄，有关信息由</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统一对外发布。</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②</w:t>
      </w:r>
      <w:r>
        <w:rPr>
          <w:rFonts w:ascii="宋体" w:eastAsia="宋体" w:hAnsi="宋体" w:cs="宋体"/>
          <w:color w:val="000000" w:themeColor="text1"/>
          <w:kern w:val="0"/>
          <w:sz w:val="27"/>
          <w:szCs w:val="27"/>
        </w:rPr>
        <w:t>对</w:t>
      </w:r>
      <w:r>
        <w:rPr>
          <w:rFonts w:ascii="宋体" w:eastAsia="宋体" w:hAnsi="宋体" w:cs="宋体"/>
          <w:color w:val="000000" w:themeColor="text1"/>
          <w:kern w:val="0"/>
          <w:sz w:val="27"/>
          <w:u w:val="single"/>
        </w:rPr>
        <w:t>福建榕卫招标有限公司</w:t>
      </w:r>
      <w:r>
        <w:rPr>
          <w:rFonts w:ascii="宋体" w:eastAsia="宋体" w:hAnsi="宋体" w:cs="宋体"/>
          <w:color w:val="000000" w:themeColor="text1"/>
          <w:kern w:val="0"/>
          <w:sz w:val="27"/>
          <w:szCs w:val="27"/>
        </w:rPr>
        <w:t>或投标人提供的要求保密的资料，不得摘记翻印和外传。</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③</w:t>
      </w:r>
      <w:r>
        <w:rPr>
          <w:rFonts w:ascii="宋体" w:eastAsia="宋体" w:hAnsi="宋体" w:cs="宋体"/>
          <w:color w:val="000000" w:themeColor="text1"/>
          <w:kern w:val="0"/>
          <w:sz w:val="27"/>
          <w:szCs w:val="27"/>
        </w:rPr>
        <w:t>不得收受投标人或有关人员的任何礼物，不得串联鼓动其他人袒护某投标人。若与投标人存在利害关系，则应主动声明并回避。</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lastRenderedPageBreak/>
        <w:t>④</w:t>
      </w:r>
      <w:r>
        <w:rPr>
          <w:rFonts w:ascii="宋体" w:eastAsia="宋体" w:hAnsi="宋体" w:cs="宋体"/>
          <w:color w:val="000000" w:themeColor="text1"/>
          <w:kern w:val="0"/>
          <w:sz w:val="27"/>
          <w:szCs w:val="27"/>
        </w:rPr>
        <w:t>全体评委应按照招标文件规定进行评标，一切认定事项应查有实据且不得弄虚作假。</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⑤</w:t>
      </w:r>
      <w:r>
        <w:rPr>
          <w:rFonts w:ascii="宋体" w:eastAsia="宋体" w:hAnsi="宋体" w:cs="宋体"/>
          <w:color w:val="000000" w:themeColor="text1"/>
          <w:kern w:val="0"/>
          <w:sz w:val="27"/>
          <w:szCs w:val="27"/>
        </w:rPr>
        <w:t>评标中应充分发扬民主，推荐中标候选人或确定中标人后要服从评标报告。</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w:t>
      </w:r>
      <w:r>
        <w:rPr>
          <w:rFonts w:ascii="宋体" w:eastAsia="宋体" w:hAnsi="宋体" w:cs="宋体"/>
          <w:b/>
          <w:bCs/>
          <w:color w:val="000000" w:themeColor="text1"/>
          <w:kern w:val="0"/>
          <w:sz w:val="24"/>
          <w:szCs w:val="24"/>
        </w:rPr>
        <w:t>对违反评标纪律的评委，将取消其评委资格，对评标工作造成严重损失者将予以通报批评乃至追究法律责任。</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6</w:t>
      </w:r>
      <w:r>
        <w:rPr>
          <w:rFonts w:ascii="宋体" w:eastAsia="宋体" w:hAnsi="宋体" w:cs="宋体"/>
          <w:color w:val="000000" w:themeColor="text1"/>
          <w:kern w:val="0"/>
          <w:sz w:val="27"/>
          <w:szCs w:val="27"/>
        </w:rPr>
        <w:t>、评标程序</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6.1</w:t>
      </w:r>
      <w:r>
        <w:rPr>
          <w:rFonts w:ascii="宋体" w:eastAsia="宋体" w:hAnsi="宋体" w:cs="宋体"/>
          <w:color w:val="000000" w:themeColor="text1"/>
          <w:kern w:val="0"/>
          <w:sz w:val="27"/>
          <w:szCs w:val="27"/>
        </w:rPr>
        <w:t>评标前的准备工作</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）全体评委应认真审阅招标文件，了解评委应履行或遵守的职责、义务和评标纪律。</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）参加评标委员会的采购人代表</w:t>
      </w:r>
      <w:r>
        <w:rPr>
          <w:rFonts w:ascii="宋体" w:eastAsia="宋体" w:hAnsi="宋体" w:cs="宋体"/>
          <w:color w:val="000000" w:themeColor="text1"/>
          <w:kern w:val="0"/>
          <w:sz w:val="27"/>
          <w:szCs w:val="27"/>
        </w:rPr>
        <w:t>可对本项目的背景和采购需求进行介绍，介绍材料应以书面形式提交（随采购文件一并存档），介绍内容不得含有歧视性、倾向性意见，不得超出招标文件所述范围。</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6.2</w:t>
      </w:r>
      <w:r>
        <w:rPr>
          <w:rFonts w:ascii="宋体" w:eastAsia="宋体" w:hAnsi="宋体" w:cs="宋体"/>
          <w:color w:val="000000" w:themeColor="text1"/>
          <w:kern w:val="0"/>
          <w:sz w:val="27"/>
          <w:szCs w:val="27"/>
        </w:rPr>
        <w:t>符合性审查</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）评标委员会依据招标文件的实质性要求，对通过资格审查的投标文件进行符合性审查，以确定其是否满足招标文件的实质性要求。</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）满足招标文件的实质性要求指投标文件对招标文件实质性要求的响应不存在重大偏差或保留。</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）重大偏差或保留指影响到招标文件规定的合同范围、合同履行及影响关键质量和性能，或限制了采购人的权利，或反对、减少投标人的义务，而纠</w:t>
      </w:r>
      <w:r>
        <w:rPr>
          <w:rFonts w:ascii="宋体" w:eastAsia="宋体" w:hAnsi="宋体" w:cs="宋体"/>
          <w:color w:val="000000" w:themeColor="text1"/>
          <w:kern w:val="0"/>
          <w:sz w:val="27"/>
          <w:szCs w:val="27"/>
        </w:rPr>
        <w:t>正这些重大偏差或保留将影响到其他提交实质性响应投标的投标人的公平竞争地位。</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w:t>
      </w:r>
      <w:r>
        <w:rPr>
          <w:rFonts w:ascii="宋体" w:eastAsia="宋体" w:hAnsi="宋体" w:cs="宋体"/>
          <w:color w:val="000000" w:themeColor="text1"/>
          <w:kern w:val="0"/>
          <w:sz w:val="27"/>
          <w:szCs w:val="27"/>
        </w:rPr>
        <w:t>4</w:t>
      </w:r>
      <w:r>
        <w:rPr>
          <w:rFonts w:ascii="宋体" w:eastAsia="宋体" w:hAnsi="宋体" w:cs="宋体"/>
          <w:color w:val="000000" w:themeColor="text1"/>
          <w:kern w:val="0"/>
          <w:sz w:val="27"/>
          <w:szCs w:val="27"/>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5</w:t>
      </w:r>
      <w:r>
        <w:rPr>
          <w:rFonts w:ascii="宋体" w:eastAsia="宋体" w:hAnsi="宋体" w:cs="宋体"/>
          <w:color w:val="000000" w:themeColor="text1"/>
          <w:kern w:val="0"/>
          <w:sz w:val="27"/>
          <w:szCs w:val="27"/>
        </w:rPr>
        <w:t>）评标委员会对所有投标人都执行相同的程序和标准。</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6</w:t>
      </w:r>
      <w:r>
        <w:rPr>
          <w:rFonts w:ascii="宋体" w:eastAsia="宋体" w:hAnsi="宋体" w:cs="宋体"/>
          <w:color w:val="000000" w:themeColor="text1"/>
          <w:kern w:val="0"/>
          <w:sz w:val="27"/>
          <w:szCs w:val="27"/>
        </w:rPr>
        <w:t>）有下列情形之一的，</w:t>
      </w:r>
      <w:r>
        <w:rPr>
          <w:rFonts w:ascii="宋体" w:eastAsia="宋体" w:hAnsi="宋体" w:cs="宋体"/>
          <w:b/>
          <w:bCs/>
          <w:color w:val="000000" w:themeColor="text1"/>
          <w:kern w:val="0"/>
          <w:sz w:val="24"/>
          <w:szCs w:val="24"/>
        </w:rPr>
        <w:t>符合性审查不合格：</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项目一般情形：</w:t>
      </w:r>
      <w:r>
        <w:rPr>
          <w:rFonts w:ascii="宋体" w:eastAsia="宋体" w:hAnsi="宋体" w:cs="宋体"/>
          <w:color w:val="000000" w:themeColor="text1"/>
          <w:kern w:val="0"/>
          <w:sz w:val="27"/>
          <w:szCs w:val="27"/>
        </w:rPr>
        <w:br/>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8322"/>
      </w:tblGrid>
      <w:tr w:rsidR="00DC77A4">
        <w:trPr>
          <w:tblHeader/>
        </w:trPr>
        <w:tc>
          <w:tcPr>
            <w:tcW w:w="8322" w:type="dxa"/>
            <w:tcBorders>
              <w:top w:val="single" w:sz="6" w:space="0" w:color="666666"/>
              <w:left w:val="single" w:sz="6" w:space="0" w:color="666666"/>
              <w:bottom w:val="single" w:sz="6" w:space="0" w:color="666666"/>
              <w:right w:val="single" w:sz="6" w:space="0" w:color="666666"/>
            </w:tcBorders>
            <w:shd w:val="clear" w:color="auto" w:fill="auto"/>
            <w:vAlign w:val="center"/>
          </w:tcPr>
          <w:p w:rsidR="00DC77A4" w:rsidRDefault="00EC36B6">
            <w:pPr>
              <w:widowControl/>
              <w:jc w:val="left"/>
              <w:rPr>
                <w:rFonts w:ascii="宋体" w:eastAsia="宋体" w:hAnsi="宋体" w:cs="宋体"/>
                <w:b/>
                <w:bCs/>
                <w:color w:val="000000" w:themeColor="text1"/>
                <w:kern w:val="0"/>
                <w:sz w:val="24"/>
                <w:szCs w:val="24"/>
              </w:rPr>
            </w:pPr>
            <w:r>
              <w:rPr>
                <w:rFonts w:ascii="宋体" w:eastAsia="宋体" w:hAnsi="宋体" w:cs="宋体"/>
                <w:b/>
                <w:bCs/>
                <w:color w:val="000000" w:themeColor="text1"/>
                <w:kern w:val="0"/>
                <w:sz w:val="24"/>
                <w:szCs w:val="24"/>
              </w:rPr>
              <w:t>明细</w:t>
            </w:r>
          </w:p>
        </w:tc>
      </w:tr>
      <w:tr w:rsidR="00DC77A4">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投标文件对招标文件实质性要求的响应存在重大偏离或保留。</w:t>
            </w:r>
          </w:p>
        </w:tc>
      </w:tr>
      <w:tr w:rsidR="00DC77A4">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违反招标文件中载明</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投标无效</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条款的规定；</w:t>
            </w:r>
          </w:p>
        </w:tc>
      </w:tr>
      <w:tr w:rsidR="00DC77A4">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属于招标文件第三章第</w:t>
            </w:r>
            <w:r>
              <w:rPr>
                <w:rFonts w:ascii="宋体" w:eastAsia="宋体" w:hAnsi="宋体" w:cs="宋体"/>
                <w:color w:val="000000" w:themeColor="text1"/>
                <w:kern w:val="0"/>
                <w:sz w:val="24"/>
                <w:szCs w:val="24"/>
              </w:rPr>
              <w:t>10.12</w:t>
            </w:r>
            <w:r>
              <w:rPr>
                <w:rFonts w:ascii="宋体" w:eastAsia="宋体" w:hAnsi="宋体" w:cs="宋体"/>
                <w:color w:val="000000" w:themeColor="text1"/>
                <w:kern w:val="0"/>
                <w:sz w:val="24"/>
                <w:szCs w:val="24"/>
              </w:rPr>
              <w:t>条规定的投标无效情形；</w:t>
            </w:r>
          </w:p>
        </w:tc>
      </w:tr>
    </w:tbl>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②</w:t>
      </w:r>
      <w:r>
        <w:rPr>
          <w:rFonts w:ascii="宋体" w:eastAsia="宋体" w:hAnsi="宋体" w:cs="宋体"/>
          <w:color w:val="000000" w:themeColor="text1"/>
          <w:kern w:val="0"/>
          <w:sz w:val="27"/>
          <w:szCs w:val="27"/>
        </w:rPr>
        <w:t>本项目规定的其他情形：</w:t>
      </w:r>
      <w:r>
        <w:rPr>
          <w:rFonts w:ascii="宋体" w:eastAsia="宋体" w:hAnsi="宋体" w:cs="宋体"/>
          <w:color w:val="000000" w:themeColor="text1"/>
          <w:kern w:val="0"/>
          <w:sz w:val="27"/>
          <w:szCs w:val="27"/>
        </w:rPr>
        <w:br/>
      </w:r>
      <w:r>
        <w:rPr>
          <w:rFonts w:ascii="宋体" w:eastAsia="宋体" w:hAnsi="宋体" w:cs="宋体"/>
          <w:color w:val="000000" w:themeColor="text1"/>
          <w:kern w:val="0"/>
          <w:sz w:val="27"/>
          <w:szCs w:val="27"/>
        </w:rPr>
        <w:t>包：</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br/>
      </w:r>
      <w:r>
        <w:rPr>
          <w:rFonts w:ascii="宋体" w:eastAsia="宋体" w:hAnsi="宋体" w:cs="宋体"/>
          <w:color w:val="000000" w:themeColor="text1"/>
          <w:kern w:val="0"/>
          <w:sz w:val="27"/>
          <w:szCs w:val="27"/>
        </w:rPr>
        <w:t>包一般情形</w:t>
      </w:r>
      <w:r>
        <w:rPr>
          <w:rFonts w:ascii="宋体" w:eastAsia="宋体" w:hAnsi="宋体" w:cs="宋体"/>
          <w:color w:val="000000" w:themeColor="text1"/>
          <w:kern w:val="0"/>
          <w:sz w:val="24"/>
          <w:szCs w:val="24"/>
        </w:rPr>
        <w:br/>
      </w:r>
      <w:r>
        <w:rPr>
          <w:rFonts w:ascii="宋体" w:eastAsia="宋体" w:hAnsi="宋体" w:cs="宋体"/>
          <w:b/>
          <w:bCs/>
          <w:color w:val="000000" w:themeColor="text1"/>
          <w:kern w:val="0"/>
          <w:sz w:val="24"/>
          <w:szCs w:val="24"/>
        </w:rPr>
        <w:t>         </w:t>
      </w:r>
      <w:r>
        <w:rPr>
          <w:rFonts w:ascii="宋体" w:eastAsia="宋体" w:hAnsi="宋体" w:cs="宋体"/>
          <w:b/>
          <w:bCs/>
          <w:color w:val="000000" w:themeColor="text1"/>
          <w:kern w:val="0"/>
          <w:sz w:val="24"/>
          <w:szCs w:val="24"/>
        </w:rPr>
        <w:t>无</w:t>
      </w:r>
    </w:p>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br/>
      </w:r>
      <w:r>
        <w:rPr>
          <w:rFonts w:ascii="宋体" w:eastAsia="宋体" w:hAnsi="宋体" w:cs="宋体"/>
          <w:color w:val="000000" w:themeColor="text1"/>
          <w:kern w:val="0"/>
          <w:sz w:val="24"/>
          <w:szCs w:val="24"/>
        </w:rPr>
        <w:t>技术符合性</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8322"/>
      </w:tblGrid>
      <w:tr w:rsidR="00DC77A4">
        <w:trPr>
          <w:tblHeader/>
        </w:trPr>
        <w:tc>
          <w:tcPr>
            <w:tcW w:w="8322" w:type="dxa"/>
            <w:tcBorders>
              <w:top w:val="single" w:sz="6" w:space="0" w:color="666666"/>
              <w:left w:val="single" w:sz="6" w:space="0" w:color="666666"/>
              <w:bottom w:val="single" w:sz="6" w:space="0" w:color="666666"/>
              <w:right w:val="single" w:sz="6" w:space="0" w:color="666666"/>
            </w:tcBorders>
            <w:shd w:val="clear" w:color="auto" w:fill="auto"/>
            <w:vAlign w:val="center"/>
          </w:tcPr>
          <w:p w:rsidR="00DC77A4" w:rsidRDefault="00EC36B6">
            <w:pPr>
              <w:widowControl/>
              <w:jc w:val="left"/>
              <w:rPr>
                <w:rFonts w:ascii="宋体" w:eastAsia="宋体" w:hAnsi="宋体" w:cs="宋体"/>
                <w:b/>
                <w:bCs/>
                <w:color w:val="000000" w:themeColor="text1"/>
                <w:kern w:val="0"/>
                <w:sz w:val="24"/>
                <w:szCs w:val="24"/>
              </w:rPr>
            </w:pPr>
            <w:r>
              <w:rPr>
                <w:rFonts w:ascii="宋体" w:eastAsia="宋体" w:hAnsi="宋体" w:cs="宋体"/>
                <w:b/>
                <w:bCs/>
                <w:color w:val="000000" w:themeColor="text1"/>
                <w:kern w:val="0"/>
                <w:sz w:val="24"/>
                <w:szCs w:val="24"/>
              </w:rPr>
              <w:t>明细</w:t>
            </w:r>
          </w:p>
        </w:tc>
      </w:tr>
      <w:tr w:rsidR="00DC77A4">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按照闽财购〔</w:t>
            </w:r>
            <w:r>
              <w:rPr>
                <w:rFonts w:ascii="宋体" w:eastAsia="宋体" w:hAnsi="宋体" w:cs="宋体"/>
                <w:color w:val="000000" w:themeColor="text1"/>
                <w:kern w:val="0"/>
                <w:sz w:val="24"/>
                <w:szCs w:val="24"/>
              </w:rPr>
              <w:t>2010</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28</w:t>
            </w:r>
            <w:r>
              <w:rPr>
                <w:rFonts w:ascii="宋体" w:eastAsia="宋体" w:hAnsi="宋体" w:cs="宋体"/>
                <w:color w:val="000000" w:themeColor="text1"/>
                <w:kern w:val="0"/>
                <w:sz w:val="24"/>
                <w:szCs w:val="24"/>
              </w:rPr>
              <w:t>号文件规定，若投标供应商的技术部分实际得分少于招标文件设定的技术部分总分</w:t>
            </w:r>
            <w:r>
              <w:rPr>
                <w:rFonts w:ascii="宋体" w:eastAsia="宋体" w:hAnsi="宋体" w:cs="宋体"/>
                <w:color w:val="000000" w:themeColor="text1"/>
                <w:kern w:val="0"/>
                <w:sz w:val="24"/>
                <w:szCs w:val="24"/>
              </w:rPr>
              <w:t>50%</w:t>
            </w:r>
            <w:r>
              <w:rPr>
                <w:rFonts w:ascii="宋体" w:eastAsia="宋体" w:hAnsi="宋体" w:cs="宋体"/>
                <w:color w:val="000000" w:themeColor="text1"/>
                <w:kern w:val="0"/>
                <w:sz w:val="24"/>
                <w:szCs w:val="24"/>
              </w:rPr>
              <w:t>，即视为技术部分未实质性响应招标文件要求，按无效投标处理。</w:t>
            </w:r>
          </w:p>
        </w:tc>
      </w:tr>
      <w:tr w:rsidR="00DC77A4">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投标人必须对招标文件【第五章</w:t>
            </w:r>
            <w:r>
              <w:rPr>
                <w:rFonts w:ascii="宋体" w:eastAsia="宋体" w:hAnsi="宋体" w:cs="宋体"/>
                <w:color w:val="000000" w:themeColor="text1"/>
                <w:kern w:val="0"/>
                <w:sz w:val="24"/>
                <w:szCs w:val="24"/>
              </w:rPr>
              <w:t xml:space="preserve"> </w:t>
            </w:r>
            <w:r>
              <w:rPr>
                <w:rFonts w:ascii="宋体" w:eastAsia="宋体" w:hAnsi="宋体" w:cs="宋体"/>
                <w:color w:val="000000" w:themeColor="text1"/>
                <w:kern w:val="0"/>
                <w:sz w:val="24"/>
                <w:szCs w:val="24"/>
              </w:rPr>
              <w:t>招标内容及要求中</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二、技术和服务要求</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】逐项进行应答，如实说明正、负偏离情况，提供《技术和服务要求响应表》：以</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标示的内容为不允许负偏离的实质性要求，若负偏离则投标无效。</w:t>
            </w:r>
          </w:p>
        </w:tc>
      </w:tr>
      <w:tr w:rsidR="00DC77A4">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技术部分中不得出现报价部分的全部或部分的投标报价信息（或组成资料），否则符合性审查不合格。</w:t>
            </w:r>
          </w:p>
        </w:tc>
      </w:tr>
      <w:tr w:rsidR="00DC77A4">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违反招标文件中载明</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投标无效</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条款的规定或不符合招标文件规定的其它实质性要求。</w:t>
            </w:r>
          </w:p>
        </w:tc>
      </w:tr>
    </w:tbl>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lastRenderedPageBreak/>
        <w:br/>
      </w:r>
      <w:r>
        <w:rPr>
          <w:rFonts w:ascii="宋体" w:eastAsia="宋体" w:hAnsi="宋体" w:cs="宋体"/>
          <w:color w:val="000000" w:themeColor="text1"/>
          <w:kern w:val="0"/>
          <w:sz w:val="24"/>
          <w:szCs w:val="24"/>
        </w:rPr>
        <w:t>商务符合性</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8322"/>
      </w:tblGrid>
      <w:tr w:rsidR="00DC77A4">
        <w:trPr>
          <w:tblHeader/>
        </w:trPr>
        <w:tc>
          <w:tcPr>
            <w:tcW w:w="8322" w:type="dxa"/>
            <w:tcBorders>
              <w:top w:val="single" w:sz="6" w:space="0" w:color="666666"/>
              <w:left w:val="single" w:sz="6" w:space="0" w:color="666666"/>
              <w:bottom w:val="single" w:sz="6" w:space="0" w:color="666666"/>
              <w:right w:val="single" w:sz="6" w:space="0" w:color="666666"/>
            </w:tcBorders>
            <w:shd w:val="clear" w:color="auto" w:fill="auto"/>
            <w:vAlign w:val="center"/>
          </w:tcPr>
          <w:p w:rsidR="00DC77A4" w:rsidRDefault="00EC36B6">
            <w:pPr>
              <w:widowControl/>
              <w:jc w:val="left"/>
              <w:rPr>
                <w:rFonts w:ascii="宋体" w:eastAsia="宋体" w:hAnsi="宋体" w:cs="宋体"/>
                <w:b/>
                <w:bCs/>
                <w:color w:val="000000" w:themeColor="text1"/>
                <w:kern w:val="0"/>
                <w:sz w:val="24"/>
                <w:szCs w:val="24"/>
              </w:rPr>
            </w:pPr>
            <w:r>
              <w:rPr>
                <w:rFonts w:ascii="宋体" w:eastAsia="宋体" w:hAnsi="宋体" w:cs="宋体"/>
                <w:b/>
                <w:bCs/>
                <w:color w:val="000000" w:themeColor="text1"/>
                <w:kern w:val="0"/>
                <w:sz w:val="24"/>
                <w:szCs w:val="24"/>
              </w:rPr>
              <w:t>明细</w:t>
            </w:r>
          </w:p>
        </w:tc>
      </w:tr>
      <w:tr w:rsidR="00DC77A4">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投标人的交付地点、时间、条件及售后服务不符合招标文件要求，或不接受招标文件规定的合同款支付方式。</w:t>
            </w:r>
          </w:p>
        </w:tc>
      </w:tr>
      <w:tr w:rsidR="00DC77A4">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商务部分中不得出现报价部分的全部或部分的投标报价信息（或组成资料），否则符合性审查不合格。</w:t>
            </w:r>
          </w:p>
        </w:tc>
      </w:tr>
      <w:tr w:rsidR="00DC77A4">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违反招标文件中载明</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投标无效</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条款的规定或不符合招标文件规定的其它实质性要求。</w:t>
            </w:r>
          </w:p>
        </w:tc>
      </w:tr>
    </w:tbl>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br/>
      </w:r>
      <w:r>
        <w:rPr>
          <w:rFonts w:ascii="宋体" w:eastAsia="宋体" w:hAnsi="宋体" w:cs="宋体"/>
          <w:color w:val="000000" w:themeColor="text1"/>
          <w:kern w:val="0"/>
          <w:sz w:val="24"/>
          <w:szCs w:val="24"/>
        </w:rPr>
        <w:t>附加符合性</w:t>
      </w:r>
      <w:r>
        <w:rPr>
          <w:rFonts w:ascii="宋体" w:eastAsia="宋体" w:hAnsi="宋体" w:cs="宋体"/>
          <w:color w:val="000000" w:themeColor="text1"/>
          <w:kern w:val="0"/>
          <w:sz w:val="24"/>
          <w:szCs w:val="24"/>
        </w:rPr>
        <w:br/>
      </w:r>
      <w:r>
        <w:rPr>
          <w:rFonts w:ascii="宋体" w:eastAsia="宋体" w:hAnsi="宋体" w:cs="宋体"/>
          <w:b/>
          <w:bCs/>
          <w:color w:val="000000" w:themeColor="text1"/>
          <w:kern w:val="0"/>
          <w:sz w:val="24"/>
          <w:szCs w:val="24"/>
        </w:rPr>
        <w:t>         </w:t>
      </w:r>
      <w:r>
        <w:rPr>
          <w:rFonts w:ascii="宋体" w:eastAsia="宋体" w:hAnsi="宋体" w:cs="宋体"/>
          <w:b/>
          <w:bCs/>
          <w:color w:val="000000" w:themeColor="text1"/>
          <w:kern w:val="0"/>
          <w:sz w:val="24"/>
          <w:szCs w:val="24"/>
        </w:rPr>
        <w:t>无</w:t>
      </w:r>
      <w:r>
        <w:rPr>
          <w:rFonts w:ascii="宋体" w:eastAsia="宋体" w:hAnsi="宋体" w:cs="宋体"/>
          <w:color w:val="000000" w:themeColor="text1"/>
          <w:kern w:val="0"/>
          <w:sz w:val="24"/>
          <w:szCs w:val="24"/>
        </w:rPr>
        <w:br/>
      </w:r>
      <w:r>
        <w:rPr>
          <w:rFonts w:ascii="宋体" w:eastAsia="宋体" w:hAnsi="宋体" w:cs="宋体"/>
          <w:color w:val="000000" w:themeColor="text1"/>
          <w:kern w:val="0"/>
          <w:sz w:val="24"/>
          <w:szCs w:val="24"/>
        </w:rPr>
        <w:br/>
      </w:r>
      <w:r>
        <w:rPr>
          <w:rFonts w:ascii="宋体" w:eastAsia="宋体" w:hAnsi="宋体" w:cs="宋体"/>
          <w:color w:val="000000" w:themeColor="text1"/>
          <w:kern w:val="0"/>
          <w:sz w:val="24"/>
          <w:szCs w:val="24"/>
        </w:rPr>
        <w:t>价格符合性</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6.3</w:t>
      </w:r>
      <w:r>
        <w:rPr>
          <w:rFonts w:ascii="宋体" w:eastAsia="宋体" w:hAnsi="宋体" w:cs="宋体"/>
          <w:color w:val="000000" w:themeColor="text1"/>
          <w:kern w:val="0"/>
          <w:sz w:val="27"/>
          <w:szCs w:val="27"/>
        </w:rPr>
        <w:t>澄清有关问题</w:t>
      </w:r>
    </w:p>
    <w:p w:rsidR="00DC77A4" w:rsidRDefault="00EC36B6">
      <w:pPr>
        <w:widowControl/>
        <w:spacing w:before="84" w:after="84"/>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）对通过符合性审查的投标文件中含义不明确、同类问题表述不一致或有明显文字和计算错误的内容，评标委员会将以书面形式要求投标人作出必要的澄清、说明或补正。</w:t>
      </w:r>
    </w:p>
    <w:p w:rsidR="00DC77A4" w:rsidRDefault="00EC36B6">
      <w:pPr>
        <w:widowControl/>
        <w:spacing w:before="84" w:after="84"/>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）投标文件报价出现前后不一致的，除招标文件另有规定外，按照下列规定修正：</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开标一览表内容与投标文件中相应内容不一致的，以开标一览表为准；</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lastRenderedPageBreak/>
        <w:t>②</w:t>
      </w:r>
      <w:r>
        <w:rPr>
          <w:rFonts w:ascii="宋体" w:eastAsia="宋体" w:hAnsi="宋体" w:cs="宋体"/>
          <w:color w:val="000000" w:themeColor="text1"/>
          <w:kern w:val="0"/>
          <w:sz w:val="27"/>
          <w:szCs w:val="27"/>
        </w:rPr>
        <w:t>大写金额和小写金额不一致的，以大写金额为准；</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③</w:t>
      </w:r>
      <w:r>
        <w:rPr>
          <w:rFonts w:ascii="宋体" w:eastAsia="宋体" w:hAnsi="宋体" w:cs="宋体"/>
          <w:color w:val="000000" w:themeColor="text1"/>
          <w:kern w:val="0"/>
          <w:sz w:val="27"/>
          <w:szCs w:val="27"/>
        </w:rPr>
        <w:t>单价金额小数点或百分比有明显错位的，以开标一览表的总价为准，并修改单价；</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④</w:t>
      </w:r>
      <w:r>
        <w:rPr>
          <w:rFonts w:ascii="宋体" w:eastAsia="宋体" w:hAnsi="宋体" w:cs="宋体"/>
          <w:color w:val="000000" w:themeColor="text1"/>
          <w:kern w:val="0"/>
          <w:sz w:val="27"/>
          <w:szCs w:val="27"/>
        </w:rPr>
        <w:t>总价金额与按照单价汇总金额不一致的，以单价金额计算结果为准。</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w:t>
      </w:r>
      <w:r>
        <w:rPr>
          <w:rFonts w:ascii="宋体" w:eastAsia="宋体" w:hAnsi="宋体" w:cs="宋体"/>
          <w:b/>
          <w:bCs/>
          <w:color w:val="000000" w:themeColor="text1"/>
          <w:kern w:val="0"/>
          <w:sz w:val="24"/>
          <w:szCs w:val="24"/>
        </w:rPr>
        <w:t>同时出现两种以上不一致的，按照前款规定的顺序修正。修正后的报价应按照本章第</w:t>
      </w:r>
      <w:r>
        <w:rPr>
          <w:rFonts w:ascii="Calibri" w:eastAsia="宋体" w:hAnsi="Calibri" w:cs="Calibri"/>
          <w:b/>
          <w:bCs/>
          <w:color w:val="000000" w:themeColor="text1"/>
          <w:kern w:val="0"/>
          <w:sz w:val="24"/>
          <w:szCs w:val="24"/>
        </w:rPr>
        <w:t>6.3</w:t>
      </w:r>
      <w:r>
        <w:rPr>
          <w:rFonts w:ascii="宋体" w:eastAsia="宋体" w:hAnsi="宋体" w:cs="宋体"/>
          <w:b/>
          <w:bCs/>
          <w:color w:val="000000" w:themeColor="text1"/>
          <w:kern w:val="0"/>
          <w:sz w:val="24"/>
          <w:szCs w:val="24"/>
        </w:rPr>
        <w:t>条第（</w:t>
      </w:r>
      <w:r>
        <w:rPr>
          <w:rFonts w:ascii="Calibri" w:eastAsia="宋体" w:hAnsi="Calibri" w:cs="Calibri"/>
          <w:b/>
          <w:bCs/>
          <w:color w:val="000000" w:themeColor="text1"/>
          <w:kern w:val="0"/>
          <w:sz w:val="24"/>
          <w:szCs w:val="24"/>
        </w:rPr>
        <w:t>1</w:t>
      </w:r>
      <w:r>
        <w:rPr>
          <w:rFonts w:ascii="宋体" w:eastAsia="宋体" w:hAnsi="宋体" w:cs="宋体"/>
          <w:b/>
          <w:bCs/>
          <w:color w:val="000000" w:themeColor="text1"/>
          <w:kern w:val="0"/>
          <w:sz w:val="24"/>
          <w:szCs w:val="24"/>
        </w:rPr>
        <w:t>）、（</w:t>
      </w:r>
      <w:r>
        <w:rPr>
          <w:rFonts w:ascii="Calibri" w:eastAsia="宋体" w:hAnsi="Calibri" w:cs="Calibri"/>
          <w:b/>
          <w:bCs/>
          <w:color w:val="000000" w:themeColor="text1"/>
          <w:kern w:val="0"/>
          <w:sz w:val="24"/>
          <w:szCs w:val="24"/>
        </w:rPr>
        <w:t>2</w:t>
      </w:r>
      <w:r>
        <w:rPr>
          <w:rFonts w:ascii="宋体" w:eastAsia="宋体" w:hAnsi="宋体" w:cs="宋体"/>
          <w:b/>
          <w:bCs/>
          <w:color w:val="000000" w:themeColor="text1"/>
          <w:kern w:val="0"/>
          <w:sz w:val="24"/>
          <w:szCs w:val="24"/>
        </w:rPr>
        <w:t>）款规定经投标人确认后产生约束力，投标人不确认的，其投标无效。</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4</w:t>
      </w:r>
      <w:r>
        <w:rPr>
          <w:rFonts w:ascii="宋体" w:eastAsia="宋体" w:hAnsi="宋体" w:cs="宋体"/>
          <w:color w:val="000000" w:themeColor="text1"/>
          <w:kern w:val="0"/>
          <w:sz w:val="27"/>
          <w:szCs w:val="27"/>
        </w:rPr>
        <w:t>）关于细微偏差</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细微偏差指投标文件实质性响应招标文件要求，但在个别地方存在漏项或提供了不完整的技术信息和数据等情况，并且补正这些遗漏或不完整不会对其他投标人造</w:t>
      </w:r>
      <w:r>
        <w:rPr>
          <w:rFonts w:ascii="宋体" w:eastAsia="宋体" w:hAnsi="宋体" w:cs="宋体"/>
          <w:color w:val="000000" w:themeColor="text1"/>
          <w:kern w:val="0"/>
          <w:sz w:val="27"/>
          <w:szCs w:val="27"/>
        </w:rPr>
        <w:t>成不公平的结果。细微偏差不影响投标文件的有效性。</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②</w:t>
      </w:r>
      <w:r>
        <w:rPr>
          <w:rFonts w:ascii="宋体" w:eastAsia="宋体" w:hAnsi="宋体" w:cs="宋体"/>
          <w:color w:val="000000" w:themeColor="text1"/>
          <w:kern w:val="0"/>
          <w:sz w:val="27"/>
          <w:szCs w:val="27"/>
        </w:rPr>
        <w:t>评标委员会将以书面形式要求存在细微偏差的投标人在评标委员会规定的时间内予以补正。若无法补正，则评标委员会将按照不利于投标人的内容进行认定。</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5</w:t>
      </w:r>
      <w:r>
        <w:rPr>
          <w:rFonts w:ascii="宋体" w:eastAsia="宋体" w:hAnsi="宋体" w:cs="宋体"/>
          <w:color w:val="000000" w:themeColor="text1"/>
          <w:kern w:val="0"/>
          <w:sz w:val="27"/>
          <w:szCs w:val="27"/>
        </w:rPr>
        <w:t>）关于投标描述（即投标文件中描述的内容）</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投标描述前后不一致且不涉及证明材料的：按照本章第</w:t>
      </w:r>
      <w:r>
        <w:rPr>
          <w:rFonts w:ascii="Calibri" w:eastAsia="宋体" w:hAnsi="Calibri" w:cs="Calibri"/>
          <w:color w:val="000000" w:themeColor="text1"/>
          <w:kern w:val="0"/>
          <w:sz w:val="27"/>
          <w:szCs w:val="27"/>
        </w:rPr>
        <w:t>6.3</w:t>
      </w:r>
      <w:r>
        <w:rPr>
          <w:rFonts w:ascii="宋体" w:eastAsia="宋体" w:hAnsi="宋体" w:cs="宋体"/>
          <w:color w:val="000000" w:themeColor="text1"/>
          <w:kern w:val="0"/>
          <w:sz w:val="27"/>
          <w:szCs w:val="27"/>
        </w:rPr>
        <w:t>条第（</w:t>
      </w:r>
      <w:r>
        <w:rPr>
          <w:rFonts w:ascii="Calibri" w:eastAsia="宋体" w:hAnsi="Calibri" w:cs="Calibri"/>
          <w:color w:val="000000" w:themeColor="text1"/>
          <w:kern w:val="0"/>
          <w:sz w:val="27"/>
          <w:szCs w:val="27"/>
        </w:rPr>
        <w:t>1</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2</w:t>
      </w:r>
      <w:r>
        <w:rPr>
          <w:rFonts w:ascii="宋体" w:eastAsia="宋体" w:hAnsi="宋体" w:cs="宋体"/>
          <w:color w:val="000000" w:themeColor="text1"/>
          <w:kern w:val="0"/>
          <w:sz w:val="27"/>
          <w:szCs w:val="27"/>
        </w:rPr>
        <w:t>）款规定执行。</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②</w:t>
      </w:r>
      <w:r>
        <w:rPr>
          <w:rFonts w:ascii="宋体" w:eastAsia="宋体" w:hAnsi="宋体" w:cs="宋体"/>
          <w:color w:val="000000" w:themeColor="text1"/>
          <w:kern w:val="0"/>
          <w:sz w:val="27"/>
          <w:szCs w:val="27"/>
        </w:rPr>
        <w:t>投标描述与证明材料不一致或多份证明材料之间不一致的：</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a.</w:t>
      </w:r>
      <w:r>
        <w:rPr>
          <w:rFonts w:ascii="宋体" w:eastAsia="宋体" w:hAnsi="宋体" w:cs="宋体"/>
          <w:color w:val="000000" w:themeColor="text1"/>
          <w:kern w:val="0"/>
          <w:sz w:val="27"/>
          <w:szCs w:val="27"/>
        </w:rPr>
        <w:t>评标委员会将要求投标人进行书面澄清，并按照不利于投标人的内容进行评标。</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b.</w:t>
      </w:r>
      <w:r>
        <w:rPr>
          <w:rFonts w:ascii="宋体" w:eastAsia="宋体" w:hAnsi="宋体" w:cs="宋体"/>
          <w:color w:val="000000" w:themeColor="text1"/>
          <w:kern w:val="0"/>
          <w:sz w:val="27"/>
          <w:szCs w:val="27"/>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③</w:t>
      </w:r>
      <w:r>
        <w:rPr>
          <w:rFonts w:ascii="宋体" w:eastAsia="宋体" w:hAnsi="宋体" w:cs="宋体"/>
          <w:color w:val="000000" w:themeColor="text1"/>
          <w:kern w:val="0"/>
          <w:sz w:val="27"/>
          <w:szCs w:val="27"/>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6.4</w:t>
      </w:r>
      <w:r>
        <w:rPr>
          <w:rFonts w:ascii="宋体" w:eastAsia="宋体" w:hAnsi="宋体" w:cs="宋体"/>
          <w:color w:val="000000" w:themeColor="text1"/>
          <w:kern w:val="0"/>
          <w:sz w:val="27"/>
          <w:szCs w:val="27"/>
        </w:rPr>
        <w:t>比较与评价</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）按照本章第</w:t>
      </w:r>
      <w:r>
        <w:rPr>
          <w:rFonts w:ascii="Calibri" w:eastAsia="宋体" w:hAnsi="Calibri" w:cs="Calibri"/>
          <w:color w:val="000000" w:themeColor="text1"/>
          <w:kern w:val="0"/>
          <w:sz w:val="27"/>
          <w:szCs w:val="27"/>
        </w:rPr>
        <w:t>7</w:t>
      </w:r>
      <w:r>
        <w:rPr>
          <w:rFonts w:ascii="宋体" w:eastAsia="宋体" w:hAnsi="宋体" w:cs="宋体"/>
          <w:color w:val="000000" w:themeColor="text1"/>
          <w:kern w:val="0"/>
          <w:sz w:val="27"/>
          <w:szCs w:val="27"/>
        </w:rPr>
        <w:t>条载明的评标方法和标准，对符合性审查合格的投标文件进行比较与评价。</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）关于相同</w:t>
      </w:r>
      <w:r>
        <w:rPr>
          <w:rFonts w:ascii="宋体" w:eastAsia="宋体" w:hAnsi="宋体" w:cs="宋体"/>
          <w:color w:val="000000" w:themeColor="text1"/>
          <w:kern w:val="0"/>
          <w:sz w:val="27"/>
          <w:szCs w:val="27"/>
        </w:rPr>
        <w:t>品牌产品</w:t>
      </w:r>
      <w:r>
        <w:rPr>
          <w:rFonts w:ascii="宋体" w:eastAsia="宋体" w:hAnsi="宋体" w:cs="宋体"/>
          <w:b/>
          <w:bCs/>
          <w:color w:val="000000" w:themeColor="text1"/>
          <w:kern w:val="0"/>
          <w:sz w:val="24"/>
          <w:szCs w:val="24"/>
        </w:rPr>
        <w:t>（政府采购服务类项目不适用本条款规定）</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a.</w:t>
      </w:r>
      <w:r>
        <w:rPr>
          <w:rFonts w:ascii="宋体" w:eastAsia="宋体" w:hAnsi="宋体" w:cs="宋体"/>
          <w:color w:val="000000" w:themeColor="text1"/>
          <w:kern w:val="0"/>
          <w:sz w:val="27"/>
          <w:szCs w:val="27"/>
        </w:rPr>
        <w:t>招标文件规定的方式：</w:t>
      </w:r>
      <w:r>
        <w:rPr>
          <w:rFonts w:ascii="宋体" w:eastAsia="宋体" w:hAnsi="宋体" w:cs="宋体"/>
          <w:color w:val="000000" w:themeColor="text1"/>
          <w:kern w:val="0"/>
          <w:sz w:val="27"/>
          <w:u w:val="single"/>
        </w:rPr>
        <w:t>无。</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b.</w:t>
      </w:r>
      <w:r>
        <w:rPr>
          <w:rFonts w:ascii="宋体" w:eastAsia="宋体" w:hAnsi="宋体" w:cs="宋体"/>
          <w:color w:val="000000" w:themeColor="text1"/>
          <w:kern w:val="0"/>
          <w:sz w:val="27"/>
          <w:szCs w:val="27"/>
        </w:rPr>
        <w:t>招标文件未规定的，采取随机抽取方式确定，其他</w:t>
      </w:r>
      <w:r>
        <w:rPr>
          <w:rFonts w:ascii="宋体" w:eastAsia="宋体" w:hAnsi="宋体" w:cs="宋体"/>
          <w:b/>
          <w:bCs/>
          <w:color w:val="000000" w:themeColor="text1"/>
          <w:kern w:val="0"/>
          <w:sz w:val="24"/>
          <w:szCs w:val="24"/>
        </w:rPr>
        <w:t>投标无效。</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②</w:t>
      </w:r>
      <w:r>
        <w:rPr>
          <w:rFonts w:ascii="宋体" w:eastAsia="宋体" w:hAnsi="宋体" w:cs="宋体"/>
          <w:color w:val="000000" w:themeColor="text1"/>
          <w:kern w:val="0"/>
          <w:sz w:val="27"/>
          <w:szCs w:val="27"/>
        </w:rPr>
        <w:t>采用综合评分法的，提供相同品牌产品且通过资格审查、符合性审查的不同投标人参加同一合同项下投标的，按一家投标人计算，评审</w:t>
      </w:r>
      <w:r>
        <w:rPr>
          <w:rFonts w:ascii="宋体" w:eastAsia="宋体" w:hAnsi="宋体" w:cs="宋体"/>
          <w:color w:val="000000" w:themeColor="text1"/>
          <w:kern w:val="0"/>
          <w:sz w:val="27"/>
          <w:szCs w:val="27"/>
        </w:rPr>
        <w:lastRenderedPageBreak/>
        <w:t>后得分最高的同品牌投标人作为中标候选人推荐；评审得分相同的，由</w:t>
      </w:r>
      <w:r>
        <w:rPr>
          <w:rFonts w:ascii="宋体" w:eastAsia="宋体" w:hAnsi="宋体" w:cs="宋体"/>
          <w:color w:val="000000" w:themeColor="text1"/>
          <w:kern w:val="0"/>
          <w:sz w:val="27"/>
          <w:szCs w:val="27"/>
        </w:rPr>
        <w:t>评标委员会按照下列方式确定一个投标人作为中标候选人推荐：</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a.</w:t>
      </w:r>
      <w:r>
        <w:rPr>
          <w:rFonts w:ascii="宋体" w:eastAsia="宋体" w:hAnsi="宋体" w:cs="宋体"/>
          <w:color w:val="000000" w:themeColor="text1"/>
          <w:kern w:val="0"/>
          <w:sz w:val="27"/>
          <w:szCs w:val="27"/>
        </w:rPr>
        <w:t>招标文件规定的方式：</w:t>
      </w:r>
      <w:r>
        <w:rPr>
          <w:rFonts w:ascii="宋体" w:eastAsia="宋体" w:hAnsi="宋体" w:cs="宋体"/>
          <w:color w:val="000000" w:themeColor="text1"/>
          <w:kern w:val="0"/>
          <w:sz w:val="27"/>
          <w:u w:val="single"/>
        </w:rPr>
        <w:t>评审得分相同的，则按</w:t>
      </w:r>
      <w:r>
        <w:rPr>
          <w:rFonts w:ascii="宋体" w:eastAsia="宋体" w:hAnsi="宋体" w:cs="宋体"/>
          <w:color w:val="000000" w:themeColor="text1"/>
          <w:kern w:val="0"/>
          <w:sz w:val="27"/>
          <w:u w:val="single"/>
        </w:rPr>
        <w:t>“</w:t>
      </w:r>
      <w:r>
        <w:rPr>
          <w:rFonts w:ascii="宋体" w:eastAsia="宋体" w:hAnsi="宋体" w:cs="宋体"/>
          <w:color w:val="000000" w:themeColor="text1"/>
          <w:kern w:val="0"/>
          <w:sz w:val="27"/>
          <w:u w:val="single"/>
        </w:rPr>
        <w:t>价格部分</w:t>
      </w:r>
      <w:r>
        <w:rPr>
          <w:rFonts w:ascii="宋体" w:eastAsia="宋体" w:hAnsi="宋体" w:cs="宋体"/>
          <w:color w:val="000000" w:themeColor="text1"/>
          <w:kern w:val="0"/>
          <w:sz w:val="27"/>
          <w:u w:val="single"/>
        </w:rPr>
        <w:t>”</w:t>
      </w:r>
      <w:r>
        <w:rPr>
          <w:rFonts w:ascii="宋体" w:eastAsia="宋体" w:hAnsi="宋体" w:cs="宋体"/>
          <w:color w:val="000000" w:themeColor="text1"/>
          <w:kern w:val="0"/>
          <w:sz w:val="27"/>
          <w:u w:val="single"/>
        </w:rPr>
        <w:t>的得分高低排序；若投标人的评审得分相同且价格部分得分也相同的，则按</w:t>
      </w:r>
      <w:r>
        <w:rPr>
          <w:rFonts w:ascii="宋体" w:eastAsia="宋体" w:hAnsi="宋体" w:cs="宋体"/>
          <w:color w:val="000000" w:themeColor="text1"/>
          <w:kern w:val="0"/>
          <w:sz w:val="27"/>
          <w:u w:val="single"/>
        </w:rPr>
        <w:t>“</w:t>
      </w:r>
      <w:r>
        <w:rPr>
          <w:rFonts w:ascii="宋体" w:eastAsia="宋体" w:hAnsi="宋体" w:cs="宋体"/>
          <w:color w:val="000000" w:themeColor="text1"/>
          <w:kern w:val="0"/>
          <w:sz w:val="27"/>
          <w:u w:val="single"/>
        </w:rPr>
        <w:t>技术部分</w:t>
      </w:r>
      <w:r>
        <w:rPr>
          <w:rFonts w:ascii="宋体" w:eastAsia="宋体" w:hAnsi="宋体" w:cs="宋体"/>
          <w:color w:val="000000" w:themeColor="text1"/>
          <w:kern w:val="0"/>
          <w:sz w:val="27"/>
          <w:u w:val="single"/>
        </w:rPr>
        <w:t>”</w:t>
      </w:r>
      <w:r>
        <w:rPr>
          <w:rFonts w:ascii="宋体" w:eastAsia="宋体" w:hAnsi="宋体" w:cs="宋体"/>
          <w:color w:val="000000" w:themeColor="text1"/>
          <w:kern w:val="0"/>
          <w:sz w:val="27"/>
          <w:u w:val="single"/>
        </w:rPr>
        <w:t>的得分高低排序；若投标人的评审得分相同且价格部分与技术部分得分也相同的，则按</w:t>
      </w:r>
      <w:r>
        <w:rPr>
          <w:rFonts w:ascii="宋体" w:eastAsia="宋体" w:hAnsi="宋体" w:cs="宋体"/>
          <w:color w:val="000000" w:themeColor="text1"/>
          <w:kern w:val="0"/>
          <w:sz w:val="27"/>
          <w:u w:val="single"/>
        </w:rPr>
        <w:t>“</w:t>
      </w:r>
      <w:r>
        <w:rPr>
          <w:rFonts w:ascii="宋体" w:eastAsia="宋体" w:hAnsi="宋体" w:cs="宋体"/>
          <w:color w:val="000000" w:themeColor="text1"/>
          <w:kern w:val="0"/>
          <w:sz w:val="27"/>
          <w:u w:val="single"/>
        </w:rPr>
        <w:t>商务部分</w:t>
      </w:r>
      <w:r>
        <w:rPr>
          <w:rFonts w:ascii="宋体" w:eastAsia="宋体" w:hAnsi="宋体" w:cs="宋体"/>
          <w:color w:val="000000" w:themeColor="text1"/>
          <w:kern w:val="0"/>
          <w:sz w:val="27"/>
          <w:u w:val="single"/>
        </w:rPr>
        <w:t>”</w:t>
      </w:r>
      <w:r>
        <w:rPr>
          <w:rFonts w:ascii="宋体" w:eastAsia="宋体" w:hAnsi="宋体" w:cs="宋体"/>
          <w:color w:val="000000" w:themeColor="text1"/>
          <w:kern w:val="0"/>
          <w:sz w:val="27"/>
          <w:u w:val="single"/>
        </w:rPr>
        <w:t>的得分高低排序；若评审得分相同、价格部分得分相同且技术部分得分与商务部分得分也相同的，则采取随机抽取方式确定</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b.</w:t>
      </w:r>
      <w:r>
        <w:rPr>
          <w:rFonts w:ascii="宋体" w:eastAsia="宋体" w:hAnsi="宋体" w:cs="宋体"/>
          <w:color w:val="000000" w:themeColor="text1"/>
          <w:kern w:val="0"/>
          <w:sz w:val="27"/>
          <w:szCs w:val="27"/>
        </w:rPr>
        <w:t>招标文件未规定的，采取随机抽取方式确定，其他同品牌投标人不作为中标候选人。</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③</w:t>
      </w:r>
      <w:r>
        <w:rPr>
          <w:rFonts w:ascii="宋体" w:eastAsia="宋体" w:hAnsi="宋体" w:cs="宋体"/>
          <w:color w:val="000000" w:themeColor="text1"/>
          <w:kern w:val="0"/>
          <w:sz w:val="27"/>
          <w:szCs w:val="27"/>
        </w:rPr>
        <w:t>非单一产品采购项目，多家投标人提供的核心产品品牌相同的，按照本章第</w:t>
      </w:r>
      <w:r>
        <w:rPr>
          <w:rFonts w:ascii="Calibri" w:eastAsia="宋体" w:hAnsi="Calibri" w:cs="Calibri"/>
          <w:color w:val="000000" w:themeColor="text1"/>
          <w:kern w:val="0"/>
          <w:sz w:val="27"/>
          <w:szCs w:val="27"/>
        </w:rPr>
        <w:t>6.4</w:t>
      </w:r>
      <w:r>
        <w:rPr>
          <w:rFonts w:ascii="宋体" w:eastAsia="宋体" w:hAnsi="宋体" w:cs="宋体"/>
          <w:color w:val="000000" w:themeColor="text1"/>
          <w:kern w:val="0"/>
          <w:sz w:val="27"/>
          <w:szCs w:val="27"/>
        </w:rPr>
        <w:t>条第（</w:t>
      </w:r>
      <w:r>
        <w:rPr>
          <w:rFonts w:ascii="Calibri" w:eastAsia="宋体" w:hAnsi="Calibri" w:cs="Calibri"/>
          <w:color w:val="000000" w:themeColor="text1"/>
          <w:kern w:val="0"/>
          <w:sz w:val="27"/>
          <w:szCs w:val="27"/>
        </w:rPr>
        <w:t>2</w:t>
      </w:r>
      <w:r>
        <w:rPr>
          <w:rFonts w:ascii="宋体" w:eastAsia="宋体" w:hAnsi="宋体" w:cs="宋体"/>
          <w:color w:val="000000" w:themeColor="text1"/>
          <w:kern w:val="0"/>
          <w:sz w:val="27"/>
          <w:szCs w:val="27"/>
        </w:rPr>
        <w:t>）款第</w:t>
      </w: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w:t>
      </w:r>
      <w:r>
        <w:rPr>
          <w:rFonts w:ascii="宋体" w:eastAsia="宋体" w:hAnsi="宋体" w:cs="宋体" w:hint="eastAsia"/>
          <w:color w:val="000000" w:themeColor="text1"/>
          <w:kern w:val="0"/>
          <w:sz w:val="27"/>
          <w:szCs w:val="27"/>
        </w:rPr>
        <w:t>②</w:t>
      </w:r>
      <w:r>
        <w:rPr>
          <w:rFonts w:ascii="宋体" w:eastAsia="宋体" w:hAnsi="宋体" w:cs="宋体"/>
          <w:color w:val="000000" w:themeColor="text1"/>
          <w:kern w:val="0"/>
          <w:sz w:val="27"/>
          <w:szCs w:val="27"/>
        </w:rPr>
        <w:t>规定处理。</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）漏（缺）项</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招标文件中要求列入报价的费用（含配置、功能），漏（缺）项的报价视为已经包括在投标总价中。</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②</w:t>
      </w:r>
      <w:r>
        <w:rPr>
          <w:rFonts w:ascii="宋体" w:eastAsia="宋体" w:hAnsi="宋体" w:cs="宋体"/>
          <w:color w:val="000000" w:themeColor="text1"/>
          <w:kern w:val="0"/>
          <w:sz w:val="27"/>
          <w:szCs w:val="27"/>
        </w:rPr>
        <w:t>对多报项及赠送项的价格评标时不予核减，全部进入评标价评议。</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6.5</w:t>
      </w:r>
      <w:r>
        <w:rPr>
          <w:rFonts w:ascii="宋体" w:eastAsia="宋体" w:hAnsi="宋体" w:cs="宋体"/>
          <w:color w:val="000000" w:themeColor="text1"/>
          <w:kern w:val="0"/>
          <w:sz w:val="27"/>
          <w:szCs w:val="27"/>
        </w:rPr>
        <w:t>推荐中标候选人：详见本章第</w:t>
      </w:r>
      <w:r>
        <w:rPr>
          <w:rFonts w:ascii="Calibri" w:eastAsia="宋体" w:hAnsi="Calibri" w:cs="Calibri"/>
          <w:color w:val="000000" w:themeColor="text1"/>
          <w:kern w:val="0"/>
          <w:sz w:val="27"/>
          <w:szCs w:val="27"/>
        </w:rPr>
        <w:t>7.2</w:t>
      </w:r>
      <w:r>
        <w:rPr>
          <w:rFonts w:ascii="宋体" w:eastAsia="宋体" w:hAnsi="宋体" w:cs="宋体"/>
          <w:color w:val="000000" w:themeColor="text1"/>
          <w:kern w:val="0"/>
          <w:sz w:val="27"/>
          <w:szCs w:val="27"/>
        </w:rPr>
        <w:t>条规定。</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6.6</w:t>
      </w:r>
      <w:r>
        <w:rPr>
          <w:rFonts w:ascii="宋体" w:eastAsia="宋体" w:hAnsi="宋体" w:cs="宋体"/>
          <w:color w:val="000000" w:themeColor="text1"/>
          <w:kern w:val="0"/>
          <w:sz w:val="27"/>
          <w:szCs w:val="27"/>
        </w:rPr>
        <w:t>编写评标报告</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）评标报告由评标委员会负责编写。</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）评标报告应包括下列内容：</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lastRenderedPageBreak/>
        <w:t>①</w:t>
      </w:r>
      <w:r>
        <w:rPr>
          <w:rFonts w:ascii="宋体" w:eastAsia="宋体" w:hAnsi="宋体" w:cs="宋体"/>
          <w:color w:val="000000" w:themeColor="text1"/>
          <w:kern w:val="0"/>
          <w:sz w:val="27"/>
          <w:szCs w:val="27"/>
        </w:rPr>
        <w:t>招标公告刊登的媒体名称、开标日期和地点；</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②</w:t>
      </w:r>
      <w:r>
        <w:rPr>
          <w:rFonts w:ascii="宋体" w:eastAsia="宋体" w:hAnsi="宋体" w:cs="宋体"/>
          <w:color w:val="000000" w:themeColor="text1"/>
          <w:kern w:val="0"/>
          <w:sz w:val="27"/>
          <w:szCs w:val="27"/>
        </w:rPr>
        <w:t>投标人名单和评标委员会成员名单；</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③</w:t>
      </w:r>
      <w:r>
        <w:rPr>
          <w:rFonts w:ascii="宋体" w:eastAsia="宋体" w:hAnsi="宋体" w:cs="宋体"/>
          <w:color w:val="000000" w:themeColor="text1"/>
          <w:kern w:val="0"/>
          <w:sz w:val="27"/>
          <w:szCs w:val="27"/>
        </w:rPr>
        <w:t>评标方法和标准；</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④</w:t>
      </w:r>
      <w:r>
        <w:rPr>
          <w:rFonts w:ascii="宋体" w:eastAsia="宋体" w:hAnsi="宋体" w:cs="宋体"/>
          <w:color w:val="000000" w:themeColor="text1"/>
          <w:kern w:val="0"/>
          <w:sz w:val="27"/>
          <w:szCs w:val="27"/>
        </w:rPr>
        <w:t>开标记录和评标情况及说明，包括无效投标人名单及原因；</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⑤</w:t>
      </w:r>
      <w:r>
        <w:rPr>
          <w:rFonts w:ascii="宋体" w:eastAsia="宋体" w:hAnsi="宋体" w:cs="宋体"/>
          <w:color w:val="000000" w:themeColor="text1"/>
          <w:kern w:val="0"/>
          <w:sz w:val="27"/>
          <w:szCs w:val="27"/>
        </w:rPr>
        <w:t>评标结果，包括中标候选人名单或确定的中标人；</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⑥</w:t>
      </w:r>
      <w:r>
        <w:rPr>
          <w:rFonts w:ascii="宋体" w:eastAsia="宋体" w:hAnsi="宋体" w:cs="宋体"/>
          <w:color w:val="000000" w:themeColor="text1"/>
          <w:kern w:val="0"/>
          <w:sz w:val="27"/>
          <w:szCs w:val="27"/>
        </w:rPr>
        <w:t>其他需要说明的情况，包括但不限于：评标过程中投标人的澄清、说明或补正，评委更换等。</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6.7</w:t>
      </w:r>
      <w:r>
        <w:rPr>
          <w:rFonts w:ascii="宋体" w:eastAsia="宋体" w:hAnsi="宋体" w:cs="宋体"/>
          <w:color w:val="000000" w:themeColor="text1"/>
          <w:kern w:val="0"/>
          <w:sz w:val="27"/>
          <w:szCs w:val="27"/>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ascii="宋体" w:eastAsia="宋体" w:hAnsi="宋体" w:cs="宋体"/>
          <w:b/>
          <w:bCs/>
          <w:color w:val="000000" w:themeColor="text1"/>
          <w:kern w:val="0"/>
          <w:sz w:val="24"/>
          <w:szCs w:val="24"/>
        </w:rPr>
        <w:t>投标无效</w:t>
      </w:r>
      <w:r>
        <w:rPr>
          <w:rFonts w:ascii="宋体" w:eastAsia="宋体" w:hAnsi="宋体" w:cs="宋体"/>
          <w:color w:val="000000" w:themeColor="text1"/>
          <w:kern w:val="0"/>
          <w:sz w:val="27"/>
          <w:szCs w:val="27"/>
        </w:rPr>
        <w:t>处理。</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6.8</w:t>
      </w:r>
      <w:r>
        <w:rPr>
          <w:rFonts w:ascii="宋体" w:eastAsia="宋体" w:hAnsi="宋体" w:cs="宋体"/>
          <w:color w:val="000000" w:themeColor="text1"/>
          <w:kern w:val="0"/>
          <w:sz w:val="27"/>
          <w:szCs w:val="27"/>
        </w:rPr>
        <w:t>评委对需要共同认定的事项存在争议的，应按照少数服从多数的原</w:t>
      </w:r>
      <w:r>
        <w:rPr>
          <w:rFonts w:ascii="宋体" w:eastAsia="宋体" w:hAnsi="宋体" w:cs="宋体"/>
          <w:color w:val="000000" w:themeColor="text1"/>
          <w:kern w:val="0"/>
          <w:sz w:val="27"/>
          <w:szCs w:val="27"/>
        </w:rPr>
        <w:t>则进行认定。</w:t>
      </w:r>
      <w:r>
        <w:rPr>
          <w:rFonts w:ascii="宋体" w:eastAsia="宋体" w:hAnsi="宋体" w:cs="宋体"/>
          <w:b/>
          <w:bCs/>
          <w:color w:val="000000" w:themeColor="text1"/>
          <w:kern w:val="0"/>
          <w:sz w:val="24"/>
          <w:szCs w:val="24"/>
        </w:rPr>
        <w:t>持不同意见的评委应在评标报告上签署不同意见及理由，否则视为同意评标报告。</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6.9</w:t>
      </w:r>
      <w:r>
        <w:rPr>
          <w:rFonts w:ascii="宋体" w:eastAsia="宋体" w:hAnsi="宋体" w:cs="宋体"/>
          <w:color w:val="000000" w:themeColor="text1"/>
          <w:kern w:val="0"/>
          <w:sz w:val="27"/>
          <w:szCs w:val="27"/>
        </w:rPr>
        <w:t>在评标过程中发现投标人有下列情形之一的，评标委员会应认定其</w:t>
      </w:r>
      <w:r>
        <w:rPr>
          <w:rFonts w:ascii="宋体" w:eastAsia="宋体" w:hAnsi="宋体" w:cs="宋体"/>
          <w:b/>
          <w:bCs/>
          <w:color w:val="000000" w:themeColor="text1"/>
          <w:kern w:val="0"/>
          <w:sz w:val="24"/>
          <w:szCs w:val="24"/>
        </w:rPr>
        <w:t>投标无效</w:t>
      </w:r>
      <w:r>
        <w:rPr>
          <w:rFonts w:ascii="宋体" w:eastAsia="宋体" w:hAnsi="宋体" w:cs="宋体"/>
          <w:color w:val="000000" w:themeColor="text1"/>
          <w:kern w:val="0"/>
          <w:sz w:val="27"/>
          <w:szCs w:val="27"/>
        </w:rPr>
        <w:t>，并书面报告本项目监督管理部门：</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）恶意串通（包括但不限于招标文件第三章第</w:t>
      </w:r>
      <w:r>
        <w:rPr>
          <w:rFonts w:ascii="Calibri" w:eastAsia="宋体" w:hAnsi="Calibri" w:cs="Calibri"/>
          <w:color w:val="000000" w:themeColor="text1"/>
          <w:kern w:val="0"/>
          <w:sz w:val="27"/>
          <w:szCs w:val="27"/>
        </w:rPr>
        <w:t>9.7</w:t>
      </w:r>
      <w:r>
        <w:rPr>
          <w:rFonts w:ascii="宋体" w:eastAsia="宋体" w:hAnsi="宋体" w:cs="宋体"/>
          <w:color w:val="000000" w:themeColor="text1"/>
          <w:kern w:val="0"/>
          <w:sz w:val="27"/>
          <w:szCs w:val="27"/>
        </w:rPr>
        <w:t>条规定情形）；</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）妨碍其他投标人的竞争行为；</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）损害采购人或其他投标人的合法权益。</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6.10</w:t>
      </w:r>
      <w:r>
        <w:rPr>
          <w:rFonts w:ascii="宋体" w:eastAsia="宋体" w:hAnsi="宋体" w:cs="宋体"/>
          <w:color w:val="000000" w:themeColor="text1"/>
          <w:kern w:val="0"/>
          <w:sz w:val="27"/>
          <w:szCs w:val="27"/>
        </w:rPr>
        <w:t>评标过程中，有下列情形之一的，应予废标：</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）符合性审查合格的投标人不足三家的；</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）有关法律、法规和规章规定废标的情形。</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w:t>
      </w:r>
      <w:r>
        <w:rPr>
          <w:rFonts w:ascii="宋体" w:eastAsia="宋体" w:hAnsi="宋体" w:cs="宋体"/>
          <w:b/>
          <w:bCs/>
          <w:color w:val="000000" w:themeColor="text1"/>
          <w:kern w:val="0"/>
          <w:sz w:val="24"/>
          <w:szCs w:val="24"/>
        </w:rPr>
        <w:t>若废标，则本次采购活动结束，</w:t>
      </w:r>
      <w:r>
        <w:rPr>
          <w:rFonts w:ascii="宋体" w:eastAsia="宋体" w:hAnsi="宋体" w:cs="宋体"/>
          <w:color w:val="000000" w:themeColor="text1"/>
          <w:kern w:val="0"/>
          <w:sz w:val="27"/>
          <w:u w:val="single"/>
        </w:rPr>
        <w:t>福建榕卫招标有限公司</w:t>
      </w:r>
      <w:r>
        <w:rPr>
          <w:rFonts w:ascii="宋体" w:eastAsia="宋体" w:hAnsi="宋体" w:cs="宋体"/>
          <w:b/>
          <w:bCs/>
          <w:color w:val="000000" w:themeColor="text1"/>
          <w:kern w:val="0"/>
          <w:sz w:val="24"/>
          <w:szCs w:val="24"/>
        </w:rPr>
        <w:t>将依法组织后续采购活动（包括但不限于：重新招标、采用其他方式采购等）。</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7</w:t>
      </w:r>
      <w:r>
        <w:rPr>
          <w:rFonts w:ascii="宋体" w:eastAsia="宋体" w:hAnsi="宋体" w:cs="宋体"/>
          <w:color w:val="000000" w:themeColor="text1"/>
          <w:kern w:val="0"/>
          <w:sz w:val="27"/>
          <w:szCs w:val="27"/>
        </w:rPr>
        <w:t>、评标方法和标准</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7.1</w:t>
      </w:r>
      <w:r>
        <w:rPr>
          <w:rFonts w:ascii="宋体" w:eastAsia="宋体" w:hAnsi="宋体" w:cs="宋体"/>
          <w:color w:val="000000" w:themeColor="text1"/>
          <w:kern w:val="0"/>
          <w:sz w:val="27"/>
          <w:szCs w:val="27"/>
        </w:rPr>
        <w:t>评标方法：</w:t>
      </w:r>
      <w:r>
        <w:rPr>
          <w:rFonts w:ascii="宋体" w:eastAsia="宋体" w:hAnsi="宋体" w:cs="宋体"/>
          <w:color w:val="000000" w:themeColor="text1"/>
          <w:kern w:val="0"/>
          <w:sz w:val="27"/>
          <w:szCs w:val="27"/>
        </w:rPr>
        <w:t> </w:t>
      </w:r>
      <w:r>
        <w:rPr>
          <w:rFonts w:ascii="宋体" w:eastAsia="宋体" w:hAnsi="宋体" w:cs="宋体"/>
          <w:color w:val="000000" w:themeColor="text1"/>
          <w:kern w:val="0"/>
          <w:sz w:val="27"/>
          <w:szCs w:val="27"/>
        </w:rPr>
        <w:t>合同包</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采用综合评分法。</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7.2</w:t>
      </w:r>
      <w:r>
        <w:rPr>
          <w:rFonts w:ascii="宋体" w:eastAsia="宋体" w:hAnsi="宋体" w:cs="宋体"/>
          <w:color w:val="000000" w:themeColor="text1"/>
          <w:kern w:val="0"/>
          <w:sz w:val="27"/>
          <w:szCs w:val="27"/>
        </w:rPr>
        <w:t>评标标准</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hd w:val="clear" w:color="auto" w:fill="FFFFFF"/>
        <w:spacing w:after="167"/>
        <w:jc w:val="left"/>
        <w:rPr>
          <w:rFonts w:ascii="微软雅黑" w:eastAsia="微软雅黑" w:hAnsi="微软雅黑" w:cs="宋体"/>
          <w:color w:val="000000" w:themeColor="text1"/>
          <w:kern w:val="0"/>
          <w:sz w:val="22"/>
        </w:rPr>
      </w:pPr>
      <w:r>
        <w:rPr>
          <w:rFonts w:ascii="宋体" w:eastAsia="微软雅黑" w:hAnsi="宋体" w:cs="宋体"/>
          <w:b/>
          <w:bCs/>
          <w:color w:val="000000" w:themeColor="text1"/>
          <w:kern w:val="0"/>
          <w:sz w:val="24"/>
          <w:szCs w:val="24"/>
        </w:rPr>
        <w:t>合同包</w:t>
      </w:r>
      <w:r>
        <w:rPr>
          <w:rFonts w:ascii="宋体" w:eastAsia="微软雅黑" w:hAnsi="宋体" w:cs="宋体"/>
          <w:b/>
          <w:bCs/>
          <w:color w:val="000000" w:themeColor="text1"/>
          <w:kern w:val="0"/>
          <w:sz w:val="24"/>
          <w:szCs w:val="24"/>
        </w:rPr>
        <w:t>1</w:t>
      </w:r>
      <w:r>
        <w:rPr>
          <w:rFonts w:ascii="宋体" w:eastAsia="微软雅黑" w:hAnsi="宋体" w:cs="宋体"/>
          <w:b/>
          <w:bCs/>
          <w:color w:val="000000" w:themeColor="text1"/>
          <w:kern w:val="0"/>
          <w:sz w:val="24"/>
          <w:szCs w:val="24"/>
        </w:rPr>
        <w:t>采用综合评分法</w:t>
      </w:r>
      <w:r>
        <w:rPr>
          <w:rFonts w:ascii="宋体" w:eastAsia="微软雅黑" w:hAnsi="宋体" w:cs="宋体"/>
          <w:color w:val="000000" w:themeColor="text1"/>
          <w:kern w:val="0"/>
          <w:sz w:val="27"/>
          <w:szCs w:val="27"/>
        </w:rPr>
        <w:t>：</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）投标文件满足招标文件全部实质性要求，且按照评审因素的量化指标评审得分（即评标总得分）最高的投标人为中标候选人。</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）每个投标人的评标总得分</w:t>
      </w:r>
      <w:r>
        <w:rPr>
          <w:rFonts w:ascii="Calibri" w:eastAsia="宋体" w:hAnsi="Calibri" w:cs="Calibri"/>
          <w:color w:val="000000" w:themeColor="text1"/>
          <w:kern w:val="0"/>
          <w:sz w:val="27"/>
          <w:szCs w:val="27"/>
        </w:rPr>
        <w:t>FA</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F1</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A1</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F2</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A2</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F3</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A3</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F4</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A4</w:t>
      </w:r>
      <w:r>
        <w:rPr>
          <w:rFonts w:ascii="宋体" w:eastAsia="宋体" w:hAnsi="宋体" w:cs="宋体"/>
          <w:color w:val="000000" w:themeColor="text1"/>
          <w:kern w:val="0"/>
          <w:sz w:val="27"/>
          <w:szCs w:val="27"/>
        </w:rPr>
        <w:t>（若有），其中：</w:t>
      </w:r>
      <w:r>
        <w:rPr>
          <w:rFonts w:ascii="Calibri" w:eastAsia="宋体" w:hAnsi="Calibri" w:cs="Calibri"/>
          <w:color w:val="000000" w:themeColor="text1"/>
          <w:kern w:val="0"/>
          <w:sz w:val="27"/>
          <w:szCs w:val="27"/>
        </w:rPr>
        <w:t>F1</w:t>
      </w:r>
      <w:r>
        <w:rPr>
          <w:rFonts w:ascii="宋体" w:eastAsia="宋体" w:hAnsi="宋体" w:cs="宋体"/>
          <w:color w:val="000000" w:themeColor="text1"/>
          <w:kern w:val="0"/>
          <w:sz w:val="27"/>
          <w:szCs w:val="27"/>
        </w:rPr>
        <w:t>指价格项评审因素得分、</w:t>
      </w:r>
      <w:r>
        <w:rPr>
          <w:rFonts w:ascii="Calibri" w:eastAsia="宋体" w:hAnsi="Calibri" w:cs="Calibri"/>
          <w:color w:val="000000" w:themeColor="text1"/>
          <w:kern w:val="0"/>
          <w:sz w:val="27"/>
          <w:szCs w:val="27"/>
        </w:rPr>
        <w:t>F2</w:t>
      </w:r>
      <w:r>
        <w:rPr>
          <w:rFonts w:ascii="宋体" w:eastAsia="宋体" w:hAnsi="宋体" w:cs="宋体"/>
          <w:color w:val="000000" w:themeColor="text1"/>
          <w:kern w:val="0"/>
          <w:sz w:val="27"/>
          <w:szCs w:val="27"/>
        </w:rPr>
        <w:t>指技术项评审因素得分、</w:t>
      </w:r>
      <w:r>
        <w:rPr>
          <w:rFonts w:ascii="Calibri" w:eastAsia="宋体" w:hAnsi="Calibri" w:cs="Calibri"/>
          <w:color w:val="000000" w:themeColor="text1"/>
          <w:kern w:val="0"/>
          <w:sz w:val="27"/>
          <w:szCs w:val="27"/>
        </w:rPr>
        <w:t>F3</w:t>
      </w:r>
      <w:r>
        <w:rPr>
          <w:rFonts w:ascii="宋体" w:eastAsia="宋体" w:hAnsi="宋体" w:cs="宋体"/>
          <w:color w:val="000000" w:themeColor="text1"/>
          <w:kern w:val="0"/>
          <w:sz w:val="27"/>
          <w:szCs w:val="27"/>
        </w:rPr>
        <w:t>指商务项评审因素得分，</w:t>
      </w:r>
      <w:r>
        <w:rPr>
          <w:rFonts w:ascii="Calibri" w:eastAsia="宋体" w:hAnsi="Calibri" w:cs="Calibri"/>
          <w:color w:val="000000" w:themeColor="text1"/>
          <w:kern w:val="0"/>
          <w:sz w:val="27"/>
          <w:szCs w:val="27"/>
        </w:rPr>
        <w:t>A1</w:t>
      </w:r>
      <w:r>
        <w:rPr>
          <w:rFonts w:ascii="宋体" w:eastAsia="宋体" w:hAnsi="宋体" w:cs="宋体"/>
          <w:color w:val="000000" w:themeColor="text1"/>
          <w:kern w:val="0"/>
          <w:sz w:val="27"/>
          <w:szCs w:val="27"/>
        </w:rPr>
        <w:t>指价格项评审因素所占的权重、</w:t>
      </w:r>
      <w:r>
        <w:rPr>
          <w:rFonts w:ascii="Calibri" w:eastAsia="宋体" w:hAnsi="Calibri" w:cs="Calibri"/>
          <w:color w:val="000000" w:themeColor="text1"/>
          <w:kern w:val="0"/>
          <w:sz w:val="27"/>
          <w:szCs w:val="27"/>
        </w:rPr>
        <w:t>A2</w:t>
      </w:r>
      <w:r>
        <w:rPr>
          <w:rFonts w:ascii="宋体" w:eastAsia="宋体" w:hAnsi="宋体" w:cs="宋体"/>
          <w:color w:val="000000" w:themeColor="text1"/>
          <w:kern w:val="0"/>
          <w:sz w:val="27"/>
          <w:szCs w:val="27"/>
        </w:rPr>
        <w:t>指技术项评审因素所占的权重、</w:t>
      </w:r>
      <w:r>
        <w:rPr>
          <w:rFonts w:ascii="Calibri" w:eastAsia="宋体" w:hAnsi="Calibri" w:cs="Calibri"/>
          <w:color w:val="000000" w:themeColor="text1"/>
          <w:kern w:val="0"/>
          <w:sz w:val="27"/>
          <w:szCs w:val="27"/>
        </w:rPr>
        <w:t>A3</w:t>
      </w:r>
      <w:r>
        <w:rPr>
          <w:rFonts w:ascii="宋体" w:eastAsia="宋体" w:hAnsi="宋体" w:cs="宋体"/>
          <w:color w:val="000000" w:themeColor="text1"/>
          <w:kern w:val="0"/>
          <w:sz w:val="27"/>
          <w:szCs w:val="27"/>
        </w:rPr>
        <w:t>指商务项评审因素所占的权重，</w:t>
      </w:r>
      <w:r>
        <w:rPr>
          <w:rFonts w:ascii="Calibri" w:eastAsia="宋体" w:hAnsi="Calibri" w:cs="Calibri"/>
          <w:color w:val="000000" w:themeColor="text1"/>
          <w:kern w:val="0"/>
          <w:sz w:val="27"/>
          <w:szCs w:val="27"/>
        </w:rPr>
        <w:t>A1+A2+A3=1</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F1</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A1</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F2</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A2</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F3</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A3=100</w:t>
      </w:r>
      <w:r>
        <w:rPr>
          <w:rFonts w:ascii="宋体" w:eastAsia="宋体" w:hAnsi="宋体" w:cs="宋体"/>
          <w:color w:val="000000" w:themeColor="text1"/>
          <w:kern w:val="0"/>
          <w:sz w:val="27"/>
          <w:szCs w:val="27"/>
        </w:rPr>
        <w:t>分（满分时），</w:t>
      </w:r>
      <w:r>
        <w:rPr>
          <w:rFonts w:ascii="Calibri" w:eastAsia="宋体" w:hAnsi="Calibri" w:cs="Calibri"/>
          <w:color w:val="000000" w:themeColor="text1"/>
          <w:kern w:val="0"/>
          <w:sz w:val="27"/>
          <w:szCs w:val="27"/>
        </w:rPr>
        <w:t>F4</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A4</w:t>
      </w:r>
      <w:r>
        <w:rPr>
          <w:rFonts w:ascii="宋体" w:eastAsia="宋体" w:hAnsi="宋体" w:cs="宋体"/>
          <w:color w:val="000000" w:themeColor="text1"/>
          <w:kern w:val="0"/>
          <w:sz w:val="27"/>
          <w:szCs w:val="27"/>
        </w:rPr>
        <w:t>为加分项（即优先类节能产品、环境标志产品在采购活动中可享有的加分优惠）。</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）各项评审因素的设置如下：</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①</w:t>
      </w:r>
      <w:r>
        <w:rPr>
          <w:rFonts w:ascii="宋体" w:eastAsia="宋体" w:hAnsi="宋体" w:cs="宋体"/>
          <w:color w:val="000000" w:themeColor="text1"/>
          <w:kern w:val="0"/>
          <w:sz w:val="27"/>
          <w:szCs w:val="27"/>
        </w:rPr>
        <w:t>价格项（</w:t>
      </w:r>
      <w:r>
        <w:rPr>
          <w:rFonts w:ascii="Calibri" w:eastAsia="宋体" w:hAnsi="Calibri" w:cs="Calibri"/>
          <w:color w:val="000000" w:themeColor="text1"/>
          <w:kern w:val="0"/>
          <w:sz w:val="27"/>
          <w:szCs w:val="27"/>
        </w:rPr>
        <w:t>F1</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A1</w:t>
      </w:r>
      <w:r>
        <w:rPr>
          <w:rFonts w:ascii="宋体" w:eastAsia="宋体" w:hAnsi="宋体" w:cs="宋体"/>
          <w:color w:val="000000" w:themeColor="text1"/>
          <w:kern w:val="0"/>
          <w:sz w:val="27"/>
          <w:szCs w:val="27"/>
        </w:rPr>
        <w:t>）满分为</w:t>
      </w:r>
      <w:r>
        <w:rPr>
          <w:rFonts w:ascii="宋体" w:eastAsia="宋体" w:hAnsi="宋体" w:cs="宋体"/>
          <w:color w:val="000000" w:themeColor="text1"/>
          <w:kern w:val="0"/>
          <w:sz w:val="27"/>
          <w:szCs w:val="27"/>
        </w:rPr>
        <w:t>10</w:t>
      </w:r>
      <w:r>
        <w:rPr>
          <w:rFonts w:ascii="宋体" w:eastAsia="宋体" w:hAnsi="宋体" w:cs="宋体"/>
          <w:color w:val="000000" w:themeColor="text1"/>
          <w:kern w:val="0"/>
          <w:sz w:val="27"/>
          <w:szCs w:val="27"/>
        </w:rPr>
        <w:t>分。</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a.</w:t>
      </w:r>
      <w:r>
        <w:rPr>
          <w:rFonts w:ascii="宋体" w:eastAsia="宋体" w:hAnsi="宋体" w:cs="宋体"/>
          <w:color w:val="000000" w:themeColor="text1"/>
          <w:kern w:val="0"/>
          <w:sz w:val="27"/>
          <w:szCs w:val="27"/>
        </w:rPr>
        <w:t>价格分采用低价优先法计算，即满足招标文件要求且投标价格最低的投标报价为评标基准价，其价格分为满分。其他投标人的价格分统一按照下列公式计算：投标报价得分</w:t>
      </w:r>
      <w:r>
        <w:rPr>
          <w:rFonts w:ascii="Calibri" w:eastAsia="宋体" w:hAnsi="Calibri" w:cs="Calibri"/>
          <w:color w:val="000000" w:themeColor="text1"/>
          <w:kern w:val="0"/>
          <w:sz w:val="27"/>
          <w:szCs w:val="27"/>
        </w:rPr>
        <w:t>=</w:t>
      </w:r>
      <w:r>
        <w:rPr>
          <w:rFonts w:ascii="宋体" w:eastAsia="宋体" w:hAnsi="宋体" w:cs="宋体"/>
          <w:color w:val="000000" w:themeColor="text1"/>
          <w:kern w:val="0"/>
          <w:sz w:val="27"/>
          <w:szCs w:val="27"/>
        </w:rPr>
        <w:t>（评标基准价／投标报价）</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100</w:t>
      </w:r>
      <w:r>
        <w:rPr>
          <w:rFonts w:ascii="宋体" w:eastAsia="宋体" w:hAnsi="宋体" w:cs="宋体"/>
          <w:color w:val="000000" w:themeColor="text1"/>
          <w:kern w:val="0"/>
          <w:sz w:val="27"/>
          <w:szCs w:val="27"/>
        </w:rPr>
        <w:t>。因落实政府采购政策需进行价格扣除的，以扣除后的价格计算评标基准价和投标报价。</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7"/>
          <w:szCs w:val="27"/>
        </w:rPr>
        <w:t>b.</w:t>
      </w:r>
      <w:r>
        <w:rPr>
          <w:rFonts w:ascii="宋体" w:eastAsia="宋体" w:hAnsi="宋体" w:cs="宋体"/>
          <w:color w:val="000000" w:themeColor="text1"/>
          <w:kern w:val="0"/>
          <w:sz w:val="27"/>
          <w:szCs w:val="27"/>
        </w:rPr>
        <w:t>价格扣除的规则如下：</w:t>
      </w:r>
    </w:p>
    <w:tbl>
      <w:tblPr>
        <w:tblW w:w="831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1132"/>
        <w:gridCol w:w="7182"/>
      </w:tblGrid>
      <w:tr w:rsidR="00DC77A4">
        <w:trPr>
          <w:tblHeader/>
        </w:trPr>
        <w:tc>
          <w:tcPr>
            <w:tcW w:w="113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评标项目</w:t>
            </w:r>
          </w:p>
        </w:tc>
        <w:tc>
          <w:tcPr>
            <w:tcW w:w="718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评标方法</w:t>
            </w:r>
          </w:p>
        </w:tc>
      </w:tr>
      <w:tr w:rsidR="00DC77A4">
        <w:tc>
          <w:tcPr>
            <w:tcW w:w="113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小型、微型企业，监狱企业，残疾人</w:t>
            </w:r>
          </w:p>
        </w:tc>
        <w:tc>
          <w:tcPr>
            <w:tcW w:w="718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本项目为非专门面向中小企业采购项目。</w:t>
            </w:r>
            <w:r>
              <w:rPr>
                <w:rFonts w:ascii="宋体" w:eastAsia="宋体" w:hAnsi="宋体" w:cs="宋体"/>
                <w:b/>
                <w:bCs/>
                <w:color w:val="000000" w:themeColor="text1"/>
                <w:kern w:val="0"/>
                <w:sz w:val="24"/>
                <w:szCs w:val="24"/>
              </w:rPr>
              <w:t>1</w:t>
            </w:r>
            <w:r>
              <w:rPr>
                <w:rFonts w:ascii="宋体" w:eastAsia="宋体" w:hAnsi="宋体" w:cs="宋体"/>
                <w:b/>
                <w:bCs/>
                <w:color w:val="000000" w:themeColor="text1"/>
                <w:kern w:val="0"/>
                <w:sz w:val="24"/>
                <w:szCs w:val="24"/>
              </w:rPr>
              <w:t>、评审时，对符合《政府采购促进中小企业发展管理办法》（财库﹝</w:t>
            </w:r>
            <w:r>
              <w:rPr>
                <w:rFonts w:ascii="宋体" w:eastAsia="宋体" w:hAnsi="宋体" w:cs="宋体"/>
                <w:b/>
                <w:bCs/>
                <w:color w:val="000000" w:themeColor="text1"/>
                <w:kern w:val="0"/>
                <w:sz w:val="24"/>
                <w:szCs w:val="24"/>
              </w:rPr>
              <w:t>2020</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46</w:t>
            </w:r>
            <w:r>
              <w:rPr>
                <w:rFonts w:ascii="宋体" w:eastAsia="宋体" w:hAnsi="宋体" w:cs="宋体"/>
                <w:b/>
                <w:bCs/>
                <w:color w:val="000000" w:themeColor="text1"/>
                <w:kern w:val="0"/>
                <w:sz w:val="24"/>
                <w:szCs w:val="24"/>
              </w:rPr>
              <w:t>号）规定的小微企业报价给予价格扣除【货物和服务项目为</w:t>
            </w:r>
            <w:r>
              <w:rPr>
                <w:rFonts w:ascii="宋体" w:eastAsia="宋体" w:hAnsi="宋体" w:cs="宋体"/>
                <w:b/>
                <w:bCs/>
                <w:color w:val="000000" w:themeColor="text1"/>
                <w:kern w:val="0"/>
                <w:sz w:val="24"/>
                <w:szCs w:val="24"/>
              </w:rPr>
              <w:t>6%</w:t>
            </w:r>
            <w:r>
              <w:rPr>
                <w:rFonts w:ascii="宋体" w:eastAsia="宋体" w:hAnsi="宋体" w:cs="宋体"/>
                <w:b/>
                <w:bCs/>
                <w:color w:val="000000" w:themeColor="text1"/>
                <w:kern w:val="0"/>
                <w:sz w:val="24"/>
                <w:szCs w:val="24"/>
              </w:rPr>
              <w:t>；工程项目为</w:t>
            </w:r>
            <w:r>
              <w:rPr>
                <w:rFonts w:ascii="宋体" w:eastAsia="宋体" w:hAnsi="宋体" w:cs="宋体"/>
                <w:b/>
                <w:bCs/>
                <w:color w:val="000000" w:themeColor="text1"/>
                <w:kern w:val="0"/>
                <w:sz w:val="24"/>
                <w:szCs w:val="24"/>
              </w:rPr>
              <w:t>3%</w:t>
            </w:r>
            <w:r>
              <w:rPr>
                <w:rFonts w:ascii="宋体" w:eastAsia="宋体" w:hAnsi="宋体" w:cs="宋体"/>
                <w:b/>
                <w:bCs/>
                <w:color w:val="000000" w:themeColor="text1"/>
                <w:kern w:val="0"/>
                <w:sz w:val="24"/>
                <w:szCs w:val="24"/>
              </w:rPr>
              <w:t>；对于联合协议或者分包意向协议约定小微企业的合同份额占到合同总金额</w:t>
            </w:r>
            <w:r>
              <w:rPr>
                <w:rFonts w:ascii="宋体" w:eastAsia="宋体" w:hAnsi="宋体" w:cs="宋体"/>
                <w:b/>
                <w:bCs/>
                <w:color w:val="000000" w:themeColor="text1"/>
                <w:kern w:val="0"/>
                <w:sz w:val="24"/>
                <w:szCs w:val="24"/>
              </w:rPr>
              <w:t xml:space="preserve"> </w:t>
            </w:r>
            <w:r>
              <w:rPr>
                <w:rFonts w:ascii="宋体" w:eastAsia="宋体" w:hAnsi="宋体" w:cs="宋体"/>
                <w:b/>
                <w:bCs/>
                <w:color w:val="000000" w:themeColor="text1"/>
                <w:kern w:val="0"/>
                <w:sz w:val="24"/>
                <w:szCs w:val="24"/>
              </w:rPr>
              <w:t>30%</w:t>
            </w:r>
            <w:r>
              <w:rPr>
                <w:rFonts w:ascii="宋体" w:eastAsia="宋体" w:hAnsi="宋体" w:cs="宋体"/>
                <w:b/>
                <w:bCs/>
                <w:color w:val="000000" w:themeColor="text1"/>
                <w:kern w:val="0"/>
                <w:sz w:val="24"/>
                <w:szCs w:val="24"/>
              </w:rPr>
              <w:t>以上的，对联合体或者大中型企业的报价扣除比例为</w:t>
            </w:r>
            <w:r>
              <w:rPr>
                <w:rFonts w:ascii="宋体" w:eastAsia="宋体" w:hAnsi="宋体" w:cs="宋体"/>
                <w:b/>
                <w:bCs/>
                <w:color w:val="000000" w:themeColor="text1"/>
                <w:kern w:val="0"/>
                <w:sz w:val="24"/>
                <w:szCs w:val="24"/>
              </w:rPr>
              <w:t>2%</w:t>
            </w:r>
            <w:r>
              <w:rPr>
                <w:rFonts w:ascii="宋体" w:eastAsia="宋体" w:hAnsi="宋体" w:cs="宋体"/>
                <w:b/>
                <w:bCs/>
                <w:color w:val="000000" w:themeColor="text1"/>
                <w:kern w:val="0"/>
                <w:sz w:val="24"/>
                <w:szCs w:val="24"/>
              </w:rPr>
              <w:t>（工程项目为</w:t>
            </w:r>
            <w:r>
              <w:rPr>
                <w:rFonts w:ascii="宋体" w:eastAsia="宋体" w:hAnsi="宋体" w:cs="宋体"/>
                <w:b/>
                <w:bCs/>
                <w:color w:val="000000" w:themeColor="text1"/>
                <w:kern w:val="0"/>
                <w:sz w:val="24"/>
                <w:szCs w:val="24"/>
              </w:rPr>
              <w:t>1%</w:t>
            </w:r>
            <w:r>
              <w:rPr>
                <w:rFonts w:ascii="宋体" w:eastAsia="宋体" w:hAnsi="宋体" w:cs="宋体"/>
                <w:b/>
                <w:bCs/>
                <w:color w:val="000000" w:themeColor="text1"/>
                <w:kern w:val="0"/>
                <w:sz w:val="24"/>
                <w:szCs w:val="24"/>
              </w:rPr>
              <w:t>）】，用扣除后的价格参加评审。投标人须提供合格的《中小企业声明函》（格式详见招标文件），否则不予价格扣除。若同一合同包内的小型、微型企业产品仅是构成报价产品的部件、组件或零件的，则该报价产品不给予价格扣除。</w:t>
            </w:r>
            <w:r>
              <w:rPr>
                <w:rFonts w:ascii="宋体" w:eastAsia="宋体" w:hAnsi="宋体" w:cs="宋体"/>
                <w:b/>
                <w:bCs/>
                <w:color w:val="000000" w:themeColor="text1"/>
                <w:kern w:val="0"/>
                <w:sz w:val="24"/>
                <w:szCs w:val="24"/>
              </w:rPr>
              <w:t xml:space="preserve"> 2</w:t>
            </w:r>
            <w:r>
              <w:rPr>
                <w:rFonts w:ascii="宋体" w:eastAsia="宋体" w:hAnsi="宋体" w:cs="宋体"/>
                <w:b/>
                <w:bCs/>
                <w:color w:val="000000" w:themeColor="text1"/>
                <w:kern w:val="0"/>
                <w:sz w:val="24"/>
                <w:szCs w:val="24"/>
              </w:rPr>
              <w:t>、根据财政部、司法部联合印发《关于政府采购支持监狱企业发展有关问题的通知》（财库【</w:t>
            </w:r>
            <w:r>
              <w:rPr>
                <w:rFonts w:ascii="宋体" w:eastAsia="宋体" w:hAnsi="宋体" w:cs="宋体"/>
                <w:b/>
                <w:bCs/>
                <w:color w:val="000000" w:themeColor="text1"/>
                <w:kern w:val="0"/>
                <w:sz w:val="24"/>
                <w:szCs w:val="24"/>
              </w:rPr>
              <w:t>2014</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68</w:t>
            </w:r>
            <w:r>
              <w:rPr>
                <w:rFonts w:ascii="宋体" w:eastAsia="宋体" w:hAnsi="宋体" w:cs="宋体"/>
                <w:b/>
                <w:bCs/>
                <w:color w:val="000000" w:themeColor="text1"/>
                <w:kern w:val="0"/>
                <w:sz w:val="24"/>
                <w:szCs w:val="24"/>
              </w:rPr>
              <w:t>号）文件规定，凡监狱企业参加政府采购活动视同小型、微型企业，享受评审价格扣除的政府采购优惠政策。此次若有监狱企业参加投标的其报价享受</w:t>
            </w:r>
            <w:r>
              <w:rPr>
                <w:rFonts w:ascii="宋体" w:eastAsia="宋体" w:hAnsi="宋体" w:cs="宋体"/>
                <w:b/>
                <w:bCs/>
                <w:color w:val="000000" w:themeColor="text1"/>
                <w:kern w:val="0"/>
                <w:sz w:val="24"/>
                <w:szCs w:val="24"/>
              </w:rPr>
              <w:t>6</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（工程项目为</w:t>
            </w:r>
            <w:r>
              <w:rPr>
                <w:rFonts w:ascii="宋体" w:eastAsia="宋体" w:hAnsi="宋体" w:cs="宋体"/>
                <w:b/>
                <w:bCs/>
                <w:color w:val="000000" w:themeColor="text1"/>
                <w:kern w:val="0"/>
                <w:sz w:val="24"/>
                <w:szCs w:val="24"/>
              </w:rPr>
              <w:t>3%</w:t>
            </w:r>
            <w:r>
              <w:rPr>
                <w:rFonts w:ascii="宋体" w:eastAsia="宋体" w:hAnsi="宋体" w:cs="宋体"/>
                <w:b/>
                <w:bCs/>
                <w:color w:val="000000" w:themeColor="text1"/>
                <w:kern w:val="0"/>
                <w:sz w:val="24"/>
                <w:szCs w:val="24"/>
              </w:rPr>
              <w:t>）的价格扣除，但必须提供由省级以上监狱管理局、戒毒管理局（含新疆生产建设兵团）出具的属于监狱企业的证明文件，否则评审时不予价格扣除优惠。</w:t>
            </w:r>
            <w:r>
              <w:rPr>
                <w:rFonts w:ascii="宋体" w:eastAsia="宋体" w:hAnsi="宋体" w:cs="宋体"/>
                <w:b/>
                <w:bCs/>
                <w:color w:val="000000" w:themeColor="text1"/>
                <w:kern w:val="0"/>
                <w:sz w:val="24"/>
                <w:szCs w:val="24"/>
              </w:rPr>
              <w:t xml:space="preserve"> 3</w:t>
            </w:r>
            <w:r>
              <w:rPr>
                <w:rFonts w:ascii="宋体" w:eastAsia="宋体" w:hAnsi="宋体" w:cs="宋体"/>
                <w:b/>
                <w:bCs/>
                <w:color w:val="000000" w:themeColor="text1"/>
                <w:kern w:val="0"/>
                <w:sz w:val="24"/>
                <w:szCs w:val="24"/>
              </w:rPr>
              <w:t>、根据财政部、民政部、中国残疾人联合会联合发布的《关于促进残疾人就业政府采购政策的通知》（财库</w:t>
            </w:r>
            <w:r>
              <w:rPr>
                <w:rFonts w:ascii="宋体" w:eastAsia="宋体" w:hAnsi="宋体" w:cs="宋体"/>
                <w:b/>
                <w:bCs/>
                <w:color w:val="000000" w:themeColor="text1"/>
                <w:kern w:val="0"/>
                <w:sz w:val="24"/>
                <w:szCs w:val="24"/>
              </w:rPr>
              <w:t>[2017]141</w:t>
            </w:r>
            <w:r>
              <w:rPr>
                <w:rFonts w:ascii="宋体" w:eastAsia="宋体" w:hAnsi="宋体" w:cs="宋体"/>
                <w:b/>
                <w:bCs/>
                <w:color w:val="000000" w:themeColor="text1"/>
                <w:kern w:val="0"/>
                <w:sz w:val="24"/>
                <w:szCs w:val="24"/>
              </w:rPr>
              <w:t>号）文件以及福建省财政厅、福建省民政厅、福建省残疾人联合会发布的《关于进一步落实政府采购支持残疾人就业政策的通知》文件规定，在政府采购活动中，残疾人福利性单位视同小型、微型企业，符合条件的残疾人福利性单位在参加政府采购活动时，对残疾人福利性单</w:t>
            </w:r>
            <w:r>
              <w:rPr>
                <w:rFonts w:ascii="宋体" w:eastAsia="宋体" w:hAnsi="宋体" w:cs="宋体"/>
                <w:b/>
                <w:bCs/>
                <w:color w:val="000000" w:themeColor="text1"/>
                <w:kern w:val="0"/>
                <w:sz w:val="24"/>
                <w:szCs w:val="24"/>
              </w:rPr>
              <w:t>位产品按规定价格给予</w:t>
            </w:r>
            <w:r>
              <w:rPr>
                <w:rFonts w:ascii="宋体" w:eastAsia="宋体" w:hAnsi="宋体" w:cs="宋体"/>
                <w:b/>
                <w:bCs/>
                <w:color w:val="000000" w:themeColor="text1"/>
                <w:kern w:val="0"/>
                <w:sz w:val="24"/>
                <w:szCs w:val="24"/>
              </w:rPr>
              <w:t>10%</w:t>
            </w:r>
            <w:r>
              <w:rPr>
                <w:rFonts w:ascii="宋体" w:eastAsia="宋体" w:hAnsi="宋体" w:cs="宋体"/>
                <w:b/>
                <w:bCs/>
                <w:color w:val="000000" w:themeColor="text1"/>
                <w:kern w:val="0"/>
                <w:sz w:val="24"/>
                <w:szCs w:val="24"/>
              </w:rPr>
              <w:t>（工程项目为</w:t>
            </w:r>
            <w:r>
              <w:rPr>
                <w:rFonts w:ascii="宋体" w:eastAsia="宋体" w:hAnsi="宋体" w:cs="宋体"/>
                <w:b/>
                <w:bCs/>
                <w:color w:val="000000" w:themeColor="text1"/>
                <w:kern w:val="0"/>
                <w:sz w:val="24"/>
                <w:szCs w:val="24"/>
              </w:rPr>
              <w:t>3%</w:t>
            </w:r>
            <w:r>
              <w:rPr>
                <w:rFonts w:ascii="宋体" w:eastAsia="宋体" w:hAnsi="宋体" w:cs="宋体"/>
                <w:b/>
                <w:bCs/>
                <w:color w:val="000000" w:themeColor="text1"/>
                <w:kern w:val="0"/>
                <w:sz w:val="24"/>
                <w:szCs w:val="24"/>
              </w:rPr>
              <w:t>）扣除（对残疾人福利性单位与其他组织组成联合体参与政府采购活动的，残疾人福利性单位的协议合同金额占总合同金额</w:t>
            </w:r>
            <w:r>
              <w:rPr>
                <w:rFonts w:ascii="宋体" w:eastAsia="宋体" w:hAnsi="宋体" w:cs="宋体"/>
                <w:b/>
                <w:bCs/>
                <w:color w:val="000000" w:themeColor="text1"/>
                <w:kern w:val="0"/>
                <w:sz w:val="24"/>
                <w:szCs w:val="24"/>
              </w:rPr>
              <w:t>30%</w:t>
            </w:r>
            <w:r>
              <w:rPr>
                <w:rFonts w:ascii="宋体" w:eastAsia="宋体" w:hAnsi="宋体" w:cs="宋体"/>
                <w:b/>
                <w:bCs/>
                <w:color w:val="000000" w:themeColor="text1"/>
                <w:kern w:val="0"/>
                <w:sz w:val="24"/>
                <w:szCs w:val="24"/>
              </w:rPr>
              <w:t>以上的，给予联合体合同金额</w:t>
            </w:r>
            <w:r>
              <w:rPr>
                <w:rFonts w:ascii="宋体" w:eastAsia="宋体" w:hAnsi="宋体" w:cs="宋体"/>
                <w:b/>
                <w:bCs/>
                <w:color w:val="000000" w:themeColor="text1"/>
                <w:kern w:val="0"/>
                <w:sz w:val="24"/>
                <w:szCs w:val="24"/>
              </w:rPr>
              <w:t>3%</w:t>
            </w:r>
            <w:r>
              <w:rPr>
                <w:rFonts w:ascii="宋体" w:eastAsia="宋体" w:hAnsi="宋体" w:cs="宋体"/>
                <w:b/>
                <w:bCs/>
                <w:color w:val="000000" w:themeColor="text1"/>
                <w:kern w:val="0"/>
                <w:sz w:val="24"/>
                <w:szCs w:val="24"/>
              </w:rPr>
              <w:t>的价格扣除），须提供《残疾人福利性单位声明函》（格式详见招标文件）并对声明的真实性负责。残疾人福利性单位属于小型、微型企业的，不重复享受政策。残疾人福利性单位享受价格扣除的货物是指只由本单位制造的货物，或者只由其他残疾人福利性单位制造的货物。对于残疾人福利性单位参与货物项目的，必须要求残疾人福利性单位标明具体哪些货物是其本单</w:t>
            </w:r>
            <w:r>
              <w:rPr>
                <w:rFonts w:ascii="宋体" w:eastAsia="宋体" w:hAnsi="宋体" w:cs="宋体"/>
                <w:b/>
                <w:bCs/>
                <w:color w:val="000000" w:themeColor="text1"/>
                <w:kern w:val="0"/>
                <w:sz w:val="24"/>
                <w:szCs w:val="24"/>
              </w:rPr>
              <w:t>位制造的货物，或者是由其他残疾人福利性单位制造的货物</w:t>
            </w:r>
            <w:r>
              <w:rPr>
                <w:rFonts w:ascii="宋体" w:eastAsia="宋体" w:hAnsi="宋体" w:cs="宋体"/>
                <w:b/>
                <w:bCs/>
                <w:color w:val="000000" w:themeColor="text1"/>
                <w:kern w:val="0"/>
                <w:sz w:val="24"/>
                <w:szCs w:val="24"/>
              </w:rPr>
              <w:lastRenderedPageBreak/>
              <w:t>（不包括使用非残疾人福利性单位注册商标的货物），仅有标明部分的货物才能启动价格扣除。残疾人福利性单位应当依法依规参与政府采购活动，认真审阅招标文件，诚实响应，在投标文件中写明具体哪些货物是由本单位制造，或者由其他残疾人福利性单位制造（不包括使用非残疾人福利性单位注册商标的货物），并对其进行标注。</w:t>
            </w:r>
            <w:r>
              <w:rPr>
                <w:rFonts w:ascii="宋体" w:eastAsia="宋体" w:hAnsi="宋体" w:cs="宋体"/>
                <w:b/>
                <w:bCs/>
                <w:color w:val="000000" w:themeColor="text1"/>
                <w:kern w:val="0"/>
                <w:sz w:val="24"/>
                <w:szCs w:val="24"/>
              </w:rPr>
              <w:t>4</w:t>
            </w:r>
            <w:r>
              <w:rPr>
                <w:rFonts w:ascii="宋体" w:eastAsia="宋体" w:hAnsi="宋体" w:cs="宋体"/>
                <w:b/>
                <w:bCs/>
                <w:color w:val="000000" w:themeColor="text1"/>
                <w:kern w:val="0"/>
                <w:sz w:val="24"/>
                <w:szCs w:val="24"/>
              </w:rPr>
              <w:t>、具体详见招标文件第三章、第七章规定，上述规定与政府采购相关法律、法规、制度等有冲突的，以现行法律、法规、制度等执行。注：享受扶持政策获得政府采购合同的，小微企业</w:t>
            </w:r>
            <w:r>
              <w:rPr>
                <w:rFonts w:ascii="宋体" w:eastAsia="宋体" w:hAnsi="宋体" w:cs="宋体"/>
                <w:b/>
                <w:bCs/>
                <w:color w:val="000000" w:themeColor="text1"/>
                <w:kern w:val="0"/>
                <w:sz w:val="24"/>
                <w:szCs w:val="24"/>
              </w:rPr>
              <w:t>不得将合同分包给大中型企业，中型企业不得将合同分包给大型企业。</w:t>
            </w:r>
            <w:r>
              <w:rPr>
                <w:rFonts w:ascii="宋体" w:eastAsia="宋体" w:hAnsi="宋体" w:cs="宋体"/>
                <w:b/>
                <w:bCs/>
                <w:color w:val="000000" w:themeColor="text1"/>
                <w:kern w:val="0"/>
                <w:sz w:val="24"/>
                <w:szCs w:val="24"/>
              </w:rPr>
              <w:t>5</w:t>
            </w:r>
            <w:r>
              <w:rPr>
                <w:rFonts w:ascii="宋体" w:eastAsia="宋体" w:hAnsi="宋体" w:cs="宋体"/>
                <w:b/>
                <w:bCs/>
                <w:color w:val="000000" w:themeColor="text1"/>
                <w:kern w:val="0"/>
                <w:sz w:val="24"/>
                <w:szCs w:val="24"/>
              </w:rPr>
              <w:t>、本项目为服务类采购项目，采购标的对应的中小企业划分标准所属行业为软件和信息技术服务业。</w:t>
            </w:r>
          </w:p>
        </w:tc>
      </w:tr>
    </w:tbl>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lastRenderedPageBreak/>
        <w:t>②</w:t>
      </w:r>
      <w:r>
        <w:rPr>
          <w:rFonts w:ascii="宋体" w:eastAsia="宋体" w:hAnsi="宋体" w:cs="宋体"/>
          <w:color w:val="000000" w:themeColor="text1"/>
          <w:kern w:val="0"/>
          <w:sz w:val="27"/>
          <w:szCs w:val="27"/>
        </w:rPr>
        <w:t>技术项（</w:t>
      </w:r>
      <w:r>
        <w:rPr>
          <w:rFonts w:ascii="Calibri" w:eastAsia="宋体" w:hAnsi="Calibri" w:cs="Calibri"/>
          <w:color w:val="000000" w:themeColor="text1"/>
          <w:kern w:val="0"/>
          <w:sz w:val="27"/>
          <w:szCs w:val="27"/>
        </w:rPr>
        <w:t>F2</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A2</w:t>
      </w:r>
      <w:r>
        <w:rPr>
          <w:rFonts w:ascii="宋体" w:eastAsia="宋体" w:hAnsi="宋体" w:cs="宋体"/>
          <w:color w:val="000000" w:themeColor="text1"/>
          <w:kern w:val="0"/>
          <w:sz w:val="27"/>
          <w:szCs w:val="27"/>
        </w:rPr>
        <w:t>）满分为</w:t>
      </w:r>
      <w:r>
        <w:rPr>
          <w:rFonts w:ascii="宋体" w:eastAsia="宋体" w:hAnsi="宋体" w:cs="宋体" w:hint="eastAsia"/>
          <w:color w:val="000000" w:themeColor="text1"/>
          <w:kern w:val="0"/>
          <w:sz w:val="27"/>
          <w:szCs w:val="27"/>
        </w:rPr>
        <w:t>67</w:t>
      </w:r>
      <w:r>
        <w:rPr>
          <w:rFonts w:ascii="宋体" w:eastAsia="宋体" w:hAnsi="宋体" w:cs="宋体"/>
          <w:color w:val="000000" w:themeColor="text1"/>
          <w:kern w:val="0"/>
          <w:sz w:val="27"/>
          <w:szCs w:val="27"/>
        </w:rPr>
        <w:t>分。</w:t>
      </w:r>
    </w:p>
    <w:tbl>
      <w:tblPr>
        <w:tblW w:w="850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1328"/>
        <w:gridCol w:w="823"/>
        <w:gridCol w:w="6351"/>
      </w:tblGrid>
      <w:tr w:rsidR="00DC77A4">
        <w:trPr>
          <w:tblHeader/>
        </w:trPr>
        <w:tc>
          <w:tcPr>
            <w:tcW w:w="132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评标项目</w:t>
            </w:r>
          </w:p>
        </w:tc>
        <w:tc>
          <w:tcPr>
            <w:tcW w:w="8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评标分值</w:t>
            </w:r>
          </w:p>
        </w:tc>
        <w:tc>
          <w:tcPr>
            <w:tcW w:w="635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评标方法描述</w:t>
            </w:r>
          </w:p>
        </w:tc>
      </w:tr>
      <w:tr w:rsidR="00DC77A4">
        <w:trPr>
          <w:trHeight w:val="1366"/>
        </w:trPr>
        <w:tc>
          <w:tcPr>
            <w:tcW w:w="132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Style w:val="15"/>
                <w:rFonts w:ascii="宋体" w:hAnsi="宋体"/>
                <w:color w:val="000000" w:themeColor="text1"/>
                <w:sz w:val="24"/>
                <w:szCs w:val="24"/>
              </w:rPr>
            </w:pPr>
            <w:r>
              <w:rPr>
                <w:rStyle w:val="15"/>
                <w:rFonts w:ascii="宋体" w:hAnsi="宋体" w:hint="eastAsia"/>
                <w:color w:val="000000" w:themeColor="text1"/>
                <w:sz w:val="24"/>
                <w:szCs w:val="24"/>
              </w:rPr>
              <w:t>1.</w:t>
            </w:r>
            <w:r>
              <w:rPr>
                <w:rStyle w:val="15"/>
                <w:rFonts w:ascii="宋体" w:hAnsi="宋体" w:hint="eastAsia"/>
                <w:color w:val="000000" w:themeColor="text1"/>
                <w:sz w:val="24"/>
                <w:szCs w:val="24"/>
              </w:rPr>
              <w:t>考试报名综合服务</w:t>
            </w:r>
          </w:p>
        </w:tc>
        <w:tc>
          <w:tcPr>
            <w:tcW w:w="8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8</w:t>
            </w:r>
          </w:p>
        </w:tc>
        <w:tc>
          <w:tcPr>
            <w:tcW w:w="635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Style w:val="15"/>
                <w:rFonts w:ascii="宋体" w:hAnsi="宋体"/>
                <w:color w:val="000000" w:themeColor="text1"/>
                <w:sz w:val="24"/>
                <w:szCs w:val="24"/>
              </w:rPr>
            </w:pPr>
            <w:r>
              <w:rPr>
                <w:rFonts w:ascii="宋体" w:eastAsia="宋体" w:hAnsi="宋体" w:cs="宋体"/>
                <w:color w:val="000000" w:themeColor="text1"/>
                <w:kern w:val="0"/>
                <w:sz w:val="24"/>
                <w:szCs w:val="24"/>
              </w:rPr>
              <w:t>根据各投标人对招标文件《第五章</w:t>
            </w:r>
            <w:r>
              <w:rPr>
                <w:rFonts w:ascii="宋体" w:eastAsia="宋体" w:hAnsi="宋体" w:cs="宋体"/>
                <w:color w:val="000000" w:themeColor="text1"/>
                <w:kern w:val="0"/>
                <w:sz w:val="24"/>
                <w:szCs w:val="24"/>
              </w:rPr>
              <w:t xml:space="preserve"> </w:t>
            </w:r>
            <w:r>
              <w:rPr>
                <w:rFonts w:ascii="宋体" w:eastAsia="宋体" w:hAnsi="宋体" w:cs="宋体"/>
                <w:color w:val="000000" w:themeColor="text1"/>
                <w:kern w:val="0"/>
                <w:sz w:val="24"/>
                <w:szCs w:val="24"/>
              </w:rPr>
              <w:t>招标内容及要求》中</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二、技术和服务要求</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中（</w:t>
            </w:r>
            <w:r>
              <w:rPr>
                <w:rFonts w:ascii="宋体" w:eastAsia="宋体" w:hAnsi="宋体" w:cs="宋体" w:hint="eastAsia"/>
                <w:color w:val="000000" w:themeColor="text1"/>
                <w:sz w:val="24"/>
                <w:szCs w:val="24"/>
                <w:lang/>
              </w:rPr>
              <w:t>1.1.1</w:t>
            </w:r>
            <w:r>
              <w:rPr>
                <w:rFonts w:ascii="宋体" w:eastAsia="宋体" w:hAnsi="宋体" w:cs="宋体" w:hint="eastAsia"/>
                <w:color w:val="000000" w:themeColor="text1"/>
                <w:sz w:val="24"/>
                <w:szCs w:val="24"/>
                <w:lang/>
              </w:rPr>
              <w:t>、</w:t>
            </w:r>
            <w:r>
              <w:rPr>
                <w:rFonts w:ascii="宋体" w:eastAsia="宋体" w:hAnsi="宋体" w:cs="宋体" w:hint="eastAsia"/>
                <w:color w:val="000000" w:themeColor="text1"/>
                <w:sz w:val="24"/>
                <w:szCs w:val="24"/>
                <w:lang/>
              </w:rPr>
              <w:t>1.1.2.1</w:t>
            </w:r>
            <w:r>
              <w:rPr>
                <w:rFonts w:ascii="宋体" w:eastAsia="宋体" w:hAnsi="宋体" w:cs="宋体" w:hint="eastAsia"/>
                <w:color w:val="000000" w:themeColor="text1"/>
                <w:sz w:val="24"/>
                <w:szCs w:val="24"/>
                <w:lang/>
              </w:rPr>
              <w:t>、</w:t>
            </w:r>
            <w:r>
              <w:rPr>
                <w:rFonts w:ascii="宋体" w:eastAsia="宋体" w:hAnsi="宋体" w:cs="宋体" w:hint="eastAsia"/>
                <w:color w:val="000000" w:themeColor="text1"/>
                <w:sz w:val="24"/>
                <w:szCs w:val="24"/>
                <w:lang/>
              </w:rPr>
              <w:t>1.1.2.2</w:t>
            </w:r>
            <w:r>
              <w:rPr>
                <w:rFonts w:ascii="宋体" w:eastAsia="宋体" w:hAnsi="宋体" w:cs="宋体" w:hint="eastAsia"/>
                <w:color w:val="000000" w:themeColor="text1"/>
                <w:sz w:val="24"/>
                <w:szCs w:val="24"/>
                <w:lang/>
              </w:rPr>
              <w:t>、</w:t>
            </w:r>
            <w:r>
              <w:rPr>
                <w:rFonts w:ascii="宋体" w:eastAsia="宋体" w:hAnsi="宋体" w:cs="宋体" w:hint="eastAsia"/>
                <w:color w:val="000000" w:themeColor="text1"/>
                <w:sz w:val="24"/>
                <w:szCs w:val="24"/>
                <w:lang/>
              </w:rPr>
              <w:t>1.1.2.3</w:t>
            </w:r>
            <w:r>
              <w:rPr>
                <w:rFonts w:ascii="宋体" w:eastAsia="宋体" w:hAnsi="宋体" w:cs="宋体" w:hint="eastAsia"/>
                <w:color w:val="000000" w:themeColor="text1"/>
                <w:sz w:val="24"/>
                <w:szCs w:val="24"/>
                <w:lang/>
              </w:rPr>
              <w:t>中的</w:t>
            </w:r>
            <w:r>
              <w:rPr>
                <w:rFonts w:ascii="宋体" w:eastAsia="宋体" w:hAnsi="宋体" w:cs="宋体" w:hint="eastAsia"/>
                <w:color w:val="000000" w:themeColor="text1"/>
                <w:sz w:val="24"/>
                <w:szCs w:val="24"/>
                <w:lang/>
              </w:rPr>
              <w:t>(1)</w:t>
            </w:r>
            <w:r>
              <w:rPr>
                <w:rFonts w:ascii="宋体" w:eastAsia="宋体" w:hAnsi="宋体" w:cs="宋体" w:hint="eastAsia"/>
                <w:color w:val="000000" w:themeColor="text1"/>
                <w:sz w:val="24"/>
                <w:szCs w:val="24"/>
                <w:lang/>
              </w:rPr>
              <w:t>、</w:t>
            </w:r>
            <w:r>
              <w:rPr>
                <w:rFonts w:ascii="宋体" w:eastAsia="宋体" w:hAnsi="宋体" w:cs="宋体" w:hint="eastAsia"/>
                <w:color w:val="000000" w:themeColor="text1"/>
                <w:sz w:val="24"/>
                <w:szCs w:val="24"/>
                <w:lang/>
              </w:rPr>
              <w:t>1.1.2.3</w:t>
            </w:r>
            <w:r>
              <w:rPr>
                <w:rFonts w:ascii="宋体" w:eastAsia="宋体" w:hAnsi="宋体" w:cs="宋体" w:hint="eastAsia"/>
                <w:color w:val="000000" w:themeColor="text1"/>
                <w:sz w:val="24"/>
                <w:szCs w:val="24"/>
                <w:lang/>
              </w:rPr>
              <w:t>中的</w:t>
            </w:r>
            <w:r>
              <w:rPr>
                <w:rFonts w:ascii="宋体" w:eastAsia="宋体" w:hAnsi="宋体" w:cs="宋体" w:hint="eastAsia"/>
                <w:color w:val="000000" w:themeColor="text1"/>
                <w:sz w:val="24"/>
                <w:szCs w:val="24"/>
                <w:lang/>
              </w:rPr>
              <w:t>(2)</w:t>
            </w:r>
            <w:r>
              <w:rPr>
                <w:rFonts w:ascii="宋体" w:eastAsia="宋体" w:hAnsi="宋体" w:cs="宋体" w:hint="eastAsia"/>
                <w:color w:val="000000" w:themeColor="text1"/>
                <w:sz w:val="24"/>
                <w:szCs w:val="24"/>
                <w:lang/>
              </w:rPr>
              <w:t>、</w:t>
            </w:r>
            <w:r>
              <w:rPr>
                <w:rFonts w:ascii="宋体" w:eastAsia="宋体" w:hAnsi="宋体" w:cs="宋体" w:hint="eastAsia"/>
                <w:color w:val="000000" w:themeColor="text1"/>
                <w:sz w:val="24"/>
                <w:szCs w:val="24"/>
                <w:lang/>
              </w:rPr>
              <w:t>1.1.2.4</w:t>
            </w:r>
            <w:r>
              <w:rPr>
                <w:rFonts w:ascii="宋体" w:eastAsia="宋体" w:hAnsi="宋体" w:cs="宋体" w:hint="eastAsia"/>
                <w:color w:val="000000" w:themeColor="text1"/>
                <w:sz w:val="24"/>
                <w:szCs w:val="24"/>
                <w:lang/>
              </w:rPr>
              <w:t>、</w:t>
            </w:r>
            <w:r>
              <w:rPr>
                <w:rFonts w:ascii="宋体" w:eastAsia="宋体" w:hAnsi="宋体" w:cs="宋体" w:hint="eastAsia"/>
                <w:color w:val="000000" w:themeColor="text1"/>
                <w:sz w:val="24"/>
                <w:szCs w:val="24"/>
                <w:lang/>
              </w:rPr>
              <w:t>1.1.2.5</w:t>
            </w:r>
            <w:r>
              <w:rPr>
                <w:rFonts w:ascii="宋体" w:eastAsia="宋体" w:hAnsi="宋体" w:cs="宋体" w:hint="eastAsia"/>
                <w:color w:val="000000" w:themeColor="text1"/>
                <w:sz w:val="24"/>
                <w:szCs w:val="24"/>
                <w:lang/>
              </w:rPr>
              <w:t>、</w:t>
            </w:r>
            <w:r>
              <w:rPr>
                <w:rFonts w:ascii="宋体" w:eastAsia="宋体" w:hAnsi="宋体" w:cs="宋体" w:hint="eastAsia"/>
                <w:color w:val="000000" w:themeColor="text1"/>
                <w:sz w:val="24"/>
                <w:szCs w:val="24"/>
                <w:lang/>
              </w:rPr>
              <w:t>1.1.2.6</w:t>
            </w:r>
            <w:r>
              <w:rPr>
                <w:rFonts w:ascii="宋体" w:eastAsia="宋体" w:hAnsi="宋体" w:cs="宋体" w:hint="eastAsia"/>
                <w:color w:val="000000" w:themeColor="text1"/>
                <w:kern w:val="0"/>
                <w:sz w:val="24"/>
                <w:szCs w:val="24"/>
              </w:rPr>
              <w:t>，共</w:t>
            </w:r>
            <w:r>
              <w:rPr>
                <w:rFonts w:ascii="宋体" w:eastAsia="宋体" w:hAnsi="宋体" w:cs="宋体" w:hint="eastAsia"/>
                <w:color w:val="000000" w:themeColor="text1"/>
                <w:kern w:val="0"/>
                <w:sz w:val="24"/>
                <w:szCs w:val="24"/>
              </w:rPr>
              <w:t>7</w:t>
            </w:r>
            <w:r>
              <w:rPr>
                <w:rFonts w:ascii="宋体" w:eastAsia="宋体" w:hAnsi="宋体" w:cs="宋体" w:hint="eastAsia"/>
                <w:color w:val="000000" w:themeColor="text1"/>
                <w:kern w:val="0"/>
                <w:sz w:val="24"/>
                <w:szCs w:val="24"/>
              </w:rPr>
              <w:t>项）</w:t>
            </w:r>
            <w:r>
              <w:rPr>
                <w:rFonts w:ascii="宋体" w:eastAsia="宋体" w:hAnsi="宋体" w:cs="宋体"/>
                <w:color w:val="000000" w:themeColor="text1"/>
                <w:kern w:val="0"/>
                <w:sz w:val="24"/>
                <w:szCs w:val="24"/>
              </w:rPr>
              <w:t>逐项响应情况由评委进行评分，完全满足招标文件要求的得</w:t>
            </w:r>
            <w:r>
              <w:rPr>
                <w:rFonts w:ascii="宋体" w:eastAsia="宋体" w:hAnsi="宋体" w:cs="宋体" w:hint="eastAsia"/>
                <w:color w:val="000000" w:themeColor="text1"/>
                <w:kern w:val="0"/>
                <w:sz w:val="24"/>
                <w:szCs w:val="24"/>
              </w:rPr>
              <w:t>8</w:t>
            </w:r>
            <w:r>
              <w:rPr>
                <w:rFonts w:ascii="宋体" w:eastAsia="宋体" w:hAnsi="宋体" w:cs="宋体"/>
                <w:color w:val="000000" w:themeColor="text1"/>
                <w:kern w:val="0"/>
                <w:sz w:val="24"/>
                <w:szCs w:val="24"/>
              </w:rPr>
              <w:t>分，每负偏离一项扣</w:t>
            </w: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分，扣完为止，正偏离不加分。（满分</w:t>
            </w:r>
            <w:r>
              <w:rPr>
                <w:rFonts w:ascii="宋体" w:eastAsia="宋体" w:hAnsi="宋体" w:cs="宋体" w:hint="eastAsia"/>
                <w:color w:val="000000" w:themeColor="text1"/>
                <w:kern w:val="0"/>
                <w:sz w:val="24"/>
                <w:szCs w:val="24"/>
              </w:rPr>
              <w:t>8</w:t>
            </w:r>
            <w:r>
              <w:rPr>
                <w:rFonts w:ascii="宋体" w:eastAsia="宋体" w:hAnsi="宋体" w:cs="宋体"/>
                <w:color w:val="000000" w:themeColor="text1"/>
                <w:kern w:val="0"/>
                <w:sz w:val="24"/>
                <w:szCs w:val="24"/>
              </w:rPr>
              <w:t>分）</w:t>
            </w:r>
          </w:p>
        </w:tc>
      </w:tr>
      <w:tr w:rsidR="00DC77A4">
        <w:trPr>
          <w:trHeight w:val="1064"/>
        </w:trPr>
        <w:tc>
          <w:tcPr>
            <w:tcW w:w="1328"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pStyle w:val="UserStyle6"/>
              <w:ind w:firstLineChars="0" w:firstLine="3"/>
              <w:rPr>
                <w:rStyle w:val="15"/>
                <w:rFonts w:ascii="宋体" w:eastAsiaTheme="minorEastAsia" w:hAnsi="宋体"/>
                <w:color w:val="000000" w:themeColor="text1"/>
                <w:szCs w:val="24"/>
              </w:rPr>
            </w:pPr>
            <w:r>
              <w:rPr>
                <w:rStyle w:val="15"/>
                <w:rFonts w:ascii="宋体" w:eastAsiaTheme="minorEastAsia" w:hAnsi="宋体"/>
                <w:color w:val="000000" w:themeColor="text1"/>
                <w:szCs w:val="24"/>
              </w:rPr>
              <w:t>2.</w:t>
            </w:r>
            <w:r>
              <w:rPr>
                <w:rStyle w:val="15"/>
                <w:rFonts w:ascii="宋体" w:eastAsiaTheme="minorEastAsia" w:hAnsi="宋体" w:hint="eastAsia"/>
                <w:color w:val="000000" w:themeColor="text1"/>
                <w:szCs w:val="24"/>
              </w:rPr>
              <w:t>机考服务（服务范围和机考服务内容）</w:t>
            </w:r>
          </w:p>
        </w:tc>
        <w:tc>
          <w:tcPr>
            <w:tcW w:w="8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jc w:val="center"/>
              <w:textAlignment w:val="baseline"/>
              <w:rPr>
                <w:rStyle w:val="15"/>
                <w:rFonts w:ascii="宋体"/>
                <w:color w:val="000000" w:themeColor="text1"/>
                <w:sz w:val="24"/>
                <w:szCs w:val="24"/>
              </w:rPr>
            </w:pPr>
            <w:r>
              <w:rPr>
                <w:rStyle w:val="15"/>
                <w:rFonts w:ascii="宋体"/>
                <w:color w:val="000000" w:themeColor="text1"/>
                <w:sz w:val="24"/>
                <w:szCs w:val="24"/>
              </w:rPr>
              <w:t>4</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pStyle w:val="a3"/>
              <w:rPr>
                <w:color w:val="000000" w:themeColor="text1"/>
                <w:sz w:val="24"/>
                <w:szCs w:val="24"/>
              </w:rPr>
            </w:pPr>
            <w:r>
              <w:rPr>
                <w:rFonts w:ascii="宋体" w:eastAsia="宋体" w:hAnsi="宋体" w:cs="宋体"/>
                <w:color w:val="000000" w:themeColor="text1"/>
                <w:kern w:val="0"/>
                <w:sz w:val="24"/>
                <w:szCs w:val="24"/>
              </w:rPr>
              <w:t>根据各投标人对招标文件《第五章</w:t>
            </w:r>
            <w:r>
              <w:rPr>
                <w:rFonts w:ascii="宋体" w:eastAsia="宋体" w:hAnsi="宋体" w:cs="宋体"/>
                <w:color w:val="000000" w:themeColor="text1"/>
                <w:kern w:val="0"/>
                <w:sz w:val="24"/>
                <w:szCs w:val="24"/>
              </w:rPr>
              <w:t xml:space="preserve"> </w:t>
            </w:r>
            <w:r>
              <w:rPr>
                <w:rFonts w:ascii="宋体" w:eastAsia="宋体" w:hAnsi="宋体" w:cs="宋体"/>
                <w:color w:val="000000" w:themeColor="text1"/>
                <w:kern w:val="0"/>
                <w:sz w:val="24"/>
                <w:szCs w:val="24"/>
              </w:rPr>
              <w:t>招标内容及要求》中</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二、技术和服务要求</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中（</w:t>
            </w:r>
            <w:r>
              <w:rPr>
                <w:rFonts w:ascii="宋体" w:eastAsia="宋体" w:hAnsi="宋体" w:cs="宋体"/>
                <w:color w:val="000000" w:themeColor="text1"/>
                <w:kern w:val="0"/>
                <w:sz w:val="24"/>
                <w:szCs w:val="24"/>
              </w:rPr>
              <w:t>1.2.1</w:t>
            </w:r>
            <w:r>
              <w:rPr>
                <w:rFonts w:ascii="宋体" w:eastAsia="宋体" w:hAnsi="宋体" w:cs="宋体" w:hint="eastAsia"/>
                <w:color w:val="000000" w:themeColor="text1"/>
                <w:kern w:val="0"/>
                <w:sz w:val="24"/>
                <w:szCs w:val="24"/>
              </w:rPr>
              <w:t>、</w:t>
            </w:r>
            <w:r>
              <w:rPr>
                <w:rFonts w:ascii="宋体" w:eastAsia="宋体" w:hAnsi="宋体" w:cs="宋体"/>
                <w:color w:val="000000" w:themeColor="text1"/>
                <w:kern w:val="0"/>
                <w:sz w:val="24"/>
                <w:szCs w:val="24"/>
              </w:rPr>
              <w:t>1.2.2</w:t>
            </w:r>
            <w:r>
              <w:rPr>
                <w:rFonts w:ascii="宋体" w:eastAsia="宋体" w:hAnsi="宋体" w:cs="宋体" w:hint="eastAsia"/>
                <w:color w:val="000000" w:themeColor="text1"/>
                <w:kern w:val="0"/>
                <w:sz w:val="24"/>
                <w:szCs w:val="24"/>
              </w:rPr>
              <w:t>，按末级序号计，共</w:t>
            </w:r>
            <w:r>
              <w:rPr>
                <w:rFonts w:ascii="宋体" w:eastAsia="宋体" w:hAnsi="宋体" w:cs="宋体"/>
                <w:color w:val="000000" w:themeColor="text1"/>
                <w:kern w:val="0"/>
                <w:sz w:val="24"/>
                <w:szCs w:val="24"/>
              </w:rPr>
              <w:t>20</w:t>
            </w:r>
            <w:r>
              <w:rPr>
                <w:rFonts w:ascii="宋体" w:eastAsia="宋体" w:hAnsi="宋体" w:cs="宋体" w:hint="eastAsia"/>
                <w:color w:val="000000" w:themeColor="text1"/>
                <w:kern w:val="0"/>
                <w:sz w:val="24"/>
                <w:szCs w:val="24"/>
              </w:rPr>
              <w:t>项）</w:t>
            </w:r>
            <w:r>
              <w:rPr>
                <w:rFonts w:ascii="宋体" w:eastAsia="宋体" w:hAnsi="宋体" w:cs="宋体"/>
                <w:color w:val="000000" w:themeColor="text1"/>
                <w:kern w:val="0"/>
                <w:sz w:val="24"/>
                <w:szCs w:val="24"/>
              </w:rPr>
              <w:t>逐项响应情况由评委进行评分，完全满足招标文件要求的得</w:t>
            </w:r>
            <w:r>
              <w:rPr>
                <w:rFonts w:ascii="宋体" w:eastAsia="宋体" w:hAnsi="宋体" w:cs="宋体"/>
                <w:color w:val="000000" w:themeColor="text1"/>
                <w:kern w:val="0"/>
                <w:sz w:val="24"/>
                <w:szCs w:val="24"/>
              </w:rPr>
              <w:t>4</w:t>
            </w:r>
            <w:r>
              <w:rPr>
                <w:rFonts w:ascii="宋体" w:eastAsia="宋体" w:hAnsi="宋体" w:cs="宋体"/>
                <w:color w:val="000000" w:themeColor="text1"/>
                <w:kern w:val="0"/>
                <w:sz w:val="24"/>
                <w:szCs w:val="24"/>
              </w:rPr>
              <w:t>分，每负偏离一项扣</w:t>
            </w:r>
            <w:r>
              <w:rPr>
                <w:rFonts w:ascii="宋体" w:eastAsia="宋体" w:hAnsi="宋体" w:cs="宋体"/>
                <w:color w:val="000000" w:themeColor="text1"/>
                <w:kern w:val="0"/>
                <w:sz w:val="24"/>
                <w:szCs w:val="24"/>
              </w:rPr>
              <w:t>0.2</w:t>
            </w:r>
            <w:r>
              <w:rPr>
                <w:rFonts w:ascii="宋体" w:eastAsia="宋体" w:hAnsi="宋体" w:cs="宋体"/>
                <w:color w:val="000000" w:themeColor="text1"/>
                <w:kern w:val="0"/>
                <w:sz w:val="24"/>
                <w:szCs w:val="24"/>
              </w:rPr>
              <w:t>分，扣完为止，正偏离不加分。（满分</w:t>
            </w:r>
            <w:r>
              <w:rPr>
                <w:rFonts w:ascii="宋体" w:eastAsia="宋体" w:hAnsi="宋体" w:cs="宋体"/>
                <w:color w:val="000000" w:themeColor="text1"/>
                <w:kern w:val="0"/>
                <w:sz w:val="24"/>
                <w:szCs w:val="24"/>
              </w:rPr>
              <w:t>4</w:t>
            </w:r>
            <w:r>
              <w:rPr>
                <w:rFonts w:ascii="宋体" w:eastAsia="宋体" w:hAnsi="宋体" w:cs="宋体"/>
                <w:color w:val="000000" w:themeColor="text1"/>
                <w:kern w:val="0"/>
                <w:sz w:val="24"/>
                <w:szCs w:val="24"/>
              </w:rPr>
              <w:t>分）</w:t>
            </w:r>
          </w:p>
          <w:p w:rsidR="00DC77A4" w:rsidRDefault="00DC77A4">
            <w:pPr>
              <w:textAlignment w:val="baseline"/>
              <w:rPr>
                <w:rStyle w:val="15"/>
                <w:rFonts w:ascii="宋体"/>
                <w:color w:val="000000" w:themeColor="text1"/>
                <w:sz w:val="24"/>
                <w:szCs w:val="24"/>
              </w:rPr>
            </w:pPr>
          </w:p>
        </w:tc>
      </w:tr>
      <w:tr w:rsidR="00DC77A4">
        <w:trPr>
          <w:trHeight w:val="1064"/>
        </w:trPr>
        <w:tc>
          <w:tcPr>
            <w:tcW w:w="1328"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pStyle w:val="UserStyle6"/>
              <w:ind w:firstLineChars="0" w:firstLine="3"/>
              <w:rPr>
                <w:rStyle w:val="15"/>
                <w:rFonts w:ascii="宋体" w:eastAsiaTheme="minorEastAsia" w:hAnsi="宋体"/>
                <w:color w:val="000000" w:themeColor="text1"/>
                <w:szCs w:val="24"/>
              </w:rPr>
            </w:pPr>
            <w:r>
              <w:rPr>
                <w:rStyle w:val="15"/>
                <w:rFonts w:ascii="宋体" w:eastAsiaTheme="minorEastAsia" w:hAnsi="宋体" w:hint="eastAsia"/>
                <w:color w:val="000000" w:themeColor="text1"/>
                <w:szCs w:val="24"/>
              </w:rPr>
              <w:t>3</w:t>
            </w:r>
            <w:r>
              <w:rPr>
                <w:rStyle w:val="15"/>
                <w:rFonts w:ascii="宋体" w:eastAsiaTheme="minorEastAsia" w:hAnsi="宋体"/>
                <w:color w:val="000000" w:themeColor="text1"/>
                <w:szCs w:val="24"/>
              </w:rPr>
              <w:t>.</w:t>
            </w:r>
            <w:r>
              <w:rPr>
                <w:rStyle w:val="15"/>
                <w:rFonts w:ascii="宋体" w:eastAsiaTheme="minorEastAsia" w:hAnsi="宋体" w:hint="eastAsia"/>
                <w:color w:val="000000" w:themeColor="text1"/>
                <w:szCs w:val="24"/>
              </w:rPr>
              <w:t>机考服务（考试考务组织与实施要求）</w:t>
            </w:r>
          </w:p>
        </w:tc>
        <w:tc>
          <w:tcPr>
            <w:tcW w:w="8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jc w:val="center"/>
              <w:textAlignment w:val="baseline"/>
              <w:rPr>
                <w:rStyle w:val="15"/>
                <w:rFonts w:ascii="宋体" w:eastAsia="仿宋"/>
                <w:color w:val="000000" w:themeColor="text1"/>
                <w:sz w:val="24"/>
                <w:szCs w:val="24"/>
              </w:rPr>
            </w:pPr>
            <w:r>
              <w:rPr>
                <w:rStyle w:val="15"/>
                <w:rFonts w:ascii="宋体" w:hint="eastAsia"/>
                <w:color w:val="000000" w:themeColor="text1"/>
                <w:sz w:val="24"/>
                <w:szCs w:val="24"/>
              </w:rPr>
              <w:t>3</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textAlignment w:val="baseline"/>
              <w:rPr>
                <w:rStyle w:val="15"/>
                <w:rFonts w:ascii="宋体" w:hAnsi="宋体"/>
                <w:color w:val="000000" w:themeColor="text1"/>
                <w:sz w:val="24"/>
                <w:szCs w:val="24"/>
              </w:rPr>
            </w:pPr>
            <w:r>
              <w:rPr>
                <w:rFonts w:ascii="宋体" w:eastAsia="宋体" w:hAnsi="宋体" w:cs="宋体"/>
                <w:color w:val="000000" w:themeColor="text1"/>
                <w:kern w:val="0"/>
                <w:sz w:val="24"/>
                <w:szCs w:val="24"/>
              </w:rPr>
              <w:t>根据各投标人对招标文件《第五章</w:t>
            </w:r>
            <w:r>
              <w:rPr>
                <w:rFonts w:ascii="宋体" w:eastAsia="宋体" w:hAnsi="宋体" w:cs="宋体"/>
                <w:color w:val="000000" w:themeColor="text1"/>
                <w:kern w:val="0"/>
                <w:sz w:val="24"/>
                <w:szCs w:val="24"/>
              </w:rPr>
              <w:t xml:space="preserve"> </w:t>
            </w:r>
            <w:r>
              <w:rPr>
                <w:rFonts w:ascii="宋体" w:eastAsia="宋体" w:hAnsi="宋体" w:cs="宋体"/>
                <w:color w:val="000000" w:themeColor="text1"/>
                <w:kern w:val="0"/>
                <w:sz w:val="24"/>
                <w:szCs w:val="24"/>
              </w:rPr>
              <w:t>招标内容及要求》中</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二、技术和服务要求</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中（</w:t>
            </w:r>
            <w:r>
              <w:rPr>
                <w:rFonts w:ascii="宋体" w:eastAsia="宋体" w:hAnsi="宋体" w:cs="宋体"/>
                <w:color w:val="000000" w:themeColor="text1"/>
                <w:kern w:val="0"/>
                <w:sz w:val="24"/>
                <w:szCs w:val="24"/>
              </w:rPr>
              <w:t>1.2.3.1</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按</w:t>
            </w:r>
            <w:r>
              <w:rPr>
                <w:rFonts w:ascii="宋体" w:eastAsia="宋体" w:hAnsi="宋体" w:cs="宋体"/>
                <w:color w:val="000000" w:themeColor="text1"/>
                <w:kern w:val="0"/>
                <w:sz w:val="24"/>
                <w:szCs w:val="24"/>
              </w:rPr>
              <w:t>(1)(2)(3)(4)(</w:t>
            </w:r>
            <w:r>
              <w:rPr>
                <w:rFonts w:ascii="宋体" w:eastAsia="宋体" w:hAnsi="宋体" w:cs="宋体" w:hint="eastAsia"/>
                <w:color w:val="000000" w:themeColor="text1"/>
                <w:kern w:val="0"/>
                <w:sz w:val="24"/>
                <w:szCs w:val="24"/>
              </w:rPr>
              <w:t>5</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6</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共</w:t>
            </w:r>
            <w:r>
              <w:rPr>
                <w:rFonts w:ascii="宋体" w:eastAsia="宋体" w:hAnsi="宋体" w:cs="宋体"/>
                <w:color w:val="000000" w:themeColor="text1"/>
                <w:kern w:val="0"/>
                <w:sz w:val="24"/>
                <w:szCs w:val="24"/>
              </w:rPr>
              <w:t>6</w:t>
            </w:r>
            <w:r>
              <w:rPr>
                <w:rFonts w:ascii="宋体" w:eastAsia="宋体" w:hAnsi="宋体" w:cs="宋体" w:hint="eastAsia"/>
                <w:color w:val="000000" w:themeColor="text1"/>
                <w:kern w:val="0"/>
                <w:sz w:val="24"/>
                <w:szCs w:val="24"/>
              </w:rPr>
              <w:t>项）</w:t>
            </w:r>
            <w:r>
              <w:rPr>
                <w:rFonts w:ascii="宋体" w:eastAsia="宋体" w:hAnsi="宋体" w:cs="宋体"/>
                <w:color w:val="000000" w:themeColor="text1"/>
                <w:kern w:val="0"/>
                <w:sz w:val="24"/>
                <w:szCs w:val="24"/>
              </w:rPr>
              <w:t>逐项响应情况由评委进行评分，完全满足招标文件要求的得</w:t>
            </w:r>
            <w:r>
              <w:rPr>
                <w:rFonts w:ascii="宋体" w:eastAsia="宋体" w:hAnsi="宋体" w:cs="宋体"/>
                <w:color w:val="000000" w:themeColor="text1"/>
                <w:kern w:val="0"/>
                <w:sz w:val="24"/>
                <w:szCs w:val="24"/>
              </w:rPr>
              <w:t>3</w:t>
            </w:r>
            <w:r>
              <w:rPr>
                <w:rFonts w:ascii="宋体" w:eastAsia="宋体" w:hAnsi="宋体" w:cs="宋体"/>
                <w:color w:val="000000" w:themeColor="text1"/>
                <w:kern w:val="0"/>
                <w:sz w:val="24"/>
                <w:szCs w:val="24"/>
              </w:rPr>
              <w:t>分，每负偏离一项扣</w:t>
            </w:r>
            <w:r>
              <w:rPr>
                <w:rFonts w:ascii="宋体" w:eastAsia="宋体" w:hAnsi="宋体" w:cs="宋体"/>
                <w:color w:val="000000" w:themeColor="text1"/>
                <w:kern w:val="0"/>
                <w:sz w:val="24"/>
                <w:szCs w:val="24"/>
              </w:rPr>
              <w:t>0.5</w:t>
            </w:r>
            <w:r>
              <w:rPr>
                <w:rFonts w:ascii="宋体" w:eastAsia="宋体" w:hAnsi="宋体" w:cs="宋体"/>
                <w:color w:val="000000" w:themeColor="text1"/>
                <w:kern w:val="0"/>
                <w:sz w:val="24"/>
                <w:szCs w:val="24"/>
              </w:rPr>
              <w:t>分，扣完为止，正偏离不加分。（满分</w:t>
            </w:r>
            <w:r>
              <w:rPr>
                <w:rFonts w:ascii="宋体" w:eastAsia="宋体" w:hAnsi="宋体" w:cs="宋体"/>
                <w:color w:val="000000" w:themeColor="text1"/>
                <w:kern w:val="0"/>
                <w:sz w:val="24"/>
                <w:szCs w:val="24"/>
              </w:rPr>
              <w:t>3</w:t>
            </w:r>
            <w:r>
              <w:rPr>
                <w:rFonts w:ascii="宋体" w:eastAsia="宋体" w:hAnsi="宋体" w:cs="宋体"/>
                <w:color w:val="000000" w:themeColor="text1"/>
                <w:kern w:val="0"/>
                <w:sz w:val="24"/>
                <w:szCs w:val="24"/>
              </w:rPr>
              <w:t>分）</w:t>
            </w:r>
          </w:p>
        </w:tc>
      </w:tr>
      <w:tr w:rsidR="00DC77A4">
        <w:trPr>
          <w:trHeight w:val="683"/>
        </w:trPr>
        <w:tc>
          <w:tcPr>
            <w:tcW w:w="1328"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pStyle w:val="UserStyle6"/>
              <w:ind w:firstLineChars="0" w:firstLine="3"/>
              <w:rPr>
                <w:rStyle w:val="15"/>
                <w:rFonts w:ascii="宋体" w:eastAsiaTheme="minorEastAsia" w:hAnsi="宋体"/>
                <w:color w:val="000000" w:themeColor="text1"/>
                <w:szCs w:val="24"/>
              </w:rPr>
            </w:pPr>
            <w:r>
              <w:rPr>
                <w:rStyle w:val="15"/>
                <w:rFonts w:ascii="宋体" w:eastAsiaTheme="minorEastAsia" w:hAnsi="宋体" w:hint="eastAsia"/>
                <w:color w:val="000000" w:themeColor="text1"/>
                <w:szCs w:val="24"/>
              </w:rPr>
              <w:t>4</w:t>
            </w:r>
            <w:r>
              <w:rPr>
                <w:rStyle w:val="15"/>
                <w:rFonts w:ascii="宋体" w:eastAsiaTheme="minorEastAsia" w:hAnsi="宋体"/>
                <w:color w:val="000000" w:themeColor="text1"/>
                <w:szCs w:val="24"/>
              </w:rPr>
              <w:t>.</w:t>
            </w:r>
            <w:r>
              <w:rPr>
                <w:rStyle w:val="15"/>
                <w:rFonts w:ascii="宋体" w:eastAsiaTheme="minorEastAsia" w:hAnsi="宋体" w:hint="eastAsia"/>
                <w:color w:val="000000" w:themeColor="text1"/>
                <w:szCs w:val="24"/>
              </w:rPr>
              <w:t>机考服务（考试系统部署要求）</w:t>
            </w:r>
          </w:p>
        </w:tc>
        <w:tc>
          <w:tcPr>
            <w:tcW w:w="8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jc w:val="center"/>
              <w:textAlignment w:val="baseline"/>
              <w:rPr>
                <w:rStyle w:val="15"/>
                <w:rFonts w:ascii="宋体" w:eastAsia="仿宋"/>
                <w:color w:val="000000" w:themeColor="text1"/>
                <w:sz w:val="24"/>
                <w:szCs w:val="24"/>
              </w:rPr>
            </w:pPr>
            <w:r>
              <w:rPr>
                <w:rStyle w:val="15"/>
                <w:rFonts w:ascii="宋体" w:hint="eastAsia"/>
                <w:color w:val="000000" w:themeColor="text1"/>
                <w:sz w:val="24"/>
                <w:szCs w:val="24"/>
              </w:rPr>
              <w:t>3</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pStyle w:val="a3"/>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根据各投标人对招标文件《第五章</w:t>
            </w:r>
            <w:r>
              <w:rPr>
                <w:rFonts w:ascii="宋体" w:eastAsia="宋体" w:hAnsi="宋体" w:cs="宋体"/>
                <w:color w:val="000000" w:themeColor="text1"/>
                <w:kern w:val="0"/>
                <w:sz w:val="24"/>
                <w:szCs w:val="24"/>
              </w:rPr>
              <w:t xml:space="preserve"> </w:t>
            </w:r>
            <w:r>
              <w:rPr>
                <w:rFonts w:ascii="宋体" w:eastAsia="宋体" w:hAnsi="宋体" w:cs="宋体"/>
                <w:color w:val="000000" w:themeColor="text1"/>
                <w:kern w:val="0"/>
                <w:sz w:val="24"/>
                <w:szCs w:val="24"/>
              </w:rPr>
              <w:t>招标内容及要求》中</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二、技术和服务要求</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中（</w:t>
            </w:r>
            <w:r>
              <w:rPr>
                <w:rFonts w:ascii="宋体" w:eastAsia="宋体" w:hAnsi="宋体" w:cs="宋体"/>
                <w:color w:val="000000" w:themeColor="text1"/>
                <w:kern w:val="0"/>
                <w:sz w:val="24"/>
                <w:szCs w:val="24"/>
              </w:rPr>
              <w:t>1.2.3.2</w:t>
            </w:r>
            <w:r>
              <w:rPr>
                <w:rFonts w:ascii="宋体" w:eastAsia="宋体" w:hAnsi="宋体" w:cs="宋体" w:hint="eastAsia"/>
                <w:color w:val="000000" w:themeColor="text1"/>
                <w:kern w:val="0"/>
                <w:sz w:val="24"/>
                <w:szCs w:val="24"/>
              </w:rPr>
              <w:t>考试系统部署要求，按</w:t>
            </w:r>
            <w:r>
              <w:rPr>
                <w:rFonts w:ascii="宋体" w:eastAsia="宋体" w:hAnsi="宋体" w:cs="宋体"/>
                <w:color w:val="000000" w:themeColor="text1"/>
                <w:kern w:val="0"/>
                <w:sz w:val="24"/>
                <w:szCs w:val="24"/>
              </w:rPr>
              <w:t>(1)(2)(3)</w:t>
            </w:r>
            <w:r>
              <w:rPr>
                <w:rFonts w:ascii="宋体" w:eastAsia="宋体" w:hAnsi="宋体" w:cs="宋体" w:hint="eastAsia"/>
                <w:color w:val="000000" w:themeColor="text1"/>
                <w:kern w:val="0"/>
                <w:sz w:val="24"/>
                <w:szCs w:val="24"/>
              </w:rPr>
              <w:t>序号共</w:t>
            </w:r>
            <w:r>
              <w:rPr>
                <w:rFonts w:ascii="宋体" w:eastAsia="宋体" w:hAnsi="宋体" w:cs="宋体"/>
                <w:color w:val="000000" w:themeColor="text1"/>
                <w:kern w:val="0"/>
                <w:sz w:val="24"/>
                <w:szCs w:val="24"/>
              </w:rPr>
              <w:t>3</w:t>
            </w:r>
            <w:r>
              <w:rPr>
                <w:rFonts w:ascii="宋体" w:eastAsia="宋体" w:hAnsi="宋体" w:cs="宋体" w:hint="eastAsia"/>
                <w:color w:val="000000" w:themeColor="text1"/>
                <w:kern w:val="0"/>
                <w:sz w:val="24"/>
                <w:szCs w:val="24"/>
              </w:rPr>
              <w:t>项）</w:t>
            </w:r>
            <w:r>
              <w:rPr>
                <w:rFonts w:ascii="宋体" w:eastAsia="宋体" w:hAnsi="宋体" w:cs="宋体"/>
                <w:color w:val="000000" w:themeColor="text1"/>
                <w:kern w:val="0"/>
                <w:sz w:val="24"/>
                <w:szCs w:val="24"/>
              </w:rPr>
              <w:t>逐项响应情况由评委进行评分，完全满足招标文件要求的得</w:t>
            </w:r>
            <w:r>
              <w:rPr>
                <w:rFonts w:ascii="宋体" w:eastAsia="宋体" w:hAnsi="宋体" w:cs="宋体"/>
                <w:color w:val="000000" w:themeColor="text1"/>
                <w:kern w:val="0"/>
                <w:sz w:val="24"/>
                <w:szCs w:val="24"/>
              </w:rPr>
              <w:t>3</w:t>
            </w:r>
            <w:r>
              <w:rPr>
                <w:rFonts w:ascii="宋体" w:eastAsia="宋体" w:hAnsi="宋体" w:cs="宋体"/>
                <w:color w:val="000000" w:themeColor="text1"/>
                <w:kern w:val="0"/>
                <w:sz w:val="24"/>
                <w:szCs w:val="24"/>
              </w:rPr>
              <w:t>分，每负偏离一项扣</w:t>
            </w: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分，扣完为止，正偏离不加分。（满分</w:t>
            </w:r>
            <w:r>
              <w:rPr>
                <w:rFonts w:ascii="宋体" w:eastAsia="宋体" w:hAnsi="宋体" w:cs="宋体"/>
                <w:color w:val="000000" w:themeColor="text1"/>
                <w:kern w:val="0"/>
                <w:sz w:val="24"/>
                <w:szCs w:val="24"/>
              </w:rPr>
              <w:t>3</w:t>
            </w:r>
            <w:r>
              <w:rPr>
                <w:rFonts w:ascii="宋体" w:eastAsia="宋体" w:hAnsi="宋体" w:cs="宋体"/>
                <w:color w:val="000000" w:themeColor="text1"/>
                <w:kern w:val="0"/>
                <w:sz w:val="24"/>
                <w:szCs w:val="24"/>
              </w:rPr>
              <w:t>分）</w:t>
            </w:r>
          </w:p>
          <w:p w:rsidR="00DC77A4" w:rsidRDefault="00DC77A4">
            <w:pPr>
              <w:pStyle w:val="a3"/>
              <w:textAlignment w:val="baseline"/>
              <w:rPr>
                <w:rStyle w:val="15"/>
                <w:rFonts w:ascii="宋体" w:hAnsi="宋体"/>
                <w:color w:val="000000" w:themeColor="text1"/>
                <w:sz w:val="24"/>
                <w:szCs w:val="24"/>
              </w:rPr>
            </w:pPr>
          </w:p>
        </w:tc>
      </w:tr>
      <w:tr w:rsidR="00DC77A4">
        <w:trPr>
          <w:trHeight w:val="1064"/>
        </w:trPr>
        <w:tc>
          <w:tcPr>
            <w:tcW w:w="1328"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pStyle w:val="UserStyle6"/>
              <w:ind w:firstLineChars="0" w:firstLine="3"/>
              <w:rPr>
                <w:rStyle w:val="15"/>
                <w:rFonts w:ascii="宋体" w:eastAsiaTheme="minorEastAsia" w:hAnsi="宋体"/>
                <w:color w:val="000000" w:themeColor="text1"/>
                <w:szCs w:val="24"/>
              </w:rPr>
            </w:pPr>
            <w:r>
              <w:rPr>
                <w:rStyle w:val="15"/>
                <w:rFonts w:ascii="宋体" w:eastAsiaTheme="minorEastAsia" w:hAnsi="宋体" w:hint="eastAsia"/>
                <w:color w:val="000000" w:themeColor="text1"/>
                <w:szCs w:val="24"/>
              </w:rPr>
              <w:t>5</w:t>
            </w:r>
            <w:r>
              <w:rPr>
                <w:rStyle w:val="15"/>
                <w:rFonts w:ascii="宋体" w:eastAsiaTheme="minorEastAsia" w:hAnsi="宋体"/>
                <w:color w:val="000000" w:themeColor="text1"/>
                <w:szCs w:val="24"/>
              </w:rPr>
              <w:t>.</w:t>
            </w:r>
            <w:r>
              <w:rPr>
                <w:rStyle w:val="15"/>
                <w:rFonts w:ascii="宋体" w:eastAsiaTheme="minorEastAsia" w:hAnsi="宋体" w:hint="eastAsia"/>
                <w:color w:val="000000" w:themeColor="text1"/>
                <w:szCs w:val="24"/>
              </w:rPr>
              <w:t>机考服务（机考系统</w:t>
            </w:r>
            <w:r>
              <w:rPr>
                <w:rStyle w:val="15"/>
                <w:rFonts w:ascii="宋体" w:eastAsiaTheme="minorEastAsia" w:hAnsi="宋体" w:hint="eastAsia"/>
                <w:color w:val="000000" w:themeColor="text1"/>
                <w:szCs w:val="24"/>
              </w:rPr>
              <w:lastRenderedPageBreak/>
              <w:t>要求）</w:t>
            </w:r>
          </w:p>
        </w:tc>
        <w:tc>
          <w:tcPr>
            <w:tcW w:w="8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jc w:val="center"/>
              <w:textAlignment w:val="baseline"/>
              <w:rPr>
                <w:rStyle w:val="15"/>
                <w:rFonts w:ascii="宋体"/>
                <w:color w:val="000000" w:themeColor="text1"/>
                <w:sz w:val="24"/>
                <w:szCs w:val="24"/>
              </w:rPr>
            </w:pPr>
            <w:r>
              <w:rPr>
                <w:rStyle w:val="15"/>
                <w:rFonts w:ascii="宋体" w:hint="eastAsia"/>
                <w:color w:val="000000" w:themeColor="text1"/>
                <w:sz w:val="24"/>
                <w:szCs w:val="24"/>
              </w:rPr>
              <w:lastRenderedPageBreak/>
              <w:t>4</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textAlignment w:val="baseline"/>
              <w:rPr>
                <w:rStyle w:val="15"/>
                <w:rFonts w:ascii="宋体" w:hAnsi="宋体"/>
                <w:color w:val="000000" w:themeColor="text1"/>
                <w:sz w:val="24"/>
                <w:szCs w:val="24"/>
              </w:rPr>
            </w:pPr>
            <w:r>
              <w:rPr>
                <w:rFonts w:ascii="宋体" w:eastAsia="宋体" w:hAnsi="宋体" w:cs="宋体"/>
                <w:color w:val="000000" w:themeColor="text1"/>
                <w:kern w:val="0"/>
                <w:sz w:val="24"/>
                <w:szCs w:val="24"/>
              </w:rPr>
              <w:t>根据各投标人对招标文件《第五章</w:t>
            </w:r>
            <w:r>
              <w:rPr>
                <w:rFonts w:ascii="宋体" w:eastAsia="宋体" w:hAnsi="宋体" w:cs="宋体"/>
                <w:color w:val="000000" w:themeColor="text1"/>
                <w:kern w:val="0"/>
                <w:sz w:val="24"/>
                <w:szCs w:val="24"/>
              </w:rPr>
              <w:t xml:space="preserve"> </w:t>
            </w:r>
            <w:r>
              <w:rPr>
                <w:rFonts w:ascii="宋体" w:eastAsia="宋体" w:hAnsi="宋体" w:cs="宋体"/>
                <w:color w:val="000000" w:themeColor="text1"/>
                <w:kern w:val="0"/>
                <w:sz w:val="24"/>
                <w:szCs w:val="24"/>
              </w:rPr>
              <w:t>招标内容及要求》中</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二、技术和服务要求</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中（</w:t>
            </w:r>
            <w:r>
              <w:rPr>
                <w:rFonts w:ascii="宋体" w:eastAsia="宋体" w:hAnsi="宋体" w:cs="宋体"/>
                <w:color w:val="000000" w:themeColor="text1"/>
                <w:kern w:val="0"/>
                <w:sz w:val="24"/>
                <w:szCs w:val="24"/>
              </w:rPr>
              <w:t>1.2.3.3</w:t>
            </w:r>
            <w:r>
              <w:rPr>
                <w:rFonts w:ascii="宋体" w:eastAsia="宋体" w:hAnsi="宋体" w:cs="宋体" w:hint="eastAsia"/>
                <w:color w:val="000000" w:themeColor="text1"/>
                <w:kern w:val="0"/>
                <w:sz w:val="24"/>
                <w:szCs w:val="24"/>
              </w:rPr>
              <w:t>机考系统要求</w:t>
            </w:r>
            <w:r>
              <w:rPr>
                <w:rFonts w:ascii="宋体" w:eastAsia="宋体" w:hAnsi="宋体" w:cs="宋体" w:hint="eastAsia"/>
                <w:color w:val="000000" w:themeColor="text1"/>
                <w:kern w:val="0"/>
                <w:sz w:val="24"/>
                <w:szCs w:val="24"/>
              </w:rPr>
              <w:t>中的</w:t>
            </w:r>
            <w:r>
              <w:rPr>
                <w:rFonts w:ascii="宋体" w:eastAsia="宋体" w:hAnsi="宋体" w:cs="宋体"/>
                <w:color w:val="000000" w:themeColor="text1"/>
                <w:kern w:val="0"/>
                <w:sz w:val="24"/>
                <w:szCs w:val="24"/>
              </w:rPr>
              <w:t>(1)(2)(3)(4)</w:t>
            </w:r>
            <w:r>
              <w:rPr>
                <w:rFonts w:ascii="宋体" w:eastAsia="宋体" w:hAnsi="宋体" w:cs="宋体" w:hint="eastAsia"/>
                <w:color w:val="000000" w:themeColor="text1"/>
                <w:kern w:val="0"/>
                <w:sz w:val="24"/>
                <w:szCs w:val="24"/>
              </w:rPr>
              <w:t>，按</w:t>
            </w:r>
            <w:r>
              <w:rPr>
                <w:rFonts w:ascii="宋体" w:eastAsia="宋体" w:hAnsi="宋体" w:cs="宋体"/>
                <w:color w:val="000000" w:themeColor="text1"/>
                <w:kern w:val="0"/>
                <w:sz w:val="24"/>
                <w:szCs w:val="24"/>
              </w:rPr>
              <w:t>(1)(2)(3)(4)</w:t>
            </w:r>
            <w:r>
              <w:rPr>
                <w:rFonts w:ascii="宋体" w:eastAsia="宋体" w:hAnsi="宋体" w:cs="宋体" w:hint="eastAsia"/>
                <w:color w:val="000000" w:themeColor="text1"/>
                <w:kern w:val="0"/>
                <w:sz w:val="24"/>
                <w:szCs w:val="24"/>
              </w:rPr>
              <w:t>序号共</w:t>
            </w:r>
            <w:r>
              <w:rPr>
                <w:rFonts w:ascii="宋体" w:eastAsia="宋体" w:hAnsi="宋体" w:cs="宋体" w:hint="eastAsia"/>
                <w:color w:val="000000" w:themeColor="text1"/>
                <w:kern w:val="0"/>
                <w:sz w:val="24"/>
                <w:szCs w:val="24"/>
              </w:rPr>
              <w:t>4</w:t>
            </w:r>
            <w:r>
              <w:rPr>
                <w:rFonts w:ascii="宋体" w:eastAsia="宋体" w:hAnsi="宋体" w:cs="宋体" w:hint="eastAsia"/>
                <w:color w:val="000000" w:themeColor="text1"/>
                <w:kern w:val="0"/>
                <w:sz w:val="24"/>
                <w:szCs w:val="24"/>
              </w:rPr>
              <w:t>项）</w:t>
            </w:r>
            <w:r>
              <w:rPr>
                <w:rFonts w:ascii="宋体" w:eastAsia="宋体" w:hAnsi="宋体" w:cs="宋体"/>
                <w:color w:val="000000" w:themeColor="text1"/>
                <w:kern w:val="0"/>
                <w:sz w:val="24"/>
                <w:szCs w:val="24"/>
              </w:rPr>
              <w:t>逐项响应情况</w:t>
            </w:r>
            <w:r>
              <w:rPr>
                <w:rFonts w:ascii="宋体" w:eastAsia="宋体" w:hAnsi="宋体" w:cs="宋体"/>
                <w:color w:val="000000" w:themeColor="text1"/>
                <w:kern w:val="0"/>
                <w:sz w:val="24"/>
                <w:szCs w:val="24"/>
              </w:rPr>
              <w:lastRenderedPageBreak/>
              <w:t>由评委进行评分，完全满足招标文件要求的得</w:t>
            </w:r>
            <w:r>
              <w:rPr>
                <w:rFonts w:ascii="宋体" w:eastAsia="宋体" w:hAnsi="宋体" w:cs="宋体" w:hint="eastAsia"/>
                <w:color w:val="000000" w:themeColor="text1"/>
                <w:kern w:val="0"/>
                <w:sz w:val="24"/>
                <w:szCs w:val="24"/>
              </w:rPr>
              <w:t>4</w:t>
            </w:r>
            <w:r>
              <w:rPr>
                <w:rFonts w:ascii="宋体" w:eastAsia="宋体" w:hAnsi="宋体" w:cs="宋体"/>
                <w:color w:val="000000" w:themeColor="text1"/>
                <w:kern w:val="0"/>
                <w:sz w:val="24"/>
                <w:szCs w:val="24"/>
              </w:rPr>
              <w:t>分，每负偏离一项扣</w:t>
            </w: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分，扣完为止，正偏离不加分。（满分</w:t>
            </w:r>
            <w:r>
              <w:rPr>
                <w:rFonts w:ascii="宋体" w:eastAsia="宋体" w:hAnsi="宋体" w:cs="宋体" w:hint="eastAsia"/>
                <w:color w:val="000000" w:themeColor="text1"/>
                <w:kern w:val="0"/>
                <w:sz w:val="24"/>
                <w:szCs w:val="24"/>
              </w:rPr>
              <w:t>4</w:t>
            </w:r>
            <w:r>
              <w:rPr>
                <w:rFonts w:ascii="宋体" w:eastAsia="宋体" w:hAnsi="宋体" w:cs="宋体"/>
                <w:color w:val="000000" w:themeColor="text1"/>
                <w:kern w:val="0"/>
                <w:sz w:val="24"/>
                <w:szCs w:val="24"/>
              </w:rPr>
              <w:t>分）</w:t>
            </w:r>
          </w:p>
        </w:tc>
      </w:tr>
      <w:tr w:rsidR="00DC77A4">
        <w:trPr>
          <w:trHeight w:val="596"/>
        </w:trPr>
        <w:tc>
          <w:tcPr>
            <w:tcW w:w="1328"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pStyle w:val="UserStyle6"/>
              <w:ind w:firstLineChars="0" w:firstLine="3"/>
              <w:rPr>
                <w:rStyle w:val="15"/>
                <w:rFonts w:ascii="宋体" w:eastAsiaTheme="minorEastAsia" w:hAnsi="宋体"/>
                <w:color w:val="000000" w:themeColor="text1"/>
                <w:szCs w:val="24"/>
              </w:rPr>
            </w:pPr>
            <w:r>
              <w:rPr>
                <w:rStyle w:val="15"/>
                <w:rFonts w:ascii="宋体" w:eastAsiaTheme="minorEastAsia" w:hAnsi="宋体" w:hint="eastAsia"/>
                <w:color w:val="000000" w:themeColor="text1"/>
                <w:szCs w:val="24"/>
              </w:rPr>
              <w:lastRenderedPageBreak/>
              <w:t>6</w:t>
            </w:r>
            <w:r>
              <w:rPr>
                <w:rStyle w:val="15"/>
                <w:rFonts w:ascii="宋体" w:eastAsiaTheme="minorEastAsia" w:hAnsi="宋体"/>
                <w:color w:val="000000" w:themeColor="text1"/>
                <w:szCs w:val="24"/>
              </w:rPr>
              <w:t>.</w:t>
            </w:r>
            <w:r>
              <w:rPr>
                <w:rStyle w:val="15"/>
                <w:rFonts w:ascii="宋体" w:eastAsiaTheme="minorEastAsia" w:hAnsi="宋体" w:hint="eastAsia"/>
                <w:color w:val="000000" w:themeColor="text1"/>
                <w:szCs w:val="24"/>
              </w:rPr>
              <w:t>机考服务（试卷电子化转换要求）</w:t>
            </w:r>
          </w:p>
        </w:tc>
        <w:tc>
          <w:tcPr>
            <w:tcW w:w="8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jc w:val="center"/>
              <w:textAlignment w:val="baseline"/>
              <w:rPr>
                <w:rStyle w:val="15"/>
                <w:rFonts w:ascii="宋体"/>
                <w:color w:val="000000" w:themeColor="text1"/>
                <w:sz w:val="24"/>
                <w:szCs w:val="24"/>
              </w:rPr>
            </w:pPr>
            <w:r>
              <w:rPr>
                <w:rStyle w:val="15"/>
                <w:rFonts w:ascii="宋体" w:hint="eastAsia"/>
                <w:color w:val="000000" w:themeColor="text1"/>
                <w:sz w:val="24"/>
                <w:szCs w:val="24"/>
              </w:rPr>
              <w:t>2</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textAlignment w:val="baseline"/>
              <w:rPr>
                <w:rStyle w:val="15"/>
                <w:rFonts w:ascii="宋体" w:hAnsi="宋体"/>
                <w:color w:val="000000" w:themeColor="text1"/>
                <w:sz w:val="24"/>
                <w:szCs w:val="24"/>
              </w:rPr>
            </w:pPr>
            <w:r>
              <w:rPr>
                <w:rFonts w:ascii="宋体" w:eastAsia="宋体" w:hAnsi="宋体" w:cs="宋体"/>
                <w:color w:val="000000" w:themeColor="text1"/>
                <w:kern w:val="0"/>
                <w:sz w:val="24"/>
                <w:szCs w:val="24"/>
              </w:rPr>
              <w:t>根据各投标人对招标文件《第五章</w:t>
            </w:r>
            <w:r>
              <w:rPr>
                <w:rFonts w:ascii="宋体" w:eastAsia="宋体" w:hAnsi="宋体" w:cs="宋体"/>
                <w:color w:val="000000" w:themeColor="text1"/>
                <w:kern w:val="0"/>
                <w:sz w:val="24"/>
                <w:szCs w:val="24"/>
              </w:rPr>
              <w:t xml:space="preserve"> </w:t>
            </w:r>
            <w:r>
              <w:rPr>
                <w:rFonts w:ascii="宋体" w:eastAsia="宋体" w:hAnsi="宋体" w:cs="宋体"/>
                <w:color w:val="000000" w:themeColor="text1"/>
                <w:kern w:val="0"/>
                <w:sz w:val="24"/>
                <w:szCs w:val="24"/>
              </w:rPr>
              <w:t>招标内容及要求》中</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二、技术和服务要求</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中（</w:t>
            </w:r>
            <w:r>
              <w:rPr>
                <w:rFonts w:ascii="宋体" w:eastAsia="宋体" w:hAnsi="宋体" w:cs="宋体" w:hint="eastAsia"/>
                <w:color w:val="000000" w:themeColor="text1"/>
                <w:sz w:val="24"/>
                <w:szCs w:val="24"/>
                <w:lang/>
              </w:rPr>
              <w:t>1.2.3.4</w:t>
            </w:r>
            <w:r>
              <w:rPr>
                <w:rFonts w:ascii="宋体" w:eastAsia="宋体" w:hAnsi="宋体" w:cs="宋体" w:hint="eastAsia"/>
                <w:color w:val="000000" w:themeColor="text1"/>
                <w:sz w:val="24"/>
                <w:szCs w:val="24"/>
                <w:lang/>
              </w:rPr>
              <w:t>试卷电子化转换要求中的</w:t>
            </w:r>
            <w:r>
              <w:rPr>
                <w:rFonts w:ascii="宋体" w:eastAsia="宋体" w:hAnsi="宋体" w:cs="宋体" w:hint="eastAsia"/>
                <w:color w:val="000000" w:themeColor="text1"/>
                <w:sz w:val="24"/>
                <w:szCs w:val="24"/>
                <w:lang/>
              </w:rPr>
              <w:t>(1)(2)</w:t>
            </w:r>
            <w:r>
              <w:rPr>
                <w:rFonts w:ascii="宋体" w:eastAsia="宋体" w:hAnsi="宋体" w:cs="宋体" w:hint="eastAsia"/>
                <w:color w:val="000000" w:themeColor="text1"/>
                <w:sz w:val="24"/>
                <w:szCs w:val="24"/>
                <w:lang/>
              </w:rPr>
              <w:t>，按序号</w:t>
            </w:r>
            <w:r>
              <w:rPr>
                <w:rFonts w:ascii="宋体" w:eastAsia="宋体" w:hAnsi="宋体" w:cs="宋体" w:hint="eastAsia"/>
                <w:color w:val="000000" w:themeColor="text1"/>
                <w:sz w:val="24"/>
                <w:szCs w:val="24"/>
                <w:lang/>
              </w:rPr>
              <w:t>(1)(2)</w:t>
            </w:r>
            <w:r>
              <w:rPr>
                <w:rFonts w:ascii="宋体" w:eastAsia="宋体" w:hAnsi="宋体" w:cs="宋体" w:hint="eastAsia"/>
                <w:color w:val="000000" w:themeColor="text1"/>
                <w:sz w:val="24"/>
                <w:szCs w:val="24"/>
                <w:lang/>
              </w:rPr>
              <w:t>共</w:t>
            </w:r>
            <w:r>
              <w:rPr>
                <w:rFonts w:ascii="宋体" w:eastAsia="宋体" w:hAnsi="宋体" w:cs="宋体" w:hint="eastAsia"/>
                <w:color w:val="000000" w:themeColor="text1"/>
                <w:sz w:val="24"/>
                <w:szCs w:val="24"/>
                <w:lang/>
              </w:rPr>
              <w:t>2</w:t>
            </w:r>
            <w:r>
              <w:rPr>
                <w:rFonts w:ascii="宋体" w:eastAsia="宋体" w:hAnsi="宋体" w:cs="宋体" w:hint="eastAsia"/>
                <w:color w:val="000000" w:themeColor="text1"/>
                <w:sz w:val="24"/>
                <w:szCs w:val="24"/>
                <w:lang/>
              </w:rPr>
              <w:t>项</w:t>
            </w:r>
            <w:r>
              <w:rPr>
                <w:rFonts w:ascii="宋体" w:eastAsia="宋体" w:hAnsi="宋体" w:cs="宋体" w:hint="eastAsia"/>
                <w:color w:val="000000" w:themeColor="text1"/>
                <w:kern w:val="0"/>
                <w:sz w:val="24"/>
                <w:szCs w:val="24"/>
              </w:rPr>
              <w:t>）</w:t>
            </w:r>
            <w:r>
              <w:rPr>
                <w:rFonts w:ascii="宋体" w:eastAsia="宋体" w:hAnsi="宋体" w:cs="宋体"/>
                <w:color w:val="000000" w:themeColor="text1"/>
                <w:kern w:val="0"/>
                <w:sz w:val="24"/>
                <w:szCs w:val="24"/>
              </w:rPr>
              <w:t>逐项响应情况由评委进行评分，完全满足招标文件要求的得</w:t>
            </w:r>
            <w:r>
              <w:rPr>
                <w:rFonts w:ascii="宋体" w:eastAsia="宋体" w:hAnsi="宋体" w:cs="宋体" w:hint="eastAsia"/>
                <w:color w:val="000000" w:themeColor="text1"/>
                <w:kern w:val="0"/>
                <w:sz w:val="24"/>
                <w:szCs w:val="24"/>
              </w:rPr>
              <w:t>1</w:t>
            </w:r>
            <w:r>
              <w:rPr>
                <w:rFonts w:ascii="宋体" w:eastAsia="宋体" w:hAnsi="宋体" w:cs="宋体"/>
                <w:color w:val="000000" w:themeColor="text1"/>
                <w:kern w:val="0"/>
                <w:sz w:val="24"/>
                <w:szCs w:val="24"/>
              </w:rPr>
              <w:t>分，负偏离一项扣</w:t>
            </w: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分，扣完为止，正偏离不加分。（满分</w:t>
            </w:r>
            <w:r>
              <w:rPr>
                <w:rFonts w:ascii="宋体" w:eastAsia="宋体" w:hAnsi="宋体" w:cs="宋体" w:hint="eastAsia"/>
                <w:color w:val="000000" w:themeColor="text1"/>
                <w:kern w:val="0"/>
                <w:sz w:val="24"/>
                <w:szCs w:val="24"/>
              </w:rPr>
              <w:t>2</w:t>
            </w:r>
            <w:r>
              <w:rPr>
                <w:rFonts w:ascii="宋体" w:eastAsia="宋体" w:hAnsi="宋体" w:cs="宋体"/>
                <w:color w:val="000000" w:themeColor="text1"/>
                <w:kern w:val="0"/>
                <w:sz w:val="24"/>
                <w:szCs w:val="24"/>
              </w:rPr>
              <w:t>分）</w:t>
            </w:r>
          </w:p>
        </w:tc>
      </w:tr>
      <w:tr w:rsidR="00DC77A4">
        <w:trPr>
          <w:trHeight w:val="1064"/>
        </w:trPr>
        <w:tc>
          <w:tcPr>
            <w:tcW w:w="1328"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pStyle w:val="UserStyle6"/>
              <w:ind w:firstLineChars="0" w:firstLine="3"/>
              <w:rPr>
                <w:rStyle w:val="15"/>
                <w:rFonts w:ascii="宋体" w:eastAsiaTheme="minorEastAsia" w:hAnsi="宋体"/>
                <w:color w:val="000000" w:themeColor="text1"/>
                <w:szCs w:val="24"/>
              </w:rPr>
            </w:pPr>
            <w:r>
              <w:rPr>
                <w:rStyle w:val="15"/>
                <w:rFonts w:ascii="宋体" w:eastAsiaTheme="minorEastAsia" w:hAnsi="宋体" w:hint="eastAsia"/>
                <w:color w:val="000000" w:themeColor="text1"/>
                <w:szCs w:val="24"/>
              </w:rPr>
              <w:t>7.</w:t>
            </w:r>
            <w:r>
              <w:rPr>
                <w:rStyle w:val="15"/>
                <w:rFonts w:ascii="宋体" w:eastAsiaTheme="minorEastAsia" w:hAnsi="宋体" w:hint="eastAsia"/>
                <w:color w:val="000000" w:themeColor="text1"/>
                <w:szCs w:val="24"/>
              </w:rPr>
              <w:t>机考服务（考点设立与布置要求）</w:t>
            </w:r>
          </w:p>
        </w:tc>
        <w:tc>
          <w:tcPr>
            <w:tcW w:w="8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jc w:val="center"/>
              <w:textAlignment w:val="baseline"/>
              <w:rPr>
                <w:rStyle w:val="15"/>
                <w:rFonts w:ascii="宋体"/>
                <w:color w:val="000000" w:themeColor="text1"/>
                <w:sz w:val="24"/>
                <w:szCs w:val="24"/>
              </w:rPr>
            </w:pPr>
            <w:r>
              <w:rPr>
                <w:rStyle w:val="15"/>
                <w:rFonts w:ascii="宋体" w:hint="eastAsia"/>
                <w:color w:val="000000" w:themeColor="text1"/>
                <w:sz w:val="24"/>
                <w:szCs w:val="24"/>
              </w:rPr>
              <w:t>5</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textAlignment w:val="baseline"/>
              <w:rPr>
                <w:rStyle w:val="15"/>
                <w:rFonts w:ascii="宋体" w:hAnsi="宋体"/>
                <w:color w:val="000000" w:themeColor="text1"/>
                <w:sz w:val="24"/>
                <w:szCs w:val="24"/>
              </w:rPr>
            </w:pPr>
            <w:r>
              <w:rPr>
                <w:rFonts w:ascii="宋体" w:eastAsia="宋体" w:hAnsi="宋体" w:cs="宋体"/>
                <w:color w:val="000000" w:themeColor="text1"/>
                <w:kern w:val="0"/>
                <w:sz w:val="24"/>
                <w:szCs w:val="24"/>
              </w:rPr>
              <w:t>根据各投标人对招标文件《第五章</w:t>
            </w:r>
            <w:r>
              <w:rPr>
                <w:rFonts w:ascii="宋体" w:eastAsia="宋体" w:hAnsi="宋体" w:cs="宋体"/>
                <w:color w:val="000000" w:themeColor="text1"/>
                <w:kern w:val="0"/>
                <w:sz w:val="24"/>
                <w:szCs w:val="24"/>
              </w:rPr>
              <w:t xml:space="preserve"> </w:t>
            </w:r>
            <w:r>
              <w:rPr>
                <w:rFonts w:ascii="宋体" w:eastAsia="宋体" w:hAnsi="宋体" w:cs="宋体"/>
                <w:color w:val="000000" w:themeColor="text1"/>
                <w:kern w:val="0"/>
                <w:sz w:val="24"/>
                <w:szCs w:val="24"/>
              </w:rPr>
              <w:t>招标内容及要求》中</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二、技术和服务要求</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中（</w:t>
            </w:r>
            <w:r>
              <w:rPr>
                <w:rFonts w:ascii="宋体" w:eastAsia="宋体" w:hAnsi="宋体" w:cs="宋体"/>
                <w:color w:val="000000" w:themeColor="text1"/>
                <w:kern w:val="0"/>
                <w:sz w:val="24"/>
                <w:szCs w:val="24"/>
              </w:rPr>
              <w:t>1.2.3.5</w:t>
            </w:r>
            <w:r>
              <w:rPr>
                <w:rFonts w:ascii="宋体" w:eastAsia="宋体" w:hAnsi="宋体" w:cs="宋体" w:hint="eastAsia"/>
                <w:color w:val="000000" w:themeColor="text1"/>
                <w:kern w:val="0"/>
                <w:sz w:val="24"/>
                <w:szCs w:val="24"/>
              </w:rPr>
              <w:t>考点设立和布置要求，按末级序号计共</w:t>
            </w:r>
            <w:r>
              <w:rPr>
                <w:rFonts w:ascii="宋体" w:eastAsia="宋体" w:hAnsi="宋体" w:cs="宋体" w:hint="eastAsia"/>
                <w:color w:val="000000" w:themeColor="text1"/>
                <w:kern w:val="0"/>
                <w:sz w:val="24"/>
                <w:szCs w:val="24"/>
              </w:rPr>
              <w:t>5</w:t>
            </w:r>
            <w:r>
              <w:rPr>
                <w:rFonts w:ascii="宋体" w:eastAsia="宋体" w:hAnsi="宋体" w:cs="宋体" w:hint="eastAsia"/>
                <w:color w:val="000000" w:themeColor="text1"/>
                <w:kern w:val="0"/>
                <w:sz w:val="24"/>
                <w:szCs w:val="24"/>
              </w:rPr>
              <w:t>项）</w:t>
            </w:r>
            <w:r>
              <w:rPr>
                <w:rFonts w:ascii="宋体" w:eastAsia="宋体" w:hAnsi="宋体" w:cs="宋体"/>
                <w:color w:val="000000" w:themeColor="text1"/>
                <w:kern w:val="0"/>
                <w:sz w:val="24"/>
                <w:szCs w:val="24"/>
              </w:rPr>
              <w:t>逐项响应情况由评委进行评分，完全满足招标文件要求的得</w:t>
            </w:r>
            <w:r>
              <w:rPr>
                <w:rFonts w:ascii="宋体" w:eastAsia="宋体" w:hAnsi="宋体" w:cs="宋体" w:hint="eastAsia"/>
                <w:color w:val="000000" w:themeColor="text1"/>
                <w:kern w:val="0"/>
                <w:sz w:val="24"/>
                <w:szCs w:val="24"/>
              </w:rPr>
              <w:t>5</w:t>
            </w:r>
            <w:r>
              <w:rPr>
                <w:rFonts w:ascii="宋体" w:eastAsia="宋体" w:hAnsi="宋体" w:cs="宋体"/>
                <w:color w:val="000000" w:themeColor="text1"/>
                <w:kern w:val="0"/>
                <w:sz w:val="24"/>
                <w:szCs w:val="24"/>
              </w:rPr>
              <w:t>分，每负偏离一项扣</w:t>
            </w: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分，扣完为止，正偏离不加分。（满分</w:t>
            </w:r>
            <w:r>
              <w:rPr>
                <w:rFonts w:ascii="宋体" w:eastAsia="宋体" w:hAnsi="宋体" w:cs="宋体" w:hint="eastAsia"/>
                <w:color w:val="000000" w:themeColor="text1"/>
                <w:kern w:val="0"/>
                <w:sz w:val="24"/>
                <w:szCs w:val="24"/>
              </w:rPr>
              <w:t>5</w:t>
            </w:r>
            <w:r>
              <w:rPr>
                <w:rFonts w:ascii="宋体" w:eastAsia="宋体" w:hAnsi="宋体" w:cs="宋体"/>
                <w:color w:val="000000" w:themeColor="text1"/>
                <w:kern w:val="0"/>
                <w:sz w:val="24"/>
                <w:szCs w:val="24"/>
              </w:rPr>
              <w:t>分）</w:t>
            </w:r>
          </w:p>
        </w:tc>
      </w:tr>
      <w:tr w:rsidR="00DC77A4">
        <w:trPr>
          <w:trHeight w:val="1064"/>
        </w:trPr>
        <w:tc>
          <w:tcPr>
            <w:tcW w:w="1328"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pStyle w:val="UserStyle6"/>
              <w:ind w:firstLineChars="0" w:firstLine="3"/>
              <w:rPr>
                <w:rStyle w:val="15"/>
                <w:rFonts w:ascii="宋体" w:eastAsiaTheme="minorEastAsia" w:hAnsi="宋体"/>
                <w:color w:val="000000" w:themeColor="text1"/>
                <w:szCs w:val="24"/>
              </w:rPr>
            </w:pPr>
            <w:r>
              <w:rPr>
                <w:rStyle w:val="15"/>
                <w:rFonts w:ascii="宋体" w:eastAsiaTheme="minorEastAsia" w:hAnsi="宋体" w:hint="eastAsia"/>
                <w:color w:val="000000" w:themeColor="text1"/>
                <w:szCs w:val="24"/>
              </w:rPr>
              <w:t>8.</w:t>
            </w:r>
            <w:r>
              <w:rPr>
                <w:rStyle w:val="15"/>
                <w:rFonts w:ascii="宋体" w:eastAsiaTheme="minorEastAsia" w:hAnsi="宋体" w:hint="eastAsia"/>
                <w:color w:val="000000" w:themeColor="text1"/>
                <w:szCs w:val="24"/>
              </w:rPr>
              <w:t>机考服务（考场编排与管理要求）</w:t>
            </w:r>
          </w:p>
        </w:tc>
        <w:tc>
          <w:tcPr>
            <w:tcW w:w="8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jc w:val="center"/>
              <w:textAlignment w:val="baseline"/>
              <w:rPr>
                <w:rStyle w:val="15"/>
                <w:rFonts w:ascii="宋体" w:eastAsia="仿宋"/>
                <w:color w:val="000000" w:themeColor="text1"/>
                <w:sz w:val="24"/>
                <w:szCs w:val="24"/>
              </w:rPr>
            </w:pPr>
            <w:r>
              <w:rPr>
                <w:rStyle w:val="15"/>
                <w:rFonts w:ascii="宋体" w:hint="eastAsia"/>
                <w:color w:val="000000" w:themeColor="text1"/>
                <w:sz w:val="24"/>
                <w:szCs w:val="24"/>
              </w:rPr>
              <w:t>3</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textAlignment w:val="baseline"/>
              <w:rPr>
                <w:rStyle w:val="15"/>
                <w:rFonts w:ascii="宋体" w:hAnsi="宋体"/>
                <w:color w:val="000000" w:themeColor="text1"/>
                <w:sz w:val="24"/>
                <w:szCs w:val="24"/>
              </w:rPr>
            </w:pPr>
            <w:r>
              <w:rPr>
                <w:rFonts w:ascii="宋体" w:eastAsia="宋体" w:hAnsi="宋体" w:cs="宋体"/>
                <w:color w:val="000000" w:themeColor="text1"/>
                <w:kern w:val="0"/>
                <w:sz w:val="24"/>
                <w:szCs w:val="24"/>
              </w:rPr>
              <w:t>根据各投标人对招标文件《第五章</w:t>
            </w:r>
            <w:r>
              <w:rPr>
                <w:rFonts w:ascii="宋体" w:eastAsia="宋体" w:hAnsi="宋体" w:cs="宋体"/>
                <w:color w:val="000000" w:themeColor="text1"/>
                <w:kern w:val="0"/>
                <w:sz w:val="24"/>
                <w:szCs w:val="24"/>
              </w:rPr>
              <w:t xml:space="preserve"> </w:t>
            </w:r>
            <w:r>
              <w:rPr>
                <w:rFonts w:ascii="宋体" w:eastAsia="宋体" w:hAnsi="宋体" w:cs="宋体"/>
                <w:color w:val="000000" w:themeColor="text1"/>
                <w:kern w:val="0"/>
                <w:sz w:val="24"/>
                <w:szCs w:val="24"/>
              </w:rPr>
              <w:t>招标内容及要求》中</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二、技术和服务要求</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中（</w:t>
            </w:r>
            <w:r>
              <w:rPr>
                <w:rFonts w:ascii="宋体" w:eastAsia="宋体" w:hAnsi="宋体" w:cs="宋体"/>
                <w:color w:val="000000" w:themeColor="text1"/>
                <w:kern w:val="0"/>
                <w:sz w:val="24"/>
                <w:szCs w:val="24"/>
              </w:rPr>
              <w:t>1.2.3.6</w:t>
            </w:r>
            <w:r>
              <w:rPr>
                <w:rFonts w:ascii="宋体" w:eastAsia="宋体" w:hAnsi="宋体" w:cs="宋体" w:hint="eastAsia"/>
                <w:color w:val="000000" w:themeColor="text1"/>
                <w:kern w:val="0"/>
                <w:sz w:val="24"/>
                <w:szCs w:val="24"/>
              </w:rPr>
              <w:t>考场编排与管理要求，按</w:t>
            </w:r>
            <w:r>
              <w:rPr>
                <w:rFonts w:ascii="宋体" w:eastAsia="宋体" w:hAnsi="宋体" w:cs="宋体"/>
                <w:color w:val="000000" w:themeColor="text1"/>
                <w:kern w:val="0"/>
                <w:sz w:val="24"/>
                <w:szCs w:val="24"/>
              </w:rPr>
              <w:t>1</w:t>
            </w:r>
            <w:r>
              <w:rPr>
                <w:rFonts w:ascii="宋体" w:eastAsia="宋体" w:hAnsi="宋体" w:cs="宋体" w:hint="eastAsia"/>
                <w:color w:val="000000" w:themeColor="text1"/>
                <w:kern w:val="0"/>
                <w:sz w:val="24"/>
                <w:szCs w:val="24"/>
              </w:rPr>
              <w:t>、</w:t>
            </w:r>
            <w:r>
              <w:rPr>
                <w:rFonts w:ascii="宋体" w:eastAsia="宋体" w:hAnsi="宋体" w:cs="宋体"/>
                <w:color w:val="000000" w:themeColor="text1"/>
                <w:kern w:val="0"/>
                <w:sz w:val="24"/>
                <w:szCs w:val="24"/>
              </w:rPr>
              <w:t>2</w:t>
            </w:r>
            <w:r>
              <w:rPr>
                <w:rFonts w:ascii="宋体" w:eastAsia="宋体" w:hAnsi="宋体" w:cs="宋体" w:hint="eastAsia"/>
                <w:color w:val="000000" w:themeColor="text1"/>
                <w:kern w:val="0"/>
                <w:sz w:val="24"/>
                <w:szCs w:val="24"/>
              </w:rPr>
              <w:t>、</w:t>
            </w:r>
            <w:r>
              <w:rPr>
                <w:rFonts w:ascii="宋体" w:eastAsia="宋体" w:hAnsi="宋体" w:cs="宋体"/>
                <w:color w:val="000000" w:themeColor="text1"/>
                <w:kern w:val="0"/>
                <w:sz w:val="24"/>
                <w:szCs w:val="24"/>
              </w:rPr>
              <w:t>3</w:t>
            </w:r>
            <w:r>
              <w:rPr>
                <w:rFonts w:ascii="宋体" w:eastAsia="宋体" w:hAnsi="宋体" w:cs="宋体" w:hint="eastAsia"/>
                <w:color w:val="000000" w:themeColor="text1"/>
                <w:kern w:val="0"/>
                <w:sz w:val="24"/>
                <w:szCs w:val="24"/>
              </w:rPr>
              <w:t>序号计共</w:t>
            </w:r>
            <w:r>
              <w:rPr>
                <w:rFonts w:ascii="宋体" w:eastAsia="宋体" w:hAnsi="宋体" w:cs="宋体"/>
                <w:color w:val="000000" w:themeColor="text1"/>
                <w:kern w:val="0"/>
                <w:sz w:val="24"/>
                <w:szCs w:val="24"/>
              </w:rPr>
              <w:t>3</w:t>
            </w:r>
            <w:r>
              <w:rPr>
                <w:rFonts w:ascii="宋体" w:eastAsia="宋体" w:hAnsi="宋体" w:cs="宋体" w:hint="eastAsia"/>
                <w:color w:val="000000" w:themeColor="text1"/>
                <w:kern w:val="0"/>
                <w:sz w:val="24"/>
                <w:szCs w:val="24"/>
              </w:rPr>
              <w:t>项）</w:t>
            </w:r>
            <w:r>
              <w:rPr>
                <w:rFonts w:ascii="宋体" w:eastAsia="宋体" w:hAnsi="宋体" w:cs="宋体"/>
                <w:color w:val="000000" w:themeColor="text1"/>
                <w:kern w:val="0"/>
                <w:sz w:val="24"/>
                <w:szCs w:val="24"/>
              </w:rPr>
              <w:t>逐项响应情况由评委进行评分，完全满足招标文件要求的得</w:t>
            </w: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分，每负偏离一项扣</w:t>
            </w: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分，扣完为止，正偏离不加分。（满分</w:t>
            </w:r>
            <w:r>
              <w:rPr>
                <w:rFonts w:ascii="宋体" w:eastAsia="宋体" w:hAnsi="宋体" w:cs="宋体"/>
                <w:color w:val="000000" w:themeColor="text1"/>
                <w:kern w:val="0"/>
                <w:sz w:val="24"/>
                <w:szCs w:val="24"/>
              </w:rPr>
              <w:t>3</w:t>
            </w:r>
            <w:r>
              <w:rPr>
                <w:rFonts w:ascii="宋体" w:eastAsia="宋体" w:hAnsi="宋体" w:cs="宋体"/>
                <w:color w:val="000000" w:themeColor="text1"/>
                <w:kern w:val="0"/>
                <w:sz w:val="24"/>
                <w:szCs w:val="24"/>
              </w:rPr>
              <w:t>分）</w:t>
            </w:r>
          </w:p>
        </w:tc>
      </w:tr>
      <w:tr w:rsidR="00DC77A4">
        <w:trPr>
          <w:trHeight w:val="1064"/>
        </w:trPr>
        <w:tc>
          <w:tcPr>
            <w:tcW w:w="1328"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pStyle w:val="UserStyle6"/>
              <w:ind w:firstLineChars="0" w:firstLine="3"/>
              <w:rPr>
                <w:rStyle w:val="15"/>
                <w:rFonts w:ascii="宋体" w:eastAsiaTheme="minorEastAsia" w:hAnsi="宋体"/>
                <w:color w:val="000000" w:themeColor="text1"/>
                <w:szCs w:val="24"/>
              </w:rPr>
            </w:pPr>
            <w:r>
              <w:rPr>
                <w:rStyle w:val="15"/>
                <w:rFonts w:ascii="宋体" w:eastAsiaTheme="minorEastAsia" w:hAnsi="宋体"/>
                <w:color w:val="000000" w:themeColor="text1"/>
                <w:szCs w:val="24"/>
              </w:rPr>
              <w:t>9</w:t>
            </w:r>
            <w:r>
              <w:rPr>
                <w:rStyle w:val="15"/>
                <w:rFonts w:ascii="宋体" w:eastAsiaTheme="minorEastAsia" w:hAnsi="宋体" w:hint="eastAsia"/>
                <w:color w:val="000000" w:themeColor="text1"/>
                <w:szCs w:val="24"/>
              </w:rPr>
              <w:t>.</w:t>
            </w:r>
            <w:r>
              <w:rPr>
                <w:rStyle w:val="15"/>
                <w:rFonts w:ascii="宋体" w:eastAsiaTheme="minorEastAsia" w:hAnsi="宋体" w:hint="eastAsia"/>
                <w:color w:val="000000" w:themeColor="text1"/>
                <w:szCs w:val="24"/>
              </w:rPr>
              <w:t>机考服务（试卷发放与回收要求）</w:t>
            </w:r>
          </w:p>
        </w:tc>
        <w:tc>
          <w:tcPr>
            <w:tcW w:w="8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jc w:val="center"/>
              <w:textAlignment w:val="baseline"/>
              <w:rPr>
                <w:rStyle w:val="15"/>
                <w:rFonts w:ascii="宋体" w:eastAsia="仿宋"/>
                <w:color w:val="000000" w:themeColor="text1"/>
                <w:sz w:val="24"/>
                <w:szCs w:val="24"/>
              </w:rPr>
            </w:pPr>
            <w:r>
              <w:rPr>
                <w:rStyle w:val="15"/>
                <w:rFonts w:ascii="宋体" w:hint="eastAsia"/>
                <w:color w:val="000000" w:themeColor="text1"/>
                <w:sz w:val="24"/>
                <w:szCs w:val="24"/>
              </w:rPr>
              <w:t>3</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textAlignment w:val="baseline"/>
              <w:rPr>
                <w:rStyle w:val="15"/>
                <w:rFonts w:ascii="宋体" w:hAnsi="宋体"/>
                <w:color w:val="000000" w:themeColor="text1"/>
                <w:sz w:val="24"/>
                <w:szCs w:val="24"/>
              </w:rPr>
            </w:pPr>
            <w:r>
              <w:rPr>
                <w:rFonts w:ascii="宋体" w:eastAsia="宋体" w:hAnsi="宋体" w:cs="宋体"/>
                <w:color w:val="000000" w:themeColor="text1"/>
                <w:kern w:val="0"/>
                <w:sz w:val="24"/>
                <w:szCs w:val="24"/>
              </w:rPr>
              <w:t>根据各投标人对招标文件《第五章</w:t>
            </w:r>
            <w:r>
              <w:rPr>
                <w:rFonts w:ascii="宋体" w:eastAsia="宋体" w:hAnsi="宋体" w:cs="宋体"/>
                <w:color w:val="000000" w:themeColor="text1"/>
                <w:kern w:val="0"/>
                <w:sz w:val="24"/>
                <w:szCs w:val="24"/>
              </w:rPr>
              <w:t xml:space="preserve"> </w:t>
            </w:r>
            <w:r>
              <w:rPr>
                <w:rFonts w:ascii="宋体" w:eastAsia="宋体" w:hAnsi="宋体" w:cs="宋体"/>
                <w:color w:val="000000" w:themeColor="text1"/>
                <w:kern w:val="0"/>
                <w:sz w:val="24"/>
                <w:szCs w:val="24"/>
              </w:rPr>
              <w:t>招标内容及要求》中</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二、技术和服务要求</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中（</w:t>
            </w:r>
            <w:r>
              <w:rPr>
                <w:rFonts w:ascii="宋体" w:eastAsia="宋体" w:hAnsi="宋体" w:cs="宋体"/>
                <w:color w:val="000000" w:themeColor="text1"/>
                <w:kern w:val="0"/>
                <w:sz w:val="24"/>
                <w:szCs w:val="24"/>
              </w:rPr>
              <w:t>1.2.3.7</w:t>
            </w:r>
            <w:r>
              <w:rPr>
                <w:rFonts w:ascii="宋体" w:eastAsia="宋体" w:hAnsi="宋体" w:cs="宋体" w:hint="eastAsia"/>
                <w:color w:val="000000" w:themeColor="text1"/>
                <w:kern w:val="0"/>
                <w:sz w:val="24"/>
                <w:szCs w:val="24"/>
              </w:rPr>
              <w:t>试卷发放与回收要求，按</w:t>
            </w:r>
            <w:r>
              <w:rPr>
                <w:rFonts w:ascii="宋体" w:eastAsia="宋体" w:hAnsi="宋体" w:cs="宋体"/>
                <w:color w:val="000000" w:themeColor="text1"/>
                <w:kern w:val="0"/>
                <w:sz w:val="24"/>
                <w:szCs w:val="24"/>
              </w:rPr>
              <w:t>(1)</w:t>
            </w:r>
            <w:r>
              <w:rPr>
                <w:rFonts w:ascii="宋体" w:eastAsia="宋体" w:hAnsi="宋体" w:cs="宋体" w:hint="eastAsia"/>
                <w:color w:val="000000" w:themeColor="text1"/>
                <w:kern w:val="0"/>
                <w:sz w:val="24"/>
                <w:szCs w:val="24"/>
              </w:rPr>
              <w:t>、</w:t>
            </w:r>
            <w:r>
              <w:rPr>
                <w:rFonts w:ascii="宋体" w:eastAsia="宋体" w:hAnsi="宋体" w:cs="宋体"/>
                <w:color w:val="000000" w:themeColor="text1"/>
                <w:kern w:val="0"/>
                <w:sz w:val="24"/>
                <w:szCs w:val="24"/>
              </w:rPr>
              <w:t>(2)</w:t>
            </w:r>
            <w:r>
              <w:rPr>
                <w:rFonts w:ascii="宋体" w:eastAsia="宋体" w:hAnsi="宋体" w:cs="宋体" w:hint="eastAsia"/>
                <w:color w:val="000000" w:themeColor="text1"/>
                <w:kern w:val="0"/>
                <w:sz w:val="24"/>
                <w:szCs w:val="24"/>
              </w:rPr>
              <w:t>、</w:t>
            </w:r>
            <w:r>
              <w:rPr>
                <w:rFonts w:ascii="宋体" w:eastAsia="宋体" w:hAnsi="宋体" w:cs="宋体"/>
                <w:color w:val="000000" w:themeColor="text1"/>
                <w:kern w:val="0"/>
                <w:sz w:val="24"/>
                <w:szCs w:val="24"/>
              </w:rPr>
              <w:t>(3)</w:t>
            </w:r>
            <w:r>
              <w:rPr>
                <w:rFonts w:ascii="宋体" w:eastAsia="宋体" w:hAnsi="宋体" w:cs="宋体" w:hint="eastAsia"/>
                <w:color w:val="000000" w:themeColor="text1"/>
                <w:kern w:val="0"/>
                <w:sz w:val="24"/>
                <w:szCs w:val="24"/>
              </w:rPr>
              <w:t>序号计共</w:t>
            </w:r>
            <w:r>
              <w:rPr>
                <w:rFonts w:ascii="宋体" w:eastAsia="宋体" w:hAnsi="宋体" w:cs="宋体"/>
                <w:color w:val="000000" w:themeColor="text1"/>
                <w:kern w:val="0"/>
                <w:sz w:val="24"/>
                <w:szCs w:val="24"/>
              </w:rPr>
              <w:t>3</w:t>
            </w:r>
            <w:r>
              <w:rPr>
                <w:rFonts w:ascii="宋体" w:eastAsia="宋体" w:hAnsi="宋体" w:cs="宋体" w:hint="eastAsia"/>
                <w:color w:val="000000" w:themeColor="text1"/>
                <w:kern w:val="0"/>
                <w:sz w:val="24"/>
                <w:szCs w:val="24"/>
              </w:rPr>
              <w:t>项）</w:t>
            </w:r>
            <w:r>
              <w:rPr>
                <w:rFonts w:ascii="宋体" w:eastAsia="宋体" w:hAnsi="宋体" w:cs="宋体"/>
                <w:color w:val="000000" w:themeColor="text1"/>
                <w:kern w:val="0"/>
                <w:sz w:val="24"/>
                <w:szCs w:val="24"/>
              </w:rPr>
              <w:t>逐项响应情况由评委进行评分，完全满足招标文件要求的得</w:t>
            </w: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分，每负偏离一项扣</w:t>
            </w: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分，扣完为止，正偏离不加分。（满分</w:t>
            </w:r>
            <w:r>
              <w:rPr>
                <w:rFonts w:ascii="宋体" w:eastAsia="宋体" w:hAnsi="宋体" w:cs="宋体"/>
                <w:color w:val="000000" w:themeColor="text1"/>
                <w:kern w:val="0"/>
                <w:sz w:val="24"/>
                <w:szCs w:val="24"/>
              </w:rPr>
              <w:t>3</w:t>
            </w:r>
            <w:r>
              <w:rPr>
                <w:rFonts w:ascii="宋体" w:eastAsia="宋体" w:hAnsi="宋体" w:cs="宋体"/>
                <w:color w:val="000000" w:themeColor="text1"/>
                <w:kern w:val="0"/>
                <w:sz w:val="24"/>
                <w:szCs w:val="24"/>
              </w:rPr>
              <w:t>分）</w:t>
            </w:r>
          </w:p>
        </w:tc>
      </w:tr>
      <w:tr w:rsidR="00DC77A4">
        <w:trPr>
          <w:trHeight w:val="1064"/>
        </w:trPr>
        <w:tc>
          <w:tcPr>
            <w:tcW w:w="1328"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pStyle w:val="UserStyle6"/>
              <w:ind w:firstLineChars="0" w:firstLine="3"/>
              <w:rPr>
                <w:rStyle w:val="15"/>
                <w:rFonts w:ascii="宋体" w:eastAsiaTheme="minorEastAsia" w:hAnsi="宋体"/>
                <w:color w:val="000000" w:themeColor="text1"/>
                <w:szCs w:val="24"/>
              </w:rPr>
            </w:pPr>
            <w:r>
              <w:rPr>
                <w:rStyle w:val="15"/>
                <w:rFonts w:ascii="宋体" w:eastAsiaTheme="minorEastAsia" w:hAnsi="宋体"/>
                <w:color w:val="000000" w:themeColor="text1"/>
                <w:szCs w:val="24"/>
              </w:rPr>
              <w:t>10</w:t>
            </w:r>
            <w:r>
              <w:rPr>
                <w:rStyle w:val="15"/>
                <w:rFonts w:ascii="宋体" w:eastAsiaTheme="minorEastAsia" w:hAnsi="宋体" w:hint="eastAsia"/>
                <w:color w:val="000000" w:themeColor="text1"/>
                <w:szCs w:val="24"/>
              </w:rPr>
              <w:t>.</w:t>
            </w:r>
            <w:r>
              <w:rPr>
                <w:rStyle w:val="15"/>
                <w:rFonts w:ascii="宋体" w:eastAsiaTheme="minorEastAsia" w:hAnsi="宋体" w:hint="eastAsia"/>
                <w:color w:val="000000" w:themeColor="text1"/>
                <w:szCs w:val="24"/>
              </w:rPr>
              <w:t>机考服务（风险应急处理要求）</w:t>
            </w:r>
          </w:p>
        </w:tc>
        <w:tc>
          <w:tcPr>
            <w:tcW w:w="8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jc w:val="center"/>
              <w:textAlignment w:val="baseline"/>
              <w:rPr>
                <w:rStyle w:val="15"/>
                <w:rFonts w:ascii="宋体" w:eastAsia="仿宋"/>
                <w:color w:val="000000" w:themeColor="text1"/>
                <w:sz w:val="24"/>
                <w:szCs w:val="24"/>
              </w:rPr>
            </w:pPr>
            <w:r>
              <w:rPr>
                <w:rStyle w:val="15"/>
                <w:rFonts w:ascii="宋体" w:hint="eastAsia"/>
                <w:color w:val="000000" w:themeColor="text1"/>
                <w:sz w:val="24"/>
                <w:szCs w:val="24"/>
              </w:rPr>
              <w:t>2</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textAlignment w:val="baseline"/>
              <w:rPr>
                <w:rStyle w:val="15"/>
                <w:rFonts w:ascii="宋体" w:hAnsi="宋体"/>
                <w:color w:val="000000" w:themeColor="text1"/>
                <w:sz w:val="24"/>
                <w:szCs w:val="24"/>
              </w:rPr>
            </w:pPr>
            <w:r>
              <w:rPr>
                <w:rFonts w:ascii="宋体" w:eastAsia="宋体" w:hAnsi="宋体" w:cs="宋体"/>
                <w:color w:val="000000" w:themeColor="text1"/>
                <w:kern w:val="0"/>
                <w:sz w:val="24"/>
                <w:szCs w:val="24"/>
              </w:rPr>
              <w:t>根据各投标人对招标文件《第五章</w:t>
            </w:r>
            <w:r>
              <w:rPr>
                <w:rFonts w:ascii="宋体" w:eastAsia="宋体" w:hAnsi="宋体" w:cs="宋体"/>
                <w:color w:val="000000" w:themeColor="text1"/>
                <w:kern w:val="0"/>
                <w:sz w:val="24"/>
                <w:szCs w:val="24"/>
              </w:rPr>
              <w:t xml:space="preserve"> </w:t>
            </w:r>
            <w:r>
              <w:rPr>
                <w:rFonts w:ascii="宋体" w:eastAsia="宋体" w:hAnsi="宋体" w:cs="宋体"/>
                <w:color w:val="000000" w:themeColor="text1"/>
                <w:kern w:val="0"/>
                <w:sz w:val="24"/>
                <w:szCs w:val="24"/>
              </w:rPr>
              <w:t>招标内容及要求》中</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二、技术和服务要求</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中（</w:t>
            </w:r>
            <w:r>
              <w:rPr>
                <w:rFonts w:ascii="宋体" w:eastAsia="宋体" w:hAnsi="宋体" w:cs="宋体"/>
                <w:color w:val="000000" w:themeColor="text1"/>
                <w:kern w:val="0"/>
                <w:sz w:val="24"/>
                <w:szCs w:val="24"/>
              </w:rPr>
              <w:t>1.2.3.8</w:t>
            </w:r>
            <w:r>
              <w:rPr>
                <w:rFonts w:ascii="宋体" w:eastAsia="宋体" w:hAnsi="宋体" w:cs="宋体" w:hint="eastAsia"/>
                <w:color w:val="000000" w:themeColor="text1"/>
                <w:kern w:val="0"/>
                <w:sz w:val="24"/>
                <w:szCs w:val="24"/>
              </w:rPr>
              <w:t>风险应急处理要求，按</w:t>
            </w:r>
            <w:r>
              <w:rPr>
                <w:rFonts w:ascii="宋体" w:eastAsia="宋体" w:hAnsi="宋体" w:cs="宋体"/>
                <w:color w:val="000000" w:themeColor="text1"/>
                <w:kern w:val="0"/>
                <w:sz w:val="24"/>
                <w:szCs w:val="24"/>
              </w:rPr>
              <w:t>(1)</w:t>
            </w:r>
            <w:r>
              <w:rPr>
                <w:rFonts w:ascii="宋体" w:eastAsia="宋体" w:hAnsi="宋体" w:cs="宋体" w:hint="eastAsia"/>
                <w:color w:val="000000" w:themeColor="text1"/>
                <w:kern w:val="0"/>
                <w:sz w:val="24"/>
                <w:szCs w:val="24"/>
              </w:rPr>
              <w:t>、</w:t>
            </w:r>
            <w:r>
              <w:rPr>
                <w:rFonts w:ascii="宋体" w:eastAsia="宋体" w:hAnsi="宋体" w:cs="宋体"/>
                <w:color w:val="000000" w:themeColor="text1"/>
                <w:kern w:val="0"/>
                <w:sz w:val="24"/>
                <w:szCs w:val="24"/>
              </w:rPr>
              <w:t>(2)</w:t>
            </w:r>
            <w:r>
              <w:rPr>
                <w:rFonts w:ascii="宋体" w:eastAsia="宋体" w:hAnsi="宋体" w:cs="宋体" w:hint="eastAsia"/>
                <w:color w:val="000000" w:themeColor="text1"/>
                <w:kern w:val="0"/>
                <w:sz w:val="24"/>
                <w:szCs w:val="24"/>
              </w:rPr>
              <w:t>序号计共</w:t>
            </w:r>
            <w:r>
              <w:rPr>
                <w:rFonts w:ascii="宋体" w:eastAsia="宋体" w:hAnsi="宋体" w:cs="宋体"/>
                <w:color w:val="000000" w:themeColor="text1"/>
                <w:kern w:val="0"/>
                <w:sz w:val="24"/>
                <w:szCs w:val="24"/>
              </w:rPr>
              <w:t>2</w:t>
            </w:r>
            <w:r>
              <w:rPr>
                <w:rFonts w:ascii="宋体" w:eastAsia="宋体" w:hAnsi="宋体" w:cs="宋体" w:hint="eastAsia"/>
                <w:color w:val="000000" w:themeColor="text1"/>
                <w:kern w:val="0"/>
                <w:sz w:val="24"/>
                <w:szCs w:val="24"/>
              </w:rPr>
              <w:t>项）</w:t>
            </w:r>
            <w:r>
              <w:rPr>
                <w:rFonts w:ascii="宋体" w:eastAsia="宋体" w:hAnsi="宋体" w:cs="宋体"/>
                <w:color w:val="000000" w:themeColor="text1"/>
                <w:kern w:val="0"/>
                <w:sz w:val="24"/>
                <w:szCs w:val="24"/>
              </w:rPr>
              <w:t>逐项响应情况由评委进行评分，完全满足招标文件要求的得</w:t>
            </w: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分，每负偏离一项扣</w:t>
            </w: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分，扣完为止，正偏离不加分。（满分</w:t>
            </w:r>
            <w:r>
              <w:rPr>
                <w:rFonts w:ascii="宋体" w:eastAsia="宋体" w:hAnsi="宋体" w:cs="宋体"/>
                <w:color w:val="000000" w:themeColor="text1"/>
                <w:kern w:val="0"/>
                <w:sz w:val="24"/>
                <w:szCs w:val="24"/>
              </w:rPr>
              <w:t>2</w:t>
            </w:r>
            <w:r>
              <w:rPr>
                <w:rFonts w:ascii="宋体" w:eastAsia="宋体" w:hAnsi="宋体" w:cs="宋体"/>
                <w:color w:val="000000" w:themeColor="text1"/>
                <w:kern w:val="0"/>
                <w:sz w:val="24"/>
                <w:szCs w:val="24"/>
              </w:rPr>
              <w:t>分）</w:t>
            </w:r>
          </w:p>
        </w:tc>
      </w:tr>
      <w:tr w:rsidR="00DC77A4">
        <w:trPr>
          <w:trHeight w:val="1064"/>
        </w:trPr>
        <w:tc>
          <w:tcPr>
            <w:tcW w:w="1328"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pStyle w:val="UserStyle6"/>
              <w:ind w:firstLineChars="0" w:firstLine="3"/>
              <w:rPr>
                <w:rStyle w:val="15"/>
                <w:rFonts w:ascii="宋体" w:eastAsiaTheme="minorEastAsia" w:hAnsi="宋体"/>
                <w:color w:val="000000" w:themeColor="text1"/>
                <w:szCs w:val="24"/>
              </w:rPr>
            </w:pPr>
            <w:r>
              <w:rPr>
                <w:rStyle w:val="15"/>
                <w:rFonts w:ascii="宋体" w:eastAsiaTheme="minorEastAsia" w:hAnsi="宋体"/>
                <w:color w:val="000000" w:themeColor="text1"/>
                <w:szCs w:val="24"/>
              </w:rPr>
              <w:t>11</w:t>
            </w:r>
            <w:r>
              <w:rPr>
                <w:rStyle w:val="15"/>
                <w:rFonts w:ascii="宋体" w:eastAsiaTheme="minorEastAsia" w:hAnsi="宋体" w:hint="eastAsia"/>
                <w:color w:val="000000" w:themeColor="text1"/>
                <w:szCs w:val="24"/>
              </w:rPr>
              <w:t>.</w:t>
            </w:r>
            <w:r>
              <w:rPr>
                <w:rStyle w:val="15"/>
                <w:rFonts w:ascii="宋体" w:eastAsiaTheme="minorEastAsia" w:hAnsi="宋体" w:hint="eastAsia"/>
                <w:color w:val="000000" w:themeColor="text1"/>
                <w:szCs w:val="24"/>
              </w:rPr>
              <w:t>机考服务（网上评卷系统要求）</w:t>
            </w:r>
          </w:p>
        </w:tc>
        <w:tc>
          <w:tcPr>
            <w:tcW w:w="8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jc w:val="center"/>
              <w:textAlignment w:val="baseline"/>
              <w:rPr>
                <w:rStyle w:val="15"/>
                <w:rFonts w:ascii="宋体" w:eastAsia="仿宋"/>
                <w:color w:val="000000" w:themeColor="text1"/>
                <w:sz w:val="24"/>
                <w:szCs w:val="24"/>
              </w:rPr>
            </w:pPr>
            <w:r>
              <w:rPr>
                <w:rStyle w:val="15"/>
                <w:rFonts w:ascii="宋体" w:hint="eastAsia"/>
                <w:color w:val="000000" w:themeColor="text1"/>
                <w:sz w:val="24"/>
                <w:szCs w:val="24"/>
              </w:rPr>
              <w:t>3</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textAlignment w:val="baseline"/>
              <w:rPr>
                <w:rStyle w:val="15"/>
                <w:rFonts w:ascii="宋体" w:hAnsi="宋体"/>
                <w:color w:val="000000" w:themeColor="text1"/>
                <w:sz w:val="24"/>
                <w:szCs w:val="24"/>
              </w:rPr>
            </w:pPr>
            <w:r>
              <w:rPr>
                <w:rFonts w:ascii="宋体" w:eastAsia="宋体" w:hAnsi="宋体" w:cs="宋体"/>
                <w:color w:val="000000" w:themeColor="text1"/>
                <w:kern w:val="0"/>
                <w:sz w:val="24"/>
                <w:szCs w:val="24"/>
              </w:rPr>
              <w:t>根据各投标人对招标文件《第五章</w:t>
            </w:r>
            <w:r>
              <w:rPr>
                <w:rFonts w:ascii="宋体" w:eastAsia="宋体" w:hAnsi="宋体" w:cs="宋体"/>
                <w:color w:val="000000" w:themeColor="text1"/>
                <w:kern w:val="0"/>
                <w:sz w:val="24"/>
                <w:szCs w:val="24"/>
              </w:rPr>
              <w:t xml:space="preserve"> </w:t>
            </w:r>
            <w:r>
              <w:rPr>
                <w:rFonts w:ascii="宋体" w:eastAsia="宋体" w:hAnsi="宋体" w:cs="宋体"/>
                <w:color w:val="000000" w:themeColor="text1"/>
                <w:kern w:val="0"/>
                <w:sz w:val="24"/>
                <w:szCs w:val="24"/>
              </w:rPr>
              <w:t>招标内容及要求》中</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二、技术和服务要求</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中（</w:t>
            </w:r>
            <w:r>
              <w:rPr>
                <w:rFonts w:ascii="宋体" w:eastAsia="宋体" w:hAnsi="宋体" w:cs="宋体"/>
                <w:color w:val="000000" w:themeColor="text1"/>
                <w:kern w:val="0"/>
                <w:sz w:val="24"/>
                <w:szCs w:val="24"/>
              </w:rPr>
              <w:t>1.2.3.9</w:t>
            </w:r>
            <w:r>
              <w:rPr>
                <w:rFonts w:ascii="宋体" w:eastAsia="宋体" w:hAnsi="宋体" w:cs="宋体" w:hint="eastAsia"/>
                <w:color w:val="000000" w:themeColor="text1"/>
                <w:kern w:val="0"/>
                <w:sz w:val="24"/>
                <w:szCs w:val="24"/>
              </w:rPr>
              <w:t>网上评卷系统</w:t>
            </w:r>
            <w:r>
              <w:rPr>
                <w:rFonts w:ascii="宋体" w:eastAsia="宋体" w:hAnsi="宋体" w:cs="宋体" w:hint="eastAsia"/>
                <w:color w:val="000000" w:themeColor="text1"/>
                <w:kern w:val="0"/>
                <w:sz w:val="24"/>
                <w:szCs w:val="24"/>
              </w:rPr>
              <w:t>，按</w:t>
            </w:r>
            <w:r>
              <w:rPr>
                <w:rFonts w:ascii="宋体" w:eastAsia="宋体" w:hAnsi="宋体" w:cs="宋体"/>
                <w:color w:val="000000" w:themeColor="text1"/>
                <w:kern w:val="0"/>
                <w:sz w:val="24"/>
                <w:szCs w:val="24"/>
              </w:rPr>
              <w:t>(1)</w:t>
            </w:r>
            <w:r>
              <w:rPr>
                <w:rFonts w:ascii="宋体" w:eastAsia="宋体" w:hAnsi="宋体" w:cs="宋体" w:hint="eastAsia"/>
                <w:color w:val="000000" w:themeColor="text1"/>
                <w:kern w:val="0"/>
                <w:sz w:val="24"/>
                <w:szCs w:val="24"/>
              </w:rPr>
              <w:t>、</w:t>
            </w:r>
            <w:r>
              <w:rPr>
                <w:rFonts w:ascii="宋体" w:eastAsia="宋体" w:hAnsi="宋体" w:cs="宋体"/>
                <w:color w:val="000000" w:themeColor="text1"/>
                <w:kern w:val="0"/>
                <w:sz w:val="24"/>
                <w:szCs w:val="24"/>
              </w:rPr>
              <w:t>(2)</w:t>
            </w:r>
            <w:r>
              <w:rPr>
                <w:rFonts w:ascii="宋体" w:eastAsia="宋体" w:hAnsi="宋体" w:cs="宋体" w:hint="eastAsia"/>
                <w:color w:val="000000" w:themeColor="text1"/>
                <w:kern w:val="0"/>
                <w:sz w:val="24"/>
                <w:szCs w:val="24"/>
              </w:rPr>
              <w:t>、</w:t>
            </w:r>
            <w:r>
              <w:rPr>
                <w:rFonts w:ascii="宋体" w:eastAsia="宋体" w:hAnsi="宋体" w:cs="宋体"/>
                <w:color w:val="000000" w:themeColor="text1"/>
                <w:kern w:val="0"/>
                <w:sz w:val="24"/>
                <w:szCs w:val="24"/>
              </w:rPr>
              <w:t>(3)</w:t>
            </w:r>
            <w:r>
              <w:rPr>
                <w:rFonts w:ascii="宋体" w:eastAsia="宋体" w:hAnsi="宋体" w:cs="宋体" w:hint="eastAsia"/>
                <w:color w:val="000000" w:themeColor="text1"/>
                <w:kern w:val="0"/>
                <w:sz w:val="24"/>
                <w:szCs w:val="24"/>
              </w:rPr>
              <w:t>序号计共</w:t>
            </w:r>
            <w:r>
              <w:rPr>
                <w:rFonts w:ascii="宋体" w:eastAsia="宋体" w:hAnsi="宋体" w:cs="宋体"/>
                <w:color w:val="000000" w:themeColor="text1"/>
                <w:kern w:val="0"/>
                <w:sz w:val="24"/>
                <w:szCs w:val="24"/>
              </w:rPr>
              <w:t>3</w:t>
            </w:r>
            <w:r>
              <w:rPr>
                <w:rFonts w:ascii="宋体" w:eastAsia="宋体" w:hAnsi="宋体" w:cs="宋体" w:hint="eastAsia"/>
                <w:color w:val="000000" w:themeColor="text1"/>
                <w:kern w:val="0"/>
                <w:sz w:val="24"/>
                <w:szCs w:val="24"/>
              </w:rPr>
              <w:t>项）</w:t>
            </w:r>
            <w:r>
              <w:rPr>
                <w:rFonts w:ascii="宋体" w:eastAsia="宋体" w:hAnsi="宋体" w:cs="宋体"/>
                <w:color w:val="000000" w:themeColor="text1"/>
                <w:kern w:val="0"/>
                <w:sz w:val="24"/>
                <w:szCs w:val="24"/>
              </w:rPr>
              <w:t>逐项响应情况由评委进行评分，完全满足招标文件要求的得</w:t>
            </w:r>
            <w:r>
              <w:rPr>
                <w:rFonts w:ascii="宋体" w:eastAsia="宋体" w:hAnsi="宋体" w:cs="宋体"/>
                <w:color w:val="000000" w:themeColor="text1"/>
                <w:kern w:val="0"/>
                <w:sz w:val="24"/>
                <w:szCs w:val="24"/>
              </w:rPr>
              <w:t>3</w:t>
            </w:r>
            <w:r>
              <w:rPr>
                <w:rFonts w:ascii="宋体" w:eastAsia="宋体" w:hAnsi="宋体" w:cs="宋体"/>
                <w:color w:val="000000" w:themeColor="text1"/>
                <w:kern w:val="0"/>
                <w:sz w:val="24"/>
                <w:szCs w:val="24"/>
              </w:rPr>
              <w:t>分，每负偏离一项扣</w:t>
            </w: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分，扣完为止，正偏离不加分。（满分</w:t>
            </w:r>
            <w:r>
              <w:rPr>
                <w:rFonts w:ascii="宋体" w:eastAsia="宋体" w:hAnsi="宋体" w:cs="宋体"/>
                <w:color w:val="000000" w:themeColor="text1"/>
                <w:kern w:val="0"/>
                <w:sz w:val="24"/>
                <w:szCs w:val="24"/>
              </w:rPr>
              <w:t>3</w:t>
            </w:r>
            <w:r>
              <w:rPr>
                <w:rFonts w:ascii="宋体" w:eastAsia="宋体" w:hAnsi="宋体" w:cs="宋体"/>
                <w:color w:val="000000" w:themeColor="text1"/>
                <w:kern w:val="0"/>
                <w:sz w:val="24"/>
                <w:szCs w:val="24"/>
              </w:rPr>
              <w:t>分）</w:t>
            </w:r>
          </w:p>
        </w:tc>
      </w:tr>
      <w:tr w:rsidR="00DC77A4">
        <w:trPr>
          <w:trHeight w:val="1064"/>
        </w:trPr>
        <w:tc>
          <w:tcPr>
            <w:tcW w:w="1328"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pStyle w:val="UserStyle6"/>
              <w:ind w:firstLineChars="0" w:firstLine="3"/>
              <w:rPr>
                <w:rStyle w:val="15"/>
                <w:rFonts w:ascii="宋体" w:eastAsiaTheme="minorEastAsia" w:hAnsi="宋体"/>
                <w:color w:val="000000" w:themeColor="text1"/>
                <w:szCs w:val="24"/>
              </w:rPr>
            </w:pPr>
            <w:r>
              <w:rPr>
                <w:rStyle w:val="15"/>
                <w:rFonts w:ascii="宋体" w:eastAsiaTheme="minorEastAsia" w:hAnsi="宋体" w:hint="eastAsia"/>
                <w:color w:val="000000" w:themeColor="text1"/>
                <w:szCs w:val="24"/>
              </w:rPr>
              <w:lastRenderedPageBreak/>
              <w:t>1</w:t>
            </w:r>
            <w:r>
              <w:rPr>
                <w:rStyle w:val="15"/>
                <w:rFonts w:ascii="宋体" w:eastAsiaTheme="minorEastAsia" w:hAnsi="宋体"/>
                <w:color w:val="000000" w:themeColor="text1"/>
                <w:szCs w:val="24"/>
              </w:rPr>
              <w:t>2</w:t>
            </w:r>
            <w:r>
              <w:rPr>
                <w:rStyle w:val="15"/>
                <w:rFonts w:ascii="宋体" w:eastAsiaTheme="minorEastAsia" w:hAnsi="宋体" w:hint="eastAsia"/>
                <w:color w:val="000000" w:themeColor="text1"/>
                <w:szCs w:val="24"/>
              </w:rPr>
              <w:t>.</w:t>
            </w:r>
            <w:r>
              <w:rPr>
                <w:rStyle w:val="15"/>
                <w:rFonts w:ascii="宋体" w:eastAsiaTheme="minorEastAsia" w:hAnsi="宋体" w:hint="eastAsia"/>
                <w:color w:val="000000" w:themeColor="text1"/>
                <w:szCs w:val="24"/>
              </w:rPr>
              <w:t>机考服务（考点配置要求）</w:t>
            </w:r>
          </w:p>
        </w:tc>
        <w:tc>
          <w:tcPr>
            <w:tcW w:w="8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jc w:val="center"/>
              <w:textAlignment w:val="baseline"/>
              <w:rPr>
                <w:rStyle w:val="15"/>
                <w:rFonts w:ascii="宋体" w:eastAsia="仿宋"/>
                <w:color w:val="000000" w:themeColor="text1"/>
                <w:sz w:val="24"/>
                <w:szCs w:val="24"/>
              </w:rPr>
            </w:pPr>
            <w:r>
              <w:rPr>
                <w:rStyle w:val="15"/>
                <w:rFonts w:ascii="宋体" w:hint="eastAsia"/>
                <w:color w:val="000000" w:themeColor="text1"/>
                <w:sz w:val="24"/>
                <w:szCs w:val="24"/>
              </w:rPr>
              <w:t>3</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textAlignment w:val="baseline"/>
              <w:rPr>
                <w:rStyle w:val="15"/>
                <w:rFonts w:ascii="宋体" w:hAnsi="宋体"/>
                <w:color w:val="000000" w:themeColor="text1"/>
                <w:sz w:val="24"/>
                <w:szCs w:val="24"/>
              </w:rPr>
            </w:pPr>
            <w:r>
              <w:rPr>
                <w:rFonts w:ascii="宋体" w:eastAsia="宋体" w:hAnsi="宋体" w:cs="宋体"/>
                <w:color w:val="000000" w:themeColor="text1"/>
                <w:kern w:val="0"/>
                <w:sz w:val="24"/>
                <w:szCs w:val="24"/>
              </w:rPr>
              <w:t>根据各投标人对招标文件《第五章</w:t>
            </w:r>
            <w:r>
              <w:rPr>
                <w:rFonts w:ascii="宋体" w:eastAsia="宋体" w:hAnsi="宋体" w:cs="宋体"/>
                <w:color w:val="000000" w:themeColor="text1"/>
                <w:kern w:val="0"/>
                <w:sz w:val="24"/>
                <w:szCs w:val="24"/>
              </w:rPr>
              <w:t xml:space="preserve"> </w:t>
            </w:r>
            <w:r>
              <w:rPr>
                <w:rFonts w:ascii="宋体" w:eastAsia="宋体" w:hAnsi="宋体" w:cs="宋体"/>
                <w:color w:val="000000" w:themeColor="text1"/>
                <w:kern w:val="0"/>
                <w:sz w:val="24"/>
                <w:szCs w:val="24"/>
              </w:rPr>
              <w:t>招标内容及要求》中</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二、技术和服务要求</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中（</w:t>
            </w:r>
            <w:r>
              <w:rPr>
                <w:rFonts w:ascii="宋体" w:eastAsia="宋体" w:hAnsi="宋体" w:cs="宋体"/>
                <w:color w:val="000000" w:themeColor="text1"/>
                <w:kern w:val="0"/>
                <w:sz w:val="24"/>
                <w:szCs w:val="24"/>
              </w:rPr>
              <w:t>1.2.3.10</w:t>
            </w:r>
            <w:r>
              <w:rPr>
                <w:rFonts w:ascii="宋体" w:eastAsia="宋体" w:hAnsi="宋体" w:cs="宋体" w:hint="eastAsia"/>
                <w:color w:val="000000" w:themeColor="text1"/>
                <w:kern w:val="0"/>
                <w:sz w:val="24"/>
                <w:szCs w:val="24"/>
              </w:rPr>
              <w:t>考点配置要求按考务文档、考务监督、张贴指引、考务培训、后勤保障、其他服务共</w:t>
            </w:r>
            <w:r>
              <w:rPr>
                <w:rFonts w:ascii="宋体" w:eastAsia="宋体" w:hAnsi="宋体" w:cs="宋体"/>
                <w:color w:val="000000" w:themeColor="text1"/>
                <w:kern w:val="0"/>
                <w:sz w:val="24"/>
                <w:szCs w:val="24"/>
              </w:rPr>
              <w:t>6</w:t>
            </w:r>
            <w:r>
              <w:rPr>
                <w:rFonts w:ascii="宋体" w:eastAsia="宋体" w:hAnsi="宋体" w:cs="宋体" w:hint="eastAsia"/>
                <w:color w:val="000000" w:themeColor="text1"/>
                <w:kern w:val="0"/>
                <w:sz w:val="24"/>
                <w:szCs w:val="24"/>
              </w:rPr>
              <w:t>项）</w:t>
            </w:r>
            <w:r>
              <w:rPr>
                <w:rFonts w:ascii="宋体" w:eastAsia="宋体" w:hAnsi="宋体" w:cs="宋体"/>
                <w:color w:val="000000" w:themeColor="text1"/>
                <w:kern w:val="0"/>
                <w:sz w:val="24"/>
                <w:szCs w:val="24"/>
              </w:rPr>
              <w:t>逐项响应情况由评委进行评分，完全满足招标文件要求的得</w:t>
            </w:r>
            <w:r>
              <w:rPr>
                <w:rFonts w:ascii="宋体" w:eastAsia="宋体" w:hAnsi="宋体" w:cs="宋体"/>
                <w:color w:val="000000" w:themeColor="text1"/>
                <w:kern w:val="0"/>
                <w:sz w:val="24"/>
                <w:szCs w:val="24"/>
              </w:rPr>
              <w:t>3</w:t>
            </w:r>
            <w:r>
              <w:rPr>
                <w:rFonts w:ascii="宋体" w:eastAsia="宋体" w:hAnsi="宋体" w:cs="宋体"/>
                <w:color w:val="000000" w:themeColor="text1"/>
                <w:kern w:val="0"/>
                <w:sz w:val="24"/>
                <w:szCs w:val="24"/>
              </w:rPr>
              <w:t>分，每负偏离一项扣</w:t>
            </w:r>
            <w:r>
              <w:rPr>
                <w:rFonts w:ascii="宋体" w:eastAsia="宋体" w:hAnsi="宋体" w:cs="宋体"/>
                <w:color w:val="000000" w:themeColor="text1"/>
                <w:kern w:val="0"/>
                <w:sz w:val="24"/>
                <w:szCs w:val="24"/>
              </w:rPr>
              <w:t>0.5</w:t>
            </w:r>
            <w:r>
              <w:rPr>
                <w:rFonts w:ascii="宋体" w:eastAsia="宋体" w:hAnsi="宋体" w:cs="宋体"/>
                <w:color w:val="000000" w:themeColor="text1"/>
                <w:kern w:val="0"/>
                <w:sz w:val="24"/>
                <w:szCs w:val="24"/>
              </w:rPr>
              <w:t>分，扣完为止，正偏离不加分。（满分</w:t>
            </w:r>
            <w:r>
              <w:rPr>
                <w:rFonts w:ascii="宋体" w:eastAsia="宋体" w:hAnsi="宋体" w:cs="宋体"/>
                <w:color w:val="000000" w:themeColor="text1"/>
                <w:kern w:val="0"/>
                <w:sz w:val="24"/>
                <w:szCs w:val="24"/>
              </w:rPr>
              <w:t>3</w:t>
            </w:r>
            <w:r>
              <w:rPr>
                <w:rFonts w:ascii="宋体" w:eastAsia="宋体" w:hAnsi="宋体" w:cs="宋体"/>
                <w:color w:val="000000" w:themeColor="text1"/>
                <w:kern w:val="0"/>
                <w:sz w:val="24"/>
                <w:szCs w:val="24"/>
              </w:rPr>
              <w:t>分）</w:t>
            </w:r>
          </w:p>
        </w:tc>
      </w:tr>
      <w:tr w:rsidR="00DC77A4">
        <w:trPr>
          <w:trHeight w:val="548"/>
        </w:trPr>
        <w:tc>
          <w:tcPr>
            <w:tcW w:w="1328" w:type="dxa"/>
            <w:vMerge w:val="restart"/>
            <w:tcBorders>
              <w:top w:val="single" w:sz="6" w:space="0" w:color="666666"/>
              <w:left w:val="single" w:sz="6" w:space="0" w:color="666666"/>
              <w:right w:val="single" w:sz="6" w:space="0" w:color="666666"/>
            </w:tcBorders>
            <w:shd w:val="clear" w:color="auto" w:fill="FFFFFF"/>
          </w:tcPr>
          <w:p w:rsidR="00DC77A4" w:rsidRDefault="00EC36B6">
            <w:pPr>
              <w:pStyle w:val="UserStyle6"/>
              <w:ind w:firstLineChars="0" w:firstLine="3"/>
              <w:rPr>
                <w:rStyle w:val="15"/>
                <w:rFonts w:ascii="宋体" w:eastAsia="宋体" w:hAnsi="宋体"/>
                <w:color w:val="000000" w:themeColor="text1"/>
                <w:szCs w:val="24"/>
              </w:rPr>
            </w:pPr>
            <w:r>
              <w:rPr>
                <w:rStyle w:val="15"/>
                <w:rFonts w:ascii="宋体" w:eastAsia="宋体" w:hAnsi="宋体"/>
                <w:color w:val="000000" w:themeColor="text1"/>
                <w:szCs w:val="24"/>
              </w:rPr>
              <w:t>1</w:t>
            </w:r>
            <w:r>
              <w:rPr>
                <w:rStyle w:val="15"/>
                <w:rFonts w:ascii="宋体" w:hAnsi="宋体"/>
                <w:color w:val="000000" w:themeColor="text1"/>
                <w:szCs w:val="24"/>
              </w:rPr>
              <w:t>3</w:t>
            </w:r>
            <w:r>
              <w:rPr>
                <w:rStyle w:val="15"/>
                <w:rFonts w:ascii="宋体" w:eastAsia="宋体" w:hAnsi="宋体" w:hint="eastAsia"/>
                <w:color w:val="000000" w:themeColor="text1"/>
                <w:szCs w:val="24"/>
              </w:rPr>
              <w:t>.</w:t>
            </w:r>
            <w:r>
              <w:rPr>
                <w:rStyle w:val="15"/>
                <w:rFonts w:ascii="宋体" w:eastAsia="宋体" w:hAnsi="宋体" w:hint="eastAsia"/>
                <w:color w:val="000000" w:themeColor="text1"/>
                <w:szCs w:val="24"/>
              </w:rPr>
              <w:t>服务支持方案</w:t>
            </w:r>
          </w:p>
        </w:tc>
        <w:tc>
          <w:tcPr>
            <w:tcW w:w="8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jc w:val="center"/>
              <w:textAlignment w:val="baseline"/>
              <w:rPr>
                <w:rStyle w:val="15"/>
                <w:rFonts w:ascii="宋体"/>
                <w:color w:val="000000" w:themeColor="text1"/>
                <w:sz w:val="24"/>
                <w:szCs w:val="24"/>
              </w:rPr>
            </w:pPr>
            <w:r>
              <w:rPr>
                <w:rStyle w:val="15"/>
                <w:rFonts w:ascii="宋体" w:hint="eastAsia"/>
                <w:color w:val="000000" w:themeColor="text1"/>
                <w:sz w:val="24"/>
                <w:szCs w:val="24"/>
              </w:rPr>
              <w:t>1</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jc w:val="left"/>
              <w:textAlignment w:val="baseline"/>
              <w:rPr>
                <w:rStyle w:val="15"/>
                <w:rFonts w:ascii="宋体" w:hAnsi="宋体"/>
                <w:color w:val="000000" w:themeColor="text1"/>
                <w:sz w:val="24"/>
                <w:szCs w:val="24"/>
              </w:rPr>
            </w:pPr>
            <w:r>
              <w:rPr>
                <w:rStyle w:val="15"/>
                <w:rFonts w:ascii="宋体" w:hAnsi="宋体"/>
                <w:color w:val="000000" w:themeColor="text1"/>
                <w:sz w:val="24"/>
                <w:szCs w:val="24"/>
              </w:rPr>
              <w:t>1</w:t>
            </w:r>
            <w:r>
              <w:rPr>
                <w:rStyle w:val="15"/>
                <w:rFonts w:ascii="宋体" w:hAnsi="宋体"/>
                <w:color w:val="000000" w:themeColor="text1"/>
                <w:szCs w:val="24"/>
              </w:rPr>
              <w:t>3</w:t>
            </w:r>
            <w:r>
              <w:rPr>
                <w:rStyle w:val="15"/>
                <w:rFonts w:ascii="宋体" w:hAnsi="宋体"/>
                <w:color w:val="000000" w:themeColor="text1"/>
                <w:sz w:val="24"/>
                <w:szCs w:val="24"/>
              </w:rPr>
              <w:t xml:space="preserve">.1 </w:t>
            </w:r>
            <w:r>
              <w:rPr>
                <w:rStyle w:val="15"/>
                <w:rFonts w:ascii="宋体" w:hAnsi="宋体" w:hint="eastAsia"/>
                <w:color w:val="000000" w:themeColor="text1"/>
                <w:sz w:val="24"/>
                <w:szCs w:val="24"/>
              </w:rPr>
              <w:t>技术支持和团队支持方案、人员安全保密方案</w:t>
            </w:r>
          </w:p>
          <w:p w:rsidR="00DC77A4" w:rsidRDefault="00EC36B6">
            <w:pPr>
              <w:jc w:val="left"/>
              <w:textAlignment w:val="baseline"/>
              <w:rPr>
                <w:rStyle w:val="15"/>
                <w:rFonts w:ascii="宋体" w:hAnsi="宋体"/>
                <w:color w:val="000000" w:themeColor="text1"/>
                <w:sz w:val="24"/>
                <w:szCs w:val="24"/>
              </w:rPr>
            </w:pPr>
            <w:r>
              <w:rPr>
                <w:rStyle w:val="15"/>
                <w:rFonts w:ascii="宋体" w:hAnsi="宋体" w:hint="eastAsia"/>
                <w:color w:val="000000" w:themeColor="text1"/>
                <w:sz w:val="24"/>
                <w:szCs w:val="24"/>
              </w:rPr>
              <w:t>满足以下所有要求的得</w:t>
            </w:r>
            <w:r>
              <w:rPr>
                <w:rStyle w:val="15"/>
                <w:rFonts w:ascii="宋体" w:hAnsi="宋体" w:hint="eastAsia"/>
                <w:color w:val="000000" w:themeColor="text1"/>
                <w:sz w:val="24"/>
                <w:szCs w:val="24"/>
              </w:rPr>
              <w:t>1</w:t>
            </w:r>
            <w:r>
              <w:rPr>
                <w:rStyle w:val="15"/>
                <w:rFonts w:ascii="宋体" w:hAnsi="宋体" w:hint="eastAsia"/>
                <w:color w:val="000000" w:themeColor="text1"/>
                <w:sz w:val="24"/>
                <w:szCs w:val="24"/>
              </w:rPr>
              <w:t>分，每偏离一项扣</w:t>
            </w:r>
            <w:r>
              <w:rPr>
                <w:rStyle w:val="15"/>
                <w:rFonts w:ascii="宋体" w:hAnsi="宋体" w:hint="eastAsia"/>
                <w:color w:val="000000" w:themeColor="text1"/>
                <w:sz w:val="24"/>
                <w:szCs w:val="24"/>
              </w:rPr>
              <w:t>0.5</w:t>
            </w:r>
            <w:r>
              <w:rPr>
                <w:rStyle w:val="15"/>
                <w:rFonts w:ascii="宋体" w:hAnsi="宋体" w:hint="eastAsia"/>
                <w:color w:val="000000" w:themeColor="text1"/>
                <w:sz w:val="24"/>
                <w:szCs w:val="24"/>
              </w:rPr>
              <w:t>分，扣完为止。</w:t>
            </w:r>
          </w:p>
          <w:p w:rsidR="00DC77A4" w:rsidRDefault="00EC36B6">
            <w:pPr>
              <w:pStyle w:val="a3"/>
              <w:numPr>
                <w:ilvl w:val="0"/>
                <w:numId w:val="1"/>
              </w:numPr>
              <w:rPr>
                <w:rStyle w:val="15"/>
                <w:rFonts w:ascii="宋体"/>
                <w:color w:val="000000" w:themeColor="text1"/>
                <w:sz w:val="24"/>
                <w:szCs w:val="24"/>
              </w:rPr>
            </w:pPr>
            <w:r>
              <w:rPr>
                <w:rFonts w:asciiTheme="majorEastAsia" w:eastAsiaTheme="majorEastAsia" w:hAnsiTheme="majorEastAsia" w:cs="仿宋" w:hint="eastAsia"/>
                <w:color w:val="000000" w:themeColor="text1"/>
                <w:kern w:val="0"/>
                <w:sz w:val="24"/>
              </w:rPr>
              <w:t>投标人提供</w:t>
            </w:r>
            <w:r>
              <w:rPr>
                <w:rStyle w:val="15"/>
                <w:rFonts w:ascii="宋体" w:hAnsi="宋体" w:hint="eastAsia"/>
                <w:color w:val="000000" w:themeColor="text1"/>
                <w:sz w:val="24"/>
                <w:szCs w:val="24"/>
              </w:rPr>
              <w:t>技术支持和团队支持方案（含开发、服务、支持人数等）。</w:t>
            </w:r>
          </w:p>
          <w:p w:rsidR="00DC77A4" w:rsidRDefault="00EC36B6">
            <w:pPr>
              <w:jc w:val="left"/>
              <w:textAlignment w:val="baseline"/>
              <w:rPr>
                <w:rStyle w:val="15"/>
                <w:rFonts w:ascii="宋体" w:hAnsi="宋体"/>
                <w:strike/>
                <w:color w:val="000000" w:themeColor="text1"/>
                <w:sz w:val="24"/>
                <w:szCs w:val="24"/>
              </w:rPr>
            </w:pPr>
            <w:r>
              <w:rPr>
                <w:rStyle w:val="15"/>
                <w:rFonts w:ascii="宋体" w:hint="eastAsia"/>
                <w:color w:val="000000" w:themeColor="text1"/>
                <w:sz w:val="24"/>
                <w:szCs w:val="24"/>
              </w:rPr>
              <w:t>②</w:t>
            </w:r>
            <w:r>
              <w:rPr>
                <w:rStyle w:val="15"/>
                <w:rFonts w:ascii="宋体" w:hAnsi="宋体" w:hint="eastAsia"/>
                <w:color w:val="000000" w:themeColor="text1"/>
                <w:sz w:val="24"/>
                <w:szCs w:val="24"/>
              </w:rPr>
              <w:t>人员安全保密方案</w:t>
            </w:r>
            <w:r>
              <w:rPr>
                <w:rFonts w:asciiTheme="majorEastAsia" w:eastAsiaTheme="majorEastAsia" w:hAnsiTheme="majorEastAsia" w:cs="仿宋" w:hint="eastAsia"/>
                <w:color w:val="000000" w:themeColor="text1"/>
                <w:kern w:val="0"/>
                <w:sz w:val="24"/>
                <w:szCs w:val="24"/>
              </w:rPr>
              <w:t>（</w:t>
            </w:r>
            <w:r>
              <w:rPr>
                <w:rFonts w:asciiTheme="majorEastAsia" w:eastAsiaTheme="majorEastAsia" w:hAnsiTheme="majorEastAsia" w:cs="仿宋" w:hint="eastAsia"/>
                <w:color w:val="000000" w:themeColor="text1"/>
                <w:kern w:val="0"/>
                <w:sz w:val="24"/>
              </w:rPr>
              <w:t>投标人承诺所有人员均接受保密培训教育、签订相关保密协议，并提交保密工作方案</w:t>
            </w:r>
            <w:r>
              <w:rPr>
                <w:rFonts w:asciiTheme="majorEastAsia" w:eastAsiaTheme="majorEastAsia" w:hAnsiTheme="majorEastAsia" w:cs="仿宋" w:hint="eastAsia"/>
                <w:color w:val="000000" w:themeColor="text1"/>
                <w:kern w:val="0"/>
                <w:sz w:val="24"/>
                <w:szCs w:val="24"/>
              </w:rPr>
              <w:t>）</w:t>
            </w:r>
            <w:r>
              <w:rPr>
                <w:rFonts w:asciiTheme="majorEastAsia" w:eastAsiaTheme="majorEastAsia" w:hAnsiTheme="majorEastAsia" w:cs="仿宋" w:hint="eastAsia"/>
                <w:color w:val="000000" w:themeColor="text1"/>
                <w:kern w:val="0"/>
                <w:sz w:val="24"/>
              </w:rPr>
              <w:t>。</w:t>
            </w:r>
          </w:p>
          <w:p w:rsidR="00DC77A4" w:rsidRDefault="00DC77A4">
            <w:pPr>
              <w:jc w:val="left"/>
              <w:textAlignment w:val="baseline"/>
              <w:rPr>
                <w:rStyle w:val="15"/>
                <w:rFonts w:ascii="宋体"/>
                <w:color w:val="000000" w:themeColor="text1"/>
                <w:sz w:val="24"/>
                <w:szCs w:val="24"/>
              </w:rPr>
            </w:pPr>
          </w:p>
        </w:tc>
      </w:tr>
      <w:tr w:rsidR="00DC77A4">
        <w:trPr>
          <w:trHeight w:val="548"/>
        </w:trPr>
        <w:tc>
          <w:tcPr>
            <w:tcW w:w="1328" w:type="dxa"/>
            <w:vMerge/>
            <w:tcBorders>
              <w:left w:val="single" w:sz="6" w:space="0" w:color="666666"/>
              <w:right w:val="single" w:sz="6" w:space="0" w:color="666666"/>
            </w:tcBorders>
            <w:shd w:val="clear" w:color="auto" w:fill="FFFFFF"/>
          </w:tcPr>
          <w:p w:rsidR="00DC77A4" w:rsidRDefault="00DC77A4">
            <w:pPr>
              <w:pStyle w:val="UserStyle6"/>
              <w:ind w:firstLineChars="0" w:firstLine="3"/>
              <w:rPr>
                <w:rStyle w:val="15"/>
                <w:rFonts w:ascii="宋体" w:eastAsia="宋体" w:hAnsi="宋体"/>
                <w:color w:val="000000" w:themeColor="text1"/>
                <w:szCs w:val="24"/>
              </w:rPr>
            </w:pPr>
          </w:p>
        </w:tc>
        <w:tc>
          <w:tcPr>
            <w:tcW w:w="8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jc w:val="center"/>
              <w:textAlignment w:val="baseline"/>
              <w:rPr>
                <w:rStyle w:val="15"/>
                <w:rFonts w:ascii="宋体"/>
                <w:color w:val="000000" w:themeColor="text1"/>
                <w:sz w:val="24"/>
                <w:szCs w:val="24"/>
              </w:rPr>
            </w:pPr>
            <w:r>
              <w:rPr>
                <w:rStyle w:val="15"/>
                <w:rFonts w:ascii="宋体" w:hint="eastAsia"/>
                <w:color w:val="000000" w:themeColor="text1"/>
                <w:sz w:val="24"/>
                <w:szCs w:val="24"/>
              </w:rPr>
              <w:t>1</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pStyle w:val="a3"/>
              <w:rPr>
                <w:rStyle w:val="15"/>
                <w:rFonts w:ascii="宋体" w:hAnsi="宋体"/>
                <w:color w:val="000000" w:themeColor="text1"/>
                <w:sz w:val="24"/>
                <w:szCs w:val="24"/>
              </w:rPr>
            </w:pPr>
            <w:r>
              <w:rPr>
                <w:rStyle w:val="15"/>
                <w:rFonts w:ascii="宋体" w:hAnsi="宋体" w:hint="eastAsia"/>
                <w:color w:val="000000" w:themeColor="text1"/>
                <w:sz w:val="24"/>
                <w:szCs w:val="24"/>
              </w:rPr>
              <w:t>13.2</w:t>
            </w:r>
            <w:r>
              <w:rPr>
                <w:rStyle w:val="15"/>
                <w:rFonts w:ascii="宋体" w:hAnsi="宋体" w:hint="eastAsia"/>
                <w:color w:val="000000" w:themeColor="text1"/>
                <w:sz w:val="24"/>
                <w:szCs w:val="24"/>
              </w:rPr>
              <w:t>试卷电子化发送方案</w:t>
            </w:r>
            <w:r>
              <w:rPr>
                <w:rStyle w:val="15"/>
                <w:rFonts w:ascii="宋体" w:hAnsi="宋体" w:hint="eastAsia"/>
                <w:color w:val="000000" w:themeColor="text1"/>
                <w:sz w:val="24"/>
                <w:szCs w:val="24"/>
              </w:rPr>
              <w:t>、</w:t>
            </w:r>
            <w:r>
              <w:rPr>
                <w:rStyle w:val="15"/>
                <w:rFonts w:ascii="宋体" w:hAnsi="宋体" w:hint="eastAsia"/>
                <w:color w:val="000000" w:themeColor="text1"/>
                <w:sz w:val="24"/>
                <w:szCs w:val="24"/>
              </w:rPr>
              <w:t>考试数据回收方案</w:t>
            </w:r>
          </w:p>
          <w:p w:rsidR="00DC77A4" w:rsidRDefault="00EC36B6">
            <w:pPr>
              <w:pStyle w:val="a3"/>
              <w:rPr>
                <w:rStyle w:val="15"/>
                <w:rFonts w:ascii="宋体" w:hAnsi="宋体"/>
                <w:color w:val="000000" w:themeColor="text1"/>
                <w:sz w:val="24"/>
                <w:szCs w:val="24"/>
              </w:rPr>
            </w:pPr>
            <w:r>
              <w:rPr>
                <w:rStyle w:val="15"/>
                <w:rFonts w:ascii="宋体" w:hAnsi="宋体" w:hint="eastAsia"/>
                <w:color w:val="000000" w:themeColor="text1"/>
                <w:sz w:val="24"/>
                <w:szCs w:val="24"/>
              </w:rPr>
              <w:t>满足以下所有要求的得</w:t>
            </w:r>
            <w:r>
              <w:rPr>
                <w:rStyle w:val="15"/>
                <w:rFonts w:ascii="宋体" w:hAnsi="宋体" w:hint="eastAsia"/>
                <w:color w:val="000000" w:themeColor="text1"/>
                <w:sz w:val="24"/>
                <w:szCs w:val="24"/>
              </w:rPr>
              <w:t>1</w:t>
            </w:r>
            <w:r>
              <w:rPr>
                <w:rStyle w:val="15"/>
                <w:rFonts w:ascii="宋体" w:hAnsi="宋体" w:hint="eastAsia"/>
                <w:color w:val="000000" w:themeColor="text1"/>
                <w:sz w:val="24"/>
                <w:szCs w:val="24"/>
              </w:rPr>
              <w:t>分，每偏离一项扣</w:t>
            </w:r>
            <w:r>
              <w:rPr>
                <w:rStyle w:val="15"/>
                <w:rFonts w:ascii="宋体" w:hAnsi="宋体" w:hint="eastAsia"/>
                <w:color w:val="000000" w:themeColor="text1"/>
                <w:sz w:val="24"/>
                <w:szCs w:val="24"/>
              </w:rPr>
              <w:t>0.5</w:t>
            </w:r>
            <w:r>
              <w:rPr>
                <w:rStyle w:val="15"/>
                <w:rFonts w:ascii="宋体" w:hAnsi="宋体" w:hint="eastAsia"/>
                <w:color w:val="000000" w:themeColor="text1"/>
                <w:sz w:val="24"/>
                <w:szCs w:val="24"/>
              </w:rPr>
              <w:t>分，扣完为止。</w:t>
            </w:r>
          </w:p>
          <w:p w:rsidR="00DC77A4" w:rsidRDefault="00EC36B6">
            <w:pPr>
              <w:pStyle w:val="a3"/>
              <w:rPr>
                <w:rStyle w:val="15"/>
                <w:rFonts w:ascii="宋体" w:hAnsi="宋体"/>
                <w:color w:val="000000" w:themeColor="text1"/>
                <w:sz w:val="24"/>
                <w:szCs w:val="24"/>
              </w:rPr>
            </w:pPr>
            <w:r>
              <w:rPr>
                <w:rStyle w:val="15"/>
                <w:rFonts w:ascii="宋体" w:hint="eastAsia"/>
                <w:color w:val="000000" w:themeColor="text1"/>
                <w:sz w:val="24"/>
                <w:szCs w:val="24"/>
              </w:rPr>
              <w:t>①</w:t>
            </w:r>
            <w:r>
              <w:rPr>
                <w:rStyle w:val="15"/>
                <w:rFonts w:ascii="宋体" w:hAnsi="宋体" w:hint="eastAsia"/>
                <w:color w:val="000000" w:themeColor="text1"/>
                <w:sz w:val="24"/>
                <w:szCs w:val="24"/>
              </w:rPr>
              <w:t>在试卷发布过程中，试卷按照保密方式、保密格式发送的方案。</w:t>
            </w:r>
          </w:p>
          <w:p w:rsidR="00DC77A4" w:rsidRDefault="00EC36B6">
            <w:pPr>
              <w:pStyle w:val="a3"/>
              <w:rPr>
                <w:rStyle w:val="15"/>
                <w:rFonts w:ascii="宋体" w:hAnsi="宋体"/>
                <w:color w:val="000000" w:themeColor="text1"/>
                <w:sz w:val="24"/>
                <w:szCs w:val="24"/>
              </w:rPr>
            </w:pPr>
            <w:r>
              <w:rPr>
                <w:rStyle w:val="15"/>
                <w:rFonts w:ascii="宋体" w:hint="eastAsia"/>
                <w:color w:val="000000" w:themeColor="text1"/>
                <w:sz w:val="24"/>
                <w:szCs w:val="24"/>
              </w:rPr>
              <w:t>②</w:t>
            </w:r>
            <w:r>
              <w:rPr>
                <w:rStyle w:val="15"/>
                <w:rFonts w:ascii="宋体" w:hint="eastAsia"/>
                <w:color w:val="000000" w:themeColor="text1"/>
                <w:sz w:val="24"/>
                <w:szCs w:val="24"/>
              </w:rPr>
              <w:t>考试数据回收方案，每场考试结束时，答题数据须立即直接上传服务器。</w:t>
            </w:r>
          </w:p>
        </w:tc>
      </w:tr>
      <w:tr w:rsidR="00DC77A4">
        <w:trPr>
          <w:trHeight w:val="548"/>
        </w:trPr>
        <w:tc>
          <w:tcPr>
            <w:tcW w:w="1328" w:type="dxa"/>
            <w:vMerge/>
            <w:tcBorders>
              <w:left w:val="single" w:sz="6" w:space="0" w:color="666666"/>
              <w:right w:val="single" w:sz="6" w:space="0" w:color="666666"/>
            </w:tcBorders>
            <w:shd w:val="clear" w:color="auto" w:fill="FFFFFF"/>
          </w:tcPr>
          <w:p w:rsidR="00DC77A4" w:rsidRDefault="00DC77A4">
            <w:pPr>
              <w:pStyle w:val="UserStyle6"/>
              <w:ind w:firstLineChars="0" w:firstLine="3"/>
              <w:rPr>
                <w:rStyle w:val="15"/>
                <w:rFonts w:ascii="宋体" w:eastAsia="宋体" w:hAnsi="宋体"/>
                <w:color w:val="000000" w:themeColor="text1"/>
                <w:szCs w:val="24"/>
              </w:rPr>
            </w:pPr>
          </w:p>
        </w:tc>
        <w:tc>
          <w:tcPr>
            <w:tcW w:w="823" w:type="dxa"/>
            <w:tcBorders>
              <w:top w:val="single" w:sz="6" w:space="0" w:color="666666"/>
              <w:left w:val="single" w:sz="4" w:space="0" w:color="auto"/>
              <w:bottom w:val="single" w:sz="6" w:space="0" w:color="666666"/>
              <w:right w:val="single" w:sz="6" w:space="0" w:color="666666"/>
            </w:tcBorders>
            <w:shd w:val="clear" w:color="auto" w:fill="FFFFFF"/>
            <w:vAlign w:val="center"/>
          </w:tcPr>
          <w:p w:rsidR="00DC77A4" w:rsidRDefault="00EC36B6">
            <w:pPr>
              <w:jc w:val="center"/>
              <w:textAlignment w:val="baseline"/>
              <w:rPr>
                <w:rStyle w:val="15"/>
                <w:rFonts w:ascii="宋体"/>
                <w:color w:val="000000" w:themeColor="text1"/>
                <w:sz w:val="24"/>
                <w:szCs w:val="24"/>
              </w:rPr>
            </w:pPr>
            <w:r>
              <w:rPr>
                <w:rStyle w:val="15"/>
                <w:rFonts w:ascii="宋体" w:hint="eastAsia"/>
                <w:color w:val="000000" w:themeColor="text1"/>
                <w:sz w:val="24"/>
                <w:szCs w:val="24"/>
              </w:rPr>
              <w:t>1</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pStyle w:val="a3"/>
              <w:numPr>
                <w:ins w:id="4" w:author="yrd" w:date="2021-09-25T22:51:00Z"/>
              </w:numPr>
              <w:rPr>
                <w:rFonts w:asciiTheme="majorEastAsia" w:eastAsiaTheme="majorEastAsia" w:hAnsiTheme="majorEastAsia" w:cs="仿宋"/>
                <w:color w:val="000000" w:themeColor="text1"/>
                <w:kern w:val="0"/>
                <w:sz w:val="24"/>
              </w:rPr>
            </w:pPr>
            <w:r>
              <w:rPr>
                <w:rFonts w:asciiTheme="majorEastAsia" w:eastAsiaTheme="majorEastAsia" w:hAnsiTheme="majorEastAsia" w:cs="仿宋" w:hint="eastAsia"/>
                <w:color w:val="000000" w:themeColor="text1"/>
                <w:kern w:val="0"/>
                <w:sz w:val="24"/>
              </w:rPr>
              <w:t>13.3</w:t>
            </w:r>
            <w:r>
              <w:rPr>
                <w:rFonts w:asciiTheme="majorEastAsia" w:eastAsiaTheme="majorEastAsia" w:hAnsiTheme="majorEastAsia" w:cs="仿宋" w:hint="eastAsia"/>
                <w:color w:val="000000" w:themeColor="text1"/>
                <w:kern w:val="0"/>
                <w:sz w:val="24"/>
              </w:rPr>
              <w:t>风险应急处理预案</w:t>
            </w:r>
          </w:p>
          <w:p w:rsidR="00DC77A4" w:rsidRDefault="00EC36B6">
            <w:pPr>
              <w:pStyle w:val="a3"/>
              <w:numPr>
                <w:ins w:id="5" w:author="yrd" w:date="2021-09-25T22:51:00Z"/>
              </w:numPr>
              <w:rPr>
                <w:rFonts w:asciiTheme="majorEastAsia" w:eastAsiaTheme="majorEastAsia" w:hAnsiTheme="majorEastAsia" w:cs="仿宋"/>
                <w:color w:val="000000" w:themeColor="text1"/>
                <w:kern w:val="0"/>
                <w:sz w:val="24"/>
              </w:rPr>
            </w:pPr>
            <w:r>
              <w:rPr>
                <w:rStyle w:val="15"/>
                <w:rFonts w:ascii="宋体" w:hAnsi="宋体" w:hint="eastAsia"/>
                <w:color w:val="000000" w:themeColor="text1"/>
                <w:sz w:val="24"/>
                <w:szCs w:val="24"/>
              </w:rPr>
              <w:t>满足以下所有要求的得</w:t>
            </w:r>
            <w:r>
              <w:rPr>
                <w:rStyle w:val="15"/>
                <w:rFonts w:ascii="宋体" w:hAnsi="宋体" w:hint="eastAsia"/>
                <w:color w:val="000000" w:themeColor="text1"/>
                <w:sz w:val="24"/>
                <w:szCs w:val="24"/>
              </w:rPr>
              <w:t>1</w:t>
            </w:r>
            <w:r>
              <w:rPr>
                <w:rStyle w:val="15"/>
                <w:rFonts w:ascii="宋体" w:hAnsi="宋体" w:hint="eastAsia"/>
                <w:color w:val="000000" w:themeColor="text1"/>
                <w:sz w:val="24"/>
                <w:szCs w:val="24"/>
              </w:rPr>
              <w:t>分，每偏离一项扣</w:t>
            </w:r>
            <w:r>
              <w:rPr>
                <w:rStyle w:val="15"/>
                <w:rFonts w:ascii="宋体" w:hAnsi="宋体" w:hint="eastAsia"/>
                <w:color w:val="000000" w:themeColor="text1"/>
                <w:sz w:val="24"/>
                <w:szCs w:val="24"/>
              </w:rPr>
              <w:t>0.5</w:t>
            </w:r>
            <w:r>
              <w:rPr>
                <w:rStyle w:val="15"/>
                <w:rFonts w:ascii="宋体" w:hAnsi="宋体" w:hint="eastAsia"/>
                <w:color w:val="000000" w:themeColor="text1"/>
                <w:sz w:val="24"/>
                <w:szCs w:val="24"/>
              </w:rPr>
              <w:t>分，扣完为止。</w:t>
            </w:r>
          </w:p>
          <w:p w:rsidR="00DC77A4" w:rsidRDefault="00EC36B6">
            <w:pPr>
              <w:pStyle w:val="a3"/>
              <w:numPr>
                <w:ins w:id="6" w:author="yrd" w:date="2021-09-25T22:51:00Z"/>
              </w:numPr>
              <w:rPr>
                <w:rFonts w:asciiTheme="majorEastAsia" w:eastAsiaTheme="majorEastAsia" w:hAnsiTheme="majorEastAsia" w:cs="仿宋"/>
                <w:color w:val="000000" w:themeColor="text1"/>
                <w:kern w:val="0"/>
                <w:sz w:val="24"/>
              </w:rPr>
            </w:pPr>
            <w:r>
              <w:rPr>
                <w:rStyle w:val="15"/>
                <w:rFonts w:ascii="宋体" w:hint="eastAsia"/>
                <w:color w:val="000000" w:themeColor="text1"/>
                <w:sz w:val="24"/>
                <w:szCs w:val="24"/>
              </w:rPr>
              <w:t>①</w:t>
            </w:r>
            <w:r>
              <w:rPr>
                <w:rFonts w:asciiTheme="majorEastAsia" w:eastAsiaTheme="majorEastAsia" w:hAnsiTheme="majorEastAsia" w:cs="仿宋" w:hint="eastAsia"/>
                <w:color w:val="000000" w:themeColor="text1"/>
                <w:kern w:val="0"/>
                <w:sz w:val="24"/>
              </w:rPr>
              <w:t>投标人应充分预见到可能发生的考试组织和技术方面的突发事件。能够建立突发事件沟通渠道，按照考前、考中、考后制定相应各类情况应急预案。</w:t>
            </w:r>
          </w:p>
          <w:p w:rsidR="00DC77A4" w:rsidRDefault="00EC36B6">
            <w:pPr>
              <w:pStyle w:val="a3"/>
              <w:numPr>
                <w:ilvl w:val="255"/>
                <w:numId w:val="0"/>
              </w:numPr>
              <w:rPr>
                <w:rStyle w:val="15"/>
                <w:rFonts w:ascii="宋体"/>
                <w:color w:val="000000" w:themeColor="text1"/>
                <w:sz w:val="24"/>
                <w:szCs w:val="24"/>
              </w:rPr>
            </w:pPr>
            <w:r>
              <w:rPr>
                <w:rStyle w:val="15"/>
                <w:rFonts w:ascii="宋体" w:hint="eastAsia"/>
                <w:color w:val="000000" w:themeColor="text1"/>
                <w:sz w:val="24"/>
                <w:szCs w:val="24"/>
              </w:rPr>
              <w:t>②实现系统及数据的异地备份；发生突发事件时，相关系统能够及时切换到备用系统。</w:t>
            </w:r>
          </w:p>
          <w:p w:rsidR="00DC77A4" w:rsidRDefault="00DC77A4">
            <w:pPr>
              <w:jc w:val="left"/>
              <w:textAlignment w:val="baseline"/>
              <w:rPr>
                <w:rStyle w:val="15"/>
                <w:rFonts w:ascii="宋体" w:hAnsi="宋体"/>
                <w:color w:val="000000" w:themeColor="text1"/>
                <w:sz w:val="24"/>
                <w:szCs w:val="24"/>
              </w:rPr>
            </w:pPr>
          </w:p>
        </w:tc>
      </w:tr>
      <w:tr w:rsidR="00DC77A4">
        <w:trPr>
          <w:trHeight w:val="548"/>
        </w:trPr>
        <w:tc>
          <w:tcPr>
            <w:tcW w:w="1328" w:type="dxa"/>
            <w:vMerge/>
            <w:tcBorders>
              <w:left w:val="single" w:sz="6" w:space="0" w:color="666666"/>
              <w:bottom w:val="single" w:sz="4" w:space="0" w:color="auto"/>
              <w:right w:val="single" w:sz="6" w:space="0" w:color="666666"/>
            </w:tcBorders>
            <w:shd w:val="clear" w:color="auto" w:fill="FFFFFF"/>
          </w:tcPr>
          <w:p w:rsidR="00DC77A4" w:rsidRDefault="00DC77A4">
            <w:pPr>
              <w:pStyle w:val="UserStyle6"/>
              <w:ind w:firstLineChars="0" w:firstLine="3"/>
              <w:rPr>
                <w:rStyle w:val="15"/>
                <w:rFonts w:ascii="宋体" w:eastAsia="宋体" w:hAnsi="宋体"/>
                <w:color w:val="000000" w:themeColor="text1"/>
                <w:szCs w:val="24"/>
              </w:rPr>
            </w:pPr>
          </w:p>
        </w:tc>
        <w:tc>
          <w:tcPr>
            <w:tcW w:w="823" w:type="dxa"/>
            <w:tcBorders>
              <w:top w:val="single" w:sz="6" w:space="0" w:color="666666"/>
              <w:left w:val="single" w:sz="4" w:space="0" w:color="auto"/>
              <w:bottom w:val="single" w:sz="6" w:space="0" w:color="666666"/>
              <w:right w:val="single" w:sz="6" w:space="0" w:color="666666"/>
            </w:tcBorders>
            <w:shd w:val="clear" w:color="auto" w:fill="FFFFFF"/>
            <w:vAlign w:val="center"/>
          </w:tcPr>
          <w:p w:rsidR="00DC77A4" w:rsidRDefault="00EC36B6">
            <w:pPr>
              <w:jc w:val="center"/>
              <w:textAlignment w:val="baseline"/>
              <w:rPr>
                <w:rStyle w:val="15"/>
                <w:rFonts w:ascii="宋体"/>
                <w:color w:val="000000" w:themeColor="text1"/>
                <w:sz w:val="24"/>
                <w:szCs w:val="24"/>
              </w:rPr>
            </w:pPr>
            <w:r>
              <w:rPr>
                <w:rStyle w:val="15"/>
                <w:rFonts w:ascii="宋体"/>
                <w:color w:val="000000" w:themeColor="text1"/>
                <w:sz w:val="24"/>
                <w:szCs w:val="24"/>
              </w:rPr>
              <w:t>1</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jc w:val="left"/>
              <w:textAlignment w:val="baseline"/>
              <w:rPr>
                <w:rStyle w:val="15"/>
                <w:rFonts w:ascii="宋体" w:hAnsi="宋体"/>
                <w:color w:val="000000" w:themeColor="text1"/>
                <w:sz w:val="24"/>
                <w:szCs w:val="24"/>
              </w:rPr>
            </w:pPr>
            <w:r>
              <w:rPr>
                <w:rStyle w:val="15"/>
                <w:rFonts w:ascii="宋体" w:hAnsi="宋体" w:hint="eastAsia"/>
                <w:color w:val="000000" w:themeColor="text1"/>
                <w:sz w:val="24"/>
                <w:szCs w:val="24"/>
              </w:rPr>
              <w:t>13.4</w:t>
            </w:r>
            <w:r>
              <w:rPr>
                <w:rStyle w:val="15"/>
                <w:rFonts w:ascii="宋体" w:hAnsi="宋体" w:hint="eastAsia"/>
                <w:color w:val="000000" w:themeColor="text1"/>
                <w:sz w:val="24"/>
                <w:szCs w:val="24"/>
              </w:rPr>
              <w:t>培训方案</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满足以下所有要求的得</w:t>
            </w:r>
            <w:r>
              <w:rPr>
                <w:rStyle w:val="15"/>
                <w:rFonts w:ascii="宋体" w:hAnsi="宋体" w:hint="eastAsia"/>
                <w:color w:val="000000" w:themeColor="text1"/>
                <w:sz w:val="24"/>
                <w:szCs w:val="24"/>
              </w:rPr>
              <w:t>1</w:t>
            </w:r>
            <w:r>
              <w:rPr>
                <w:rStyle w:val="15"/>
                <w:rFonts w:ascii="宋体" w:hAnsi="宋体" w:hint="eastAsia"/>
                <w:color w:val="000000" w:themeColor="text1"/>
                <w:sz w:val="24"/>
                <w:szCs w:val="24"/>
              </w:rPr>
              <w:t>分，每偏离一项扣</w:t>
            </w:r>
            <w:r>
              <w:rPr>
                <w:rStyle w:val="15"/>
                <w:rFonts w:ascii="宋体" w:hAnsi="宋体" w:hint="eastAsia"/>
                <w:color w:val="000000" w:themeColor="text1"/>
                <w:sz w:val="24"/>
                <w:szCs w:val="24"/>
              </w:rPr>
              <w:t>0.5</w:t>
            </w:r>
            <w:r>
              <w:rPr>
                <w:rStyle w:val="15"/>
                <w:rFonts w:ascii="宋体" w:hAnsi="宋体" w:hint="eastAsia"/>
                <w:color w:val="000000" w:themeColor="text1"/>
                <w:sz w:val="24"/>
                <w:szCs w:val="24"/>
              </w:rPr>
              <w:t>分，扣完为止。</w:t>
            </w:r>
          </w:p>
          <w:p w:rsidR="00DC77A4" w:rsidRDefault="00EC36B6">
            <w:pPr>
              <w:jc w:val="left"/>
              <w:textAlignment w:val="baseline"/>
              <w:rPr>
                <w:rStyle w:val="15"/>
                <w:rFonts w:ascii="宋体"/>
                <w:strike/>
                <w:color w:val="000000" w:themeColor="text1"/>
                <w:sz w:val="24"/>
                <w:szCs w:val="24"/>
              </w:rPr>
            </w:pPr>
            <w:r>
              <w:rPr>
                <w:rFonts w:asciiTheme="majorEastAsia" w:eastAsiaTheme="majorEastAsia" w:hAnsiTheme="majorEastAsia" w:cs="仿宋" w:hint="eastAsia"/>
                <w:color w:val="000000" w:themeColor="text1"/>
                <w:kern w:val="0"/>
                <w:sz w:val="24"/>
              </w:rPr>
              <w:t>方案内容包含</w:t>
            </w:r>
            <w:r>
              <w:rPr>
                <w:rStyle w:val="15"/>
                <w:rFonts w:ascii="宋体" w:hint="eastAsia"/>
                <w:color w:val="000000" w:themeColor="text1"/>
                <w:sz w:val="24"/>
                <w:szCs w:val="24"/>
              </w:rPr>
              <w:t>①</w:t>
            </w:r>
            <w:r>
              <w:rPr>
                <w:rStyle w:val="15"/>
                <w:rFonts w:ascii="宋体" w:hAnsi="宋体" w:hint="eastAsia"/>
                <w:color w:val="000000" w:themeColor="text1"/>
                <w:sz w:val="24"/>
                <w:szCs w:val="24"/>
              </w:rPr>
              <w:t>培训计划</w:t>
            </w:r>
            <w:r>
              <w:rPr>
                <w:rStyle w:val="15"/>
                <w:rFonts w:ascii="宋体" w:hint="eastAsia"/>
                <w:color w:val="000000" w:themeColor="text1"/>
                <w:sz w:val="24"/>
                <w:szCs w:val="24"/>
              </w:rPr>
              <w:t>②</w:t>
            </w:r>
            <w:r>
              <w:rPr>
                <w:rStyle w:val="15"/>
                <w:rFonts w:ascii="宋体" w:hAnsi="宋体" w:hint="eastAsia"/>
                <w:color w:val="000000" w:themeColor="text1"/>
                <w:sz w:val="24"/>
                <w:szCs w:val="24"/>
              </w:rPr>
              <w:t>培训内容、方式、时间、对象</w:t>
            </w:r>
            <w:r>
              <w:rPr>
                <w:rStyle w:val="15"/>
                <w:rFonts w:ascii="宋体" w:hint="eastAsia"/>
                <w:color w:val="000000" w:themeColor="text1"/>
                <w:sz w:val="24"/>
                <w:szCs w:val="24"/>
              </w:rPr>
              <w:t>③</w:t>
            </w:r>
            <w:r>
              <w:rPr>
                <w:rStyle w:val="15"/>
                <w:rFonts w:ascii="宋体" w:hAnsi="宋体" w:hint="eastAsia"/>
                <w:color w:val="000000" w:themeColor="text1"/>
                <w:sz w:val="24"/>
                <w:szCs w:val="24"/>
              </w:rPr>
              <w:t>培训目标</w:t>
            </w:r>
            <w:r>
              <w:rPr>
                <w:rFonts w:asciiTheme="majorEastAsia" w:eastAsiaTheme="majorEastAsia" w:hAnsiTheme="majorEastAsia" w:cs="仿宋" w:hint="eastAsia"/>
                <w:color w:val="000000" w:themeColor="text1"/>
                <w:kern w:val="0"/>
                <w:sz w:val="24"/>
              </w:rPr>
              <w:t>。</w:t>
            </w:r>
          </w:p>
        </w:tc>
      </w:tr>
      <w:tr w:rsidR="00DC77A4">
        <w:trPr>
          <w:trHeight w:val="548"/>
        </w:trPr>
        <w:tc>
          <w:tcPr>
            <w:tcW w:w="1328" w:type="dxa"/>
            <w:tcBorders>
              <w:top w:val="single" w:sz="4" w:space="0" w:color="auto"/>
              <w:left w:val="single" w:sz="6" w:space="0" w:color="666666"/>
              <w:bottom w:val="single" w:sz="6" w:space="0" w:color="666666"/>
              <w:right w:val="single" w:sz="6" w:space="0" w:color="666666"/>
            </w:tcBorders>
            <w:shd w:val="clear" w:color="auto" w:fill="FFFFFF"/>
          </w:tcPr>
          <w:p w:rsidR="00DC77A4" w:rsidRDefault="00EC36B6">
            <w:pPr>
              <w:pStyle w:val="UserStyle6"/>
              <w:ind w:firstLineChars="0" w:firstLine="3"/>
              <w:rPr>
                <w:rStyle w:val="15"/>
                <w:rFonts w:ascii="宋体" w:eastAsia="宋体" w:hAnsi="宋体"/>
                <w:color w:val="000000" w:themeColor="text1"/>
                <w:szCs w:val="24"/>
              </w:rPr>
            </w:pPr>
            <w:r>
              <w:rPr>
                <w:rStyle w:val="15"/>
                <w:rFonts w:ascii="宋体" w:eastAsia="宋体" w:hAnsi="宋体" w:hint="eastAsia"/>
                <w:color w:val="000000" w:themeColor="text1"/>
                <w:szCs w:val="24"/>
              </w:rPr>
              <w:t>14</w:t>
            </w:r>
            <w:r>
              <w:rPr>
                <w:rStyle w:val="15"/>
                <w:rFonts w:ascii="宋体" w:eastAsia="宋体" w:hAnsi="宋体" w:hint="eastAsia"/>
                <w:color w:val="000000" w:themeColor="text1"/>
                <w:szCs w:val="24"/>
              </w:rPr>
              <w:t>.</w:t>
            </w:r>
            <w:r>
              <w:rPr>
                <w:rStyle w:val="15"/>
                <w:rFonts w:ascii="宋体" w:eastAsia="宋体" w:hAnsi="宋体" w:hint="eastAsia"/>
                <w:color w:val="000000" w:themeColor="text1"/>
                <w:szCs w:val="24"/>
              </w:rPr>
              <w:t>专用考试系统知识产权</w:t>
            </w:r>
          </w:p>
        </w:tc>
        <w:tc>
          <w:tcPr>
            <w:tcW w:w="8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jc w:val="center"/>
              <w:textAlignment w:val="baseline"/>
              <w:rPr>
                <w:rStyle w:val="15"/>
                <w:rFonts w:ascii="宋体"/>
                <w:color w:val="000000" w:themeColor="text1"/>
                <w:sz w:val="24"/>
                <w:szCs w:val="24"/>
              </w:rPr>
            </w:pPr>
            <w:r>
              <w:rPr>
                <w:rStyle w:val="15"/>
                <w:rFonts w:ascii="宋体" w:hint="eastAsia"/>
                <w:color w:val="000000" w:themeColor="text1"/>
                <w:sz w:val="24"/>
                <w:szCs w:val="24"/>
              </w:rPr>
              <w:t>2</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14</w:t>
            </w:r>
            <w:r>
              <w:rPr>
                <w:rStyle w:val="15"/>
                <w:rFonts w:ascii="宋体" w:hAnsi="宋体" w:hint="eastAsia"/>
                <w:color w:val="000000" w:themeColor="text1"/>
                <w:sz w:val="24"/>
                <w:szCs w:val="24"/>
              </w:rPr>
              <w:t>.1</w:t>
            </w:r>
            <w:r>
              <w:rPr>
                <w:rStyle w:val="15"/>
                <w:rFonts w:ascii="宋体" w:hAnsi="宋体" w:hint="eastAsia"/>
                <w:color w:val="000000" w:themeColor="text1"/>
                <w:sz w:val="24"/>
                <w:szCs w:val="24"/>
              </w:rPr>
              <w:t>具备</w:t>
            </w:r>
            <w:r>
              <w:rPr>
                <w:rStyle w:val="15"/>
                <w:rFonts w:ascii="宋体" w:hAnsi="宋体" w:hint="eastAsia"/>
                <w:color w:val="000000" w:themeColor="text1"/>
                <w:sz w:val="24"/>
                <w:szCs w:val="24"/>
              </w:rPr>
              <w:t>下列</w:t>
            </w:r>
            <w:r>
              <w:rPr>
                <w:rStyle w:val="15"/>
                <w:rFonts w:ascii="宋体" w:hAnsi="宋体" w:hint="eastAsia"/>
                <w:color w:val="000000" w:themeColor="text1"/>
                <w:sz w:val="24"/>
                <w:szCs w:val="24"/>
              </w:rPr>
              <w:t>机考相关著作权证书</w:t>
            </w:r>
            <w:r>
              <w:rPr>
                <w:rStyle w:val="15"/>
                <w:rFonts w:ascii="宋体" w:hAnsi="宋体" w:hint="eastAsia"/>
                <w:color w:val="000000" w:themeColor="text1"/>
                <w:sz w:val="24"/>
                <w:szCs w:val="24"/>
              </w:rPr>
              <w:t>得</w:t>
            </w:r>
            <w:r>
              <w:rPr>
                <w:rStyle w:val="15"/>
                <w:rFonts w:ascii="宋体" w:hAnsi="宋体" w:hint="eastAsia"/>
                <w:color w:val="000000" w:themeColor="text1"/>
                <w:sz w:val="24"/>
                <w:szCs w:val="24"/>
              </w:rPr>
              <w:t>2</w:t>
            </w:r>
            <w:r>
              <w:rPr>
                <w:rStyle w:val="15"/>
                <w:rFonts w:ascii="宋体" w:hAnsi="宋体" w:hint="eastAsia"/>
                <w:color w:val="000000" w:themeColor="text1"/>
                <w:sz w:val="24"/>
                <w:szCs w:val="24"/>
              </w:rPr>
              <w:t>分，</w:t>
            </w:r>
            <w:r>
              <w:rPr>
                <w:rStyle w:val="15"/>
                <w:rFonts w:ascii="宋体" w:hAnsi="宋体" w:hint="eastAsia"/>
                <w:color w:val="000000" w:themeColor="text1"/>
                <w:sz w:val="24"/>
                <w:szCs w:val="24"/>
              </w:rPr>
              <w:t>每</w:t>
            </w:r>
            <w:r>
              <w:rPr>
                <w:rStyle w:val="15"/>
                <w:rFonts w:ascii="宋体" w:hAnsi="宋体" w:hint="eastAsia"/>
                <w:color w:val="000000" w:themeColor="text1"/>
                <w:sz w:val="24"/>
                <w:szCs w:val="24"/>
              </w:rPr>
              <w:t>少</w:t>
            </w:r>
            <w:r>
              <w:rPr>
                <w:rStyle w:val="15"/>
                <w:rFonts w:ascii="宋体" w:hAnsi="宋体" w:hint="eastAsia"/>
                <w:color w:val="000000" w:themeColor="text1"/>
                <w:sz w:val="24"/>
                <w:szCs w:val="24"/>
              </w:rPr>
              <w:t>一个软件著作权证书</w:t>
            </w:r>
            <w:r>
              <w:rPr>
                <w:rStyle w:val="15"/>
                <w:rFonts w:ascii="宋体" w:hAnsi="宋体" w:hint="eastAsia"/>
                <w:color w:val="000000" w:themeColor="text1"/>
                <w:sz w:val="24"/>
                <w:szCs w:val="24"/>
              </w:rPr>
              <w:t>扣</w:t>
            </w:r>
            <w:r>
              <w:rPr>
                <w:rStyle w:val="15"/>
                <w:rFonts w:ascii="宋体" w:hAnsi="宋体" w:hint="eastAsia"/>
                <w:color w:val="000000" w:themeColor="text1"/>
                <w:sz w:val="24"/>
                <w:szCs w:val="24"/>
              </w:rPr>
              <w:t>0.5</w:t>
            </w:r>
            <w:r>
              <w:rPr>
                <w:rStyle w:val="15"/>
                <w:rFonts w:ascii="宋体" w:hAnsi="宋体" w:hint="eastAsia"/>
                <w:color w:val="000000" w:themeColor="text1"/>
                <w:sz w:val="24"/>
                <w:szCs w:val="24"/>
              </w:rPr>
              <w:t>分</w:t>
            </w:r>
            <w:r>
              <w:rPr>
                <w:rStyle w:val="15"/>
                <w:rFonts w:ascii="宋体" w:hAnsi="宋体" w:hint="eastAsia"/>
                <w:color w:val="000000" w:themeColor="text1"/>
                <w:sz w:val="24"/>
                <w:szCs w:val="24"/>
              </w:rPr>
              <w:t>，</w:t>
            </w:r>
            <w:r>
              <w:rPr>
                <w:rStyle w:val="15"/>
                <w:rFonts w:ascii="宋体" w:hAnsi="宋体" w:hint="eastAsia"/>
                <w:color w:val="000000" w:themeColor="text1"/>
                <w:sz w:val="24"/>
                <w:szCs w:val="24"/>
              </w:rPr>
              <w:t>扣完为止</w:t>
            </w:r>
            <w:r>
              <w:rPr>
                <w:rStyle w:val="15"/>
                <w:rFonts w:ascii="宋体" w:hAnsi="宋体" w:hint="eastAsia"/>
                <w:color w:val="000000" w:themeColor="text1"/>
                <w:sz w:val="24"/>
                <w:szCs w:val="24"/>
              </w:rPr>
              <w:t>：</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w:t>
            </w:r>
            <w:r>
              <w:rPr>
                <w:rStyle w:val="15"/>
                <w:rFonts w:ascii="宋体" w:hAnsi="宋体"/>
                <w:color w:val="000000" w:themeColor="text1"/>
                <w:sz w:val="24"/>
                <w:szCs w:val="24"/>
              </w:rPr>
              <w:t>1</w:t>
            </w:r>
            <w:r>
              <w:rPr>
                <w:rStyle w:val="15"/>
                <w:rFonts w:ascii="宋体" w:hAnsi="宋体" w:hint="eastAsia"/>
                <w:color w:val="000000" w:themeColor="text1"/>
                <w:sz w:val="24"/>
                <w:szCs w:val="24"/>
              </w:rPr>
              <w:t>）报名类系统；</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w:t>
            </w:r>
            <w:r>
              <w:rPr>
                <w:rStyle w:val="15"/>
                <w:rFonts w:ascii="宋体" w:hAnsi="宋体"/>
                <w:color w:val="000000" w:themeColor="text1"/>
                <w:sz w:val="24"/>
                <w:szCs w:val="24"/>
              </w:rPr>
              <w:t>2</w:t>
            </w:r>
            <w:r>
              <w:rPr>
                <w:rStyle w:val="15"/>
                <w:rFonts w:ascii="宋体" w:hAnsi="宋体" w:hint="eastAsia"/>
                <w:color w:val="000000" w:themeColor="text1"/>
                <w:sz w:val="24"/>
                <w:szCs w:val="24"/>
              </w:rPr>
              <w:t>）无纸化考试类系统；</w:t>
            </w:r>
            <w:r>
              <w:rPr>
                <w:rStyle w:val="15"/>
                <w:rFonts w:ascii="宋体"/>
                <w:color w:val="000000" w:themeColor="text1"/>
                <w:sz w:val="24"/>
                <w:szCs w:val="24"/>
              </w:rPr>
              <w:t> </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w:t>
            </w:r>
            <w:r>
              <w:rPr>
                <w:rStyle w:val="15"/>
                <w:rFonts w:ascii="宋体" w:hAnsi="宋体"/>
                <w:color w:val="000000" w:themeColor="text1"/>
                <w:sz w:val="24"/>
                <w:szCs w:val="24"/>
              </w:rPr>
              <w:t>3</w:t>
            </w:r>
            <w:r>
              <w:rPr>
                <w:rStyle w:val="15"/>
                <w:rFonts w:ascii="宋体" w:hAnsi="宋体" w:hint="eastAsia"/>
                <w:color w:val="000000" w:themeColor="text1"/>
                <w:sz w:val="24"/>
                <w:szCs w:val="24"/>
              </w:rPr>
              <w:t>）网上评卷类系统；</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w:t>
            </w:r>
            <w:r>
              <w:rPr>
                <w:rStyle w:val="15"/>
                <w:rFonts w:ascii="宋体" w:hAnsi="宋体"/>
                <w:color w:val="000000" w:themeColor="text1"/>
                <w:sz w:val="24"/>
                <w:szCs w:val="24"/>
              </w:rPr>
              <w:t>4</w:t>
            </w:r>
            <w:r>
              <w:rPr>
                <w:rStyle w:val="15"/>
                <w:rFonts w:ascii="宋体" w:hAnsi="宋体" w:hint="eastAsia"/>
                <w:color w:val="000000" w:themeColor="text1"/>
                <w:sz w:val="24"/>
                <w:szCs w:val="24"/>
              </w:rPr>
              <w:t>）视频监控类系统。</w:t>
            </w:r>
          </w:p>
          <w:p w:rsidR="00DC77A4" w:rsidRDefault="00EC36B6">
            <w:pPr>
              <w:textAlignment w:val="baseline"/>
              <w:rPr>
                <w:rStyle w:val="15"/>
                <w:rFonts w:ascii="宋体" w:hAnsi="宋体"/>
                <w:color w:val="000000" w:themeColor="text1"/>
                <w:sz w:val="24"/>
                <w:szCs w:val="24"/>
              </w:rPr>
            </w:pPr>
            <w:r>
              <w:rPr>
                <w:rStyle w:val="15"/>
                <w:rFonts w:ascii="宋体" w:hAnsi="宋体" w:hint="eastAsia"/>
                <w:color w:val="000000" w:themeColor="text1"/>
                <w:sz w:val="24"/>
                <w:szCs w:val="24"/>
              </w:rPr>
              <w:t>注：需提供系统软件著作权证书复印件并加盖公章。满分</w:t>
            </w:r>
            <w:r>
              <w:rPr>
                <w:rStyle w:val="15"/>
                <w:rFonts w:ascii="宋体" w:hAnsi="宋体" w:hint="eastAsia"/>
                <w:color w:val="000000" w:themeColor="text1"/>
                <w:sz w:val="24"/>
                <w:szCs w:val="24"/>
              </w:rPr>
              <w:t>3</w:t>
            </w:r>
            <w:r>
              <w:rPr>
                <w:rStyle w:val="15"/>
                <w:rFonts w:ascii="宋体" w:hAnsi="宋体" w:hint="eastAsia"/>
                <w:color w:val="000000" w:themeColor="text1"/>
                <w:sz w:val="24"/>
                <w:szCs w:val="24"/>
              </w:rPr>
              <w:lastRenderedPageBreak/>
              <w:t>分。</w:t>
            </w:r>
          </w:p>
        </w:tc>
      </w:tr>
      <w:tr w:rsidR="00DC77A4">
        <w:trPr>
          <w:trHeight w:val="548"/>
        </w:trPr>
        <w:tc>
          <w:tcPr>
            <w:tcW w:w="1328"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pStyle w:val="UserStyle6"/>
              <w:ind w:firstLineChars="0" w:firstLine="3"/>
              <w:rPr>
                <w:rFonts w:ascii="宋体" w:eastAsia="宋体" w:hAnsi="宋体"/>
                <w:color w:val="000000" w:themeColor="text1"/>
              </w:rPr>
            </w:pPr>
            <w:r>
              <w:rPr>
                <w:rStyle w:val="15"/>
                <w:rFonts w:ascii="宋体" w:eastAsia="宋体" w:hAnsi="宋体" w:hint="eastAsia"/>
                <w:color w:val="000000" w:themeColor="text1"/>
              </w:rPr>
              <w:lastRenderedPageBreak/>
              <w:t>15.</w:t>
            </w:r>
            <w:r>
              <w:rPr>
                <w:rStyle w:val="15"/>
                <w:rFonts w:ascii="宋体" w:eastAsia="宋体" w:hAnsi="宋体" w:hint="eastAsia"/>
                <w:color w:val="000000" w:themeColor="text1"/>
              </w:rPr>
              <w:t>防作弊（</w:t>
            </w:r>
            <w:r>
              <w:rPr>
                <w:rStyle w:val="15"/>
                <w:rFonts w:ascii="宋体" w:eastAsia="宋体" w:hAnsi="宋体" w:hint="eastAsia"/>
                <w:color w:val="000000" w:themeColor="text1"/>
              </w:rPr>
              <w:t>2</w:t>
            </w:r>
            <w:r>
              <w:rPr>
                <w:rStyle w:val="15"/>
                <w:rFonts w:ascii="宋体" w:eastAsia="宋体" w:hAnsi="宋体" w:hint="eastAsia"/>
                <w:color w:val="000000" w:themeColor="text1"/>
              </w:rPr>
              <w:t>分）</w:t>
            </w:r>
          </w:p>
        </w:tc>
        <w:tc>
          <w:tcPr>
            <w:tcW w:w="823"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jc w:val="left"/>
              <w:textAlignment w:val="baseline"/>
              <w:rPr>
                <w:rFonts w:ascii="宋体" w:hAnsi="Times New Roman" w:cs="Times New Roman"/>
                <w:color w:val="000000" w:themeColor="text1"/>
                <w:sz w:val="24"/>
                <w:szCs w:val="24"/>
              </w:rPr>
            </w:pPr>
            <w:r>
              <w:rPr>
                <w:rStyle w:val="15"/>
                <w:rFonts w:ascii="宋体" w:hAnsi="宋体" w:hint="eastAsia"/>
                <w:color w:val="000000" w:themeColor="text1"/>
                <w:sz w:val="24"/>
                <w:szCs w:val="24"/>
              </w:rPr>
              <w:t>2</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jc w:val="left"/>
              <w:rPr>
                <w:rStyle w:val="15"/>
                <w:rFonts w:ascii="宋体"/>
                <w:color w:val="000000" w:themeColor="text1"/>
                <w:sz w:val="24"/>
                <w:szCs w:val="24"/>
              </w:rPr>
            </w:pPr>
            <w:r>
              <w:rPr>
                <w:rStyle w:val="15"/>
                <w:rFonts w:ascii="宋体" w:hAnsi="宋体" w:hint="eastAsia"/>
                <w:color w:val="000000" w:themeColor="text1"/>
                <w:sz w:val="24"/>
                <w:szCs w:val="24"/>
              </w:rPr>
              <w:t>15</w:t>
            </w:r>
            <w:r>
              <w:rPr>
                <w:rStyle w:val="15"/>
                <w:rFonts w:ascii="宋体" w:hAnsi="宋体"/>
                <w:color w:val="000000" w:themeColor="text1"/>
                <w:sz w:val="24"/>
                <w:szCs w:val="24"/>
              </w:rPr>
              <w:t>.1</w:t>
            </w:r>
            <w:r>
              <w:rPr>
                <w:rFonts w:ascii="宋体" w:eastAsia="宋体" w:hAnsi="宋体" w:cs="宋体"/>
                <w:color w:val="000000" w:themeColor="text1"/>
                <w:kern w:val="0"/>
                <w:sz w:val="24"/>
                <w:szCs w:val="24"/>
              </w:rPr>
              <w:t>根据各投标人对招标文件《第五章</w:t>
            </w:r>
            <w:r>
              <w:rPr>
                <w:rFonts w:ascii="宋体" w:eastAsia="宋体" w:hAnsi="宋体" w:cs="宋体"/>
                <w:color w:val="000000" w:themeColor="text1"/>
                <w:kern w:val="0"/>
                <w:sz w:val="24"/>
                <w:szCs w:val="24"/>
              </w:rPr>
              <w:t xml:space="preserve"> </w:t>
            </w:r>
            <w:r>
              <w:rPr>
                <w:rFonts w:ascii="宋体" w:eastAsia="宋体" w:hAnsi="宋体" w:cs="宋体"/>
                <w:color w:val="000000" w:themeColor="text1"/>
                <w:kern w:val="0"/>
                <w:sz w:val="24"/>
                <w:szCs w:val="24"/>
              </w:rPr>
              <w:t>招标内容及要求》中</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二、技术和服务要求</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中（</w:t>
            </w:r>
            <w:r>
              <w:rPr>
                <w:rFonts w:ascii="宋体" w:eastAsia="宋体" w:hAnsi="宋体" w:cs="宋体"/>
                <w:color w:val="000000" w:themeColor="text1"/>
                <w:kern w:val="0"/>
                <w:sz w:val="24"/>
                <w:szCs w:val="24"/>
              </w:rPr>
              <w:t>1.2.3.3</w:t>
            </w:r>
            <w:r>
              <w:rPr>
                <w:rFonts w:ascii="宋体" w:eastAsia="宋体" w:hAnsi="宋体" w:cs="宋体" w:hint="eastAsia"/>
                <w:color w:val="000000" w:themeColor="text1"/>
                <w:kern w:val="0"/>
                <w:sz w:val="24"/>
                <w:szCs w:val="24"/>
              </w:rPr>
              <w:t>机考系统要求</w:t>
            </w:r>
            <w:r>
              <w:rPr>
                <w:rFonts w:ascii="宋体" w:eastAsia="宋体" w:hAnsi="宋体" w:cs="宋体" w:hint="eastAsia"/>
                <w:color w:val="000000" w:themeColor="text1"/>
                <w:kern w:val="0"/>
                <w:sz w:val="24"/>
                <w:szCs w:val="24"/>
              </w:rPr>
              <w:t>中的</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6</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的要求，</w:t>
            </w:r>
            <w:r>
              <w:rPr>
                <w:rStyle w:val="15"/>
                <w:rFonts w:ascii="宋体" w:hAnsi="宋体" w:hint="eastAsia"/>
                <w:color w:val="000000" w:themeColor="text1"/>
                <w:sz w:val="24"/>
                <w:szCs w:val="24"/>
              </w:rPr>
              <w:t>机考系统具备以下</w:t>
            </w:r>
            <w:r>
              <w:rPr>
                <w:rStyle w:val="15"/>
                <w:rFonts w:ascii="宋体" w:hAnsi="宋体" w:hint="eastAsia"/>
                <w:color w:val="000000" w:themeColor="text1"/>
                <w:sz w:val="24"/>
                <w:szCs w:val="24"/>
              </w:rPr>
              <w:t>防作弊</w:t>
            </w:r>
            <w:r>
              <w:rPr>
                <w:rStyle w:val="15"/>
                <w:rFonts w:ascii="宋体" w:hAnsi="宋体" w:hint="eastAsia"/>
                <w:color w:val="000000" w:themeColor="text1"/>
                <w:sz w:val="24"/>
                <w:szCs w:val="24"/>
              </w:rPr>
              <w:t>功能，</w:t>
            </w:r>
            <w:r>
              <w:rPr>
                <w:rStyle w:val="15"/>
                <w:rFonts w:ascii="宋体" w:hAnsi="宋体"/>
                <w:color w:val="000000" w:themeColor="text1"/>
                <w:sz w:val="24"/>
                <w:szCs w:val="24"/>
              </w:rPr>
              <w:t>6</w:t>
            </w:r>
            <w:r>
              <w:rPr>
                <w:rStyle w:val="15"/>
                <w:rFonts w:ascii="宋体" w:hAnsi="宋体" w:hint="eastAsia"/>
                <w:color w:val="000000" w:themeColor="text1"/>
                <w:sz w:val="24"/>
                <w:szCs w:val="24"/>
              </w:rPr>
              <w:t>项均满足得</w:t>
            </w:r>
            <w:r>
              <w:rPr>
                <w:rStyle w:val="15"/>
                <w:rFonts w:ascii="宋体" w:hAnsi="宋体" w:hint="eastAsia"/>
                <w:color w:val="000000" w:themeColor="text1"/>
                <w:sz w:val="24"/>
                <w:szCs w:val="24"/>
              </w:rPr>
              <w:t>2</w:t>
            </w:r>
            <w:r>
              <w:rPr>
                <w:rStyle w:val="15"/>
                <w:rFonts w:ascii="宋体" w:hAnsi="宋体" w:hint="eastAsia"/>
                <w:color w:val="000000" w:themeColor="text1"/>
                <w:sz w:val="24"/>
                <w:szCs w:val="24"/>
              </w:rPr>
              <w:t>分，少</w:t>
            </w:r>
            <w:r>
              <w:rPr>
                <w:rStyle w:val="15"/>
                <w:rFonts w:ascii="宋体" w:hAnsi="宋体"/>
                <w:color w:val="000000" w:themeColor="text1"/>
                <w:sz w:val="24"/>
                <w:szCs w:val="24"/>
              </w:rPr>
              <w:t>1</w:t>
            </w:r>
            <w:r>
              <w:rPr>
                <w:rStyle w:val="15"/>
                <w:rFonts w:ascii="宋体" w:hAnsi="宋体" w:hint="eastAsia"/>
                <w:color w:val="000000" w:themeColor="text1"/>
                <w:sz w:val="24"/>
                <w:szCs w:val="24"/>
              </w:rPr>
              <w:t>项则不得分。</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w:t>
            </w:r>
            <w:r>
              <w:rPr>
                <w:rStyle w:val="15"/>
                <w:rFonts w:ascii="宋体" w:hAnsi="宋体"/>
                <w:color w:val="000000" w:themeColor="text1"/>
                <w:sz w:val="24"/>
                <w:szCs w:val="24"/>
              </w:rPr>
              <w:t>1</w:t>
            </w:r>
            <w:r>
              <w:rPr>
                <w:rStyle w:val="15"/>
                <w:rFonts w:ascii="宋体" w:hAnsi="宋体" w:hint="eastAsia"/>
                <w:color w:val="000000" w:themeColor="text1"/>
                <w:sz w:val="24"/>
                <w:szCs w:val="24"/>
              </w:rPr>
              <w:t>）人脸识别身份验证进场。</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w:t>
            </w:r>
            <w:r>
              <w:rPr>
                <w:rStyle w:val="15"/>
                <w:rFonts w:ascii="宋体" w:hAnsi="宋体"/>
                <w:color w:val="000000" w:themeColor="text1"/>
                <w:sz w:val="24"/>
                <w:szCs w:val="24"/>
              </w:rPr>
              <w:t>2</w:t>
            </w:r>
            <w:r>
              <w:rPr>
                <w:rStyle w:val="15"/>
                <w:rFonts w:ascii="宋体" w:hAnsi="宋体" w:hint="eastAsia"/>
                <w:color w:val="000000" w:themeColor="text1"/>
                <w:sz w:val="24"/>
                <w:szCs w:val="24"/>
              </w:rPr>
              <w:t>）考生作答轨迹分析。</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w:t>
            </w:r>
            <w:r>
              <w:rPr>
                <w:rStyle w:val="15"/>
                <w:rFonts w:ascii="宋体" w:hAnsi="宋体"/>
                <w:color w:val="000000" w:themeColor="text1"/>
                <w:sz w:val="24"/>
                <w:szCs w:val="24"/>
              </w:rPr>
              <w:t>3</w:t>
            </w:r>
            <w:r>
              <w:rPr>
                <w:rStyle w:val="15"/>
                <w:rFonts w:ascii="宋体" w:hAnsi="宋体" w:hint="eastAsia"/>
                <w:color w:val="000000" w:themeColor="text1"/>
                <w:sz w:val="24"/>
                <w:szCs w:val="24"/>
              </w:rPr>
              <w:t>）支持拍题追溯。</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w:t>
            </w:r>
            <w:r>
              <w:rPr>
                <w:rStyle w:val="15"/>
                <w:rFonts w:ascii="宋体" w:hAnsi="宋体"/>
                <w:color w:val="000000" w:themeColor="text1"/>
                <w:sz w:val="24"/>
                <w:szCs w:val="24"/>
              </w:rPr>
              <w:t>4</w:t>
            </w:r>
            <w:r>
              <w:rPr>
                <w:rStyle w:val="15"/>
                <w:rFonts w:ascii="宋体" w:hAnsi="宋体" w:hint="eastAsia"/>
                <w:color w:val="000000" w:themeColor="text1"/>
                <w:sz w:val="24"/>
                <w:szCs w:val="24"/>
              </w:rPr>
              <w:t>）考生作答系统具有防止切换屏功能。</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w:t>
            </w:r>
            <w:r>
              <w:rPr>
                <w:rStyle w:val="15"/>
                <w:rFonts w:ascii="宋体" w:hAnsi="宋体"/>
                <w:color w:val="000000" w:themeColor="text1"/>
                <w:sz w:val="24"/>
                <w:szCs w:val="24"/>
              </w:rPr>
              <w:t>5</w:t>
            </w:r>
            <w:r>
              <w:rPr>
                <w:rStyle w:val="15"/>
                <w:rFonts w:ascii="宋体" w:hAnsi="宋体" w:hint="eastAsia"/>
                <w:color w:val="000000" w:themeColor="text1"/>
                <w:sz w:val="24"/>
                <w:szCs w:val="24"/>
              </w:rPr>
              <w:t>）考生作答系统具备防止外部网络接入、防止外接存储接入功能。</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w:t>
            </w:r>
            <w:r>
              <w:rPr>
                <w:rStyle w:val="15"/>
                <w:rFonts w:ascii="宋体" w:hAnsi="宋体"/>
                <w:color w:val="000000" w:themeColor="text1"/>
                <w:sz w:val="24"/>
                <w:szCs w:val="24"/>
              </w:rPr>
              <w:t>6</w:t>
            </w:r>
            <w:r>
              <w:rPr>
                <w:rStyle w:val="15"/>
                <w:rFonts w:ascii="宋体" w:hAnsi="宋体" w:hint="eastAsia"/>
                <w:color w:val="000000" w:themeColor="text1"/>
                <w:sz w:val="24"/>
                <w:szCs w:val="24"/>
              </w:rPr>
              <w:t>）可记录绑定考试机监考机硬件信息，具备防平行开考能力。</w:t>
            </w:r>
          </w:p>
          <w:p w:rsidR="00DC77A4" w:rsidRDefault="00EC36B6">
            <w:pPr>
              <w:pStyle w:val="UserStyle6"/>
              <w:ind w:firstLineChars="0" w:firstLine="0"/>
              <w:rPr>
                <w:rFonts w:ascii="宋体" w:eastAsia="宋体" w:hAnsi="宋体"/>
                <w:color w:val="000000" w:themeColor="text1"/>
              </w:rPr>
            </w:pPr>
            <w:r>
              <w:rPr>
                <w:rStyle w:val="15"/>
                <w:rFonts w:ascii="宋体" w:hAnsi="宋体" w:hint="eastAsia"/>
                <w:color w:val="000000" w:themeColor="text1"/>
                <w:szCs w:val="24"/>
              </w:rPr>
              <w:t>注：需要提供加盖考试组织机构公章的证明文件。</w:t>
            </w:r>
          </w:p>
        </w:tc>
      </w:tr>
      <w:tr w:rsidR="00DC77A4">
        <w:trPr>
          <w:trHeight w:val="548"/>
        </w:trPr>
        <w:tc>
          <w:tcPr>
            <w:tcW w:w="1328"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16.</w:t>
            </w:r>
            <w:r>
              <w:rPr>
                <w:rStyle w:val="15"/>
                <w:rFonts w:ascii="宋体" w:hAnsi="宋体" w:hint="eastAsia"/>
                <w:color w:val="000000" w:themeColor="text1"/>
                <w:sz w:val="24"/>
                <w:szCs w:val="24"/>
              </w:rPr>
              <w:t>考务信息动态汇聚服务</w:t>
            </w:r>
          </w:p>
          <w:p w:rsidR="00DC77A4" w:rsidRDefault="00EC36B6">
            <w:pPr>
              <w:pStyle w:val="UserStyle6"/>
              <w:ind w:firstLineChars="0" w:firstLine="3"/>
              <w:rPr>
                <w:rStyle w:val="15"/>
                <w:rFonts w:ascii="宋体" w:eastAsia="宋体" w:hAnsi="宋体"/>
                <w:color w:val="000000" w:themeColor="text1"/>
                <w:szCs w:val="24"/>
              </w:rPr>
            </w:pPr>
            <w:r>
              <w:rPr>
                <w:rStyle w:val="15"/>
                <w:rFonts w:ascii="宋体" w:hAnsi="宋体" w:hint="eastAsia"/>
                <w:color w:val="000000" w:themeColor="text1"/>
                <w:szCs w:val="24"/>
              </w:rPr>
              <w:t>（</w:t>
            </w:r>
            <w:r>
              <w:rPr>
                <w:rStyle w:val="15"/>
                <w:rFonts w:ascii="宋体" w:hAnsi="宋体"/>
                <w:color w:val="000000" w:themeColor="text1"/>
                <w:szCs w:val="24"/>
              </w:rPr>
              <w:t>3</w:t>
            </w:r>
            <w:r>
              <w:rPr>
                <w:rStyle w:val="15"/>
                <w:rFonts w:ascii="宋体" w:hAnsi="宋体" w:hint="eastAsia"/>
                <w:color w:val="000000" w:themeColor="text1"/>
                <w:szCs w:val="24"/>
              </w:rPr>
              <w:t>分）</w:t>
            </w:r>
          </w:p>
        </w:tc>
        <w:tc>
          <w:tcPr>
            <w:tcW w:w="8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jc w:val="center"/>
              <w:textAlignment w:val="baseline"/>
              <w:rPr>
                <w:rStyle w:val="15"/>
                <w:rFonts w:ascii="宋体"/>
                <w:color w:val="000000" w:themeColor="text1"/>
                <w:sz w:val="24"/>
                <w:szCs w:val="24"/>
              </w:rPr>
            </w:pPr>
            <w:r>
              <w:rPr>
                <w:rStyle w:val="15"/>
                <w:rFonts w:ascii="宋体" w:hint="eastAsia"/>
                <w:color w:val="000000" w:themeColor="text1"/>
                <w:sz w:val="24"/>
                <w:szCs w:val="24"/>
              </w:rPr>
              <w:t>3</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16</w:t>
            </w:r>
            <w:r>
              <w:rPr>
                <w:rStyle w:val="15"/>
                <w:rFonts w:ascii="宋体" w:hAnsi="宋体"/>
                <w:color w:val="000000" w:themeColor="text1"/>
                <w:sz w:val="24"/>
                <w:szCs w:val="24"/>
              </w:rPr>
              <w:t>.1</w:t>
            </w:r>
            <w:r>
              <w:rPr>
                <w:rFonts w:ascii="宋体" w:eastAsia="宋体" w:hAnsi="宋体" w:cs="宋体"/>
                <w:color w:val="000000" w:themeColor="text1"/>
                <w:kern w:val="0"/>
                <w:sz w:val="24"/>
                <w:szCs w:val="24"/>
              </w:rPr>
              <w:t>根据各投标人对招标文件《第五章</w:t>
            </w:r>
            <w:r>
              <w:rPr>
                <w:rFonts w:ascii="宋体" w:eastAsia="宋体" w:hAnsi="宋体" w:cs="宋体"/>
                <w:color w:val="000000" w:themeColor="text1"/>
                <w:kern w:val="0"/>
                <w:sz w:val="24"/>
                <w:szCs w:val="24"/>
              </w:rPr>
              <w:t xml:space="preserve"> </w:t>
            </w:r>
            <w:r>
              <w:rPr>
                <w:rFonts w:ascii="宋体" w:eastAsia="宋体" w:hAnsi="宋体" w:cs="宋体"/>
                <w:color w:val="000000" w:themeColor="text1"/>
                <w:kern w:val="0"/>
                <w:sz w:val="24"/>
                <w:szCs w:val="24"/>
              </w:rPr>
              <w:t>招标内容及要求》中</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二、技术和服务要求</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中（</w:t>
            </w:r>
            <w:r>
              <w:rPr>
                <w:rFonts w:ascii="宋体" w:eastAsia="宋体" w:hAnsi="宋体" w:cs="宋体"/>
                <w:color w:val="000000" w:themeColor="text1"/>
                <w:kern w:val="0"/>
                <w:sz w:val="24"/>
                <w:szCs w:val="24"/>
              </w:rPr>
              <w:t>1.2.3.3</w:t>
            </w:r>
            <w:r>
              <w:rPr>
                <w:rFonts w:ascii="宋体" w:eastAsia="宋体" w:hAnsi="宋体" w:cs="宋体" w:hint="eastAsia"/>
                <w:color w:val="000000" w:themeColor="text1"/>
                <w:kern w:val="0"/>
                <w:sz w:val="24"/>
                <w:szCs w:val="24"/>
              </w:rPr>
              <w:t>机考系统要求</w:t>
            </w:r>
            <w:r>
              <w:rPr>
                <w:rFonts w:ascii="宋体" w:eastAsia="宋体" w:hAnsi="宋体" w:cs="宋体" w:hint="eastAsia"/>
                <w:color w:val="000000" w:themeColor="text1"/>
                <w:kern w:val="0"/>
                <w:sz w:val="24"/>
                <w:szCs w:val="24"/>
              </w:rPr>
              <w:t>中的</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5</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的要求，</w:t>
            </w:r>
            <w:r>
              <w:rPr>
                <w:rStyle w:val="15"/>
                <w:rFonts w:ascii="宋体" w:hAnsi="宋体" w:hint="eastAsia"/>
                <w:color w:val="000000" w:themeColor="text1"/>
                <w:sz w:val="24"/>
                <w:szCs w:val="24"/>
              </w:rPr>
              <w:t>投标人需提供相关系统用于考务信息动态汇聚服务，方便招标人掌握全程考试动态以便决策。系统需支持多种类型终端实时动态汇聚考试全流程的考试状态，界面友好，功能完善，辅助用户决策提供充分的依据；投标人提供具有针对性的解决方案：</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w:t>
            </w:r>
            <w:r>
              <w:rPr>
                <w:rStyle w:val="15"/>
                <w:rFonts w:ascii="宋体" w:hAnsi="宋体"/>
                <w:color w:val="000000" w:themeColor="text1"/>
                <w:sz w:val="24"/>
                <w:szCs w:val="24"/>
              </w:rPr>
              <w:t>1</w:t>
            </w:r>
            <w:r>
              <w:rPr>
                <w:rStyle w:val="15"/>
                <w:rFonts w:ascii="宋体" w:hAnsi="宋体" w:hint="eastAsia"/>
                <w:color w:val="000000" w:themeColor="text1"/>
                <w:sz w:val="24"/>
                <w:szCs w:val="24"/>
              </w:rPr>
              <w:t>）支持省、市、考点、考场四级动态监控考前测试、考前封场、考生登录、考前数据下发、试卷解密、考中、考后数据回收等实时状态；</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w:t>
            </w:r>
            <w:r>
              <w:rPr>
                <w:rStyle w:val="15"/>
                <w:rFonts w:ascii="宋体" w:hAnsi="宋体"/>
                <w:color w:val="000000" w:themeColor="text1"/>
                <w:sz w:val="24"/>
                <w:szCs w:val="24"/>
              </w:rPr>
              <w:t>2</w:t>
            </w:r>
            <w:r>
              <w:rPr>
                <w:rStyle w:val="15"/>
                <w:rFonts w:ascii="宋体" w:hAnsi="宋体" w:hint="eastAsia"/>
                <w:color w:val="000000" w:themeColor="text1"/>
                <w:sz w:val="24"/>
                <w:szCs w:val="24"/>
              </w:rPr>
              <w:t>）支持各级工作人员进行在线签到，便于用户实时掌握各考点人员到位情况及下发各项通知；</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w:t>
            </w:r>
            <w:r>
              <w:rPr>
                <w:rStyle w:val="15"/>
                <w:rFonts w:ascii="宋体" w:hAnsi="宋体"/>
                <w:color w:val="000000" w:themeColor="text1"/>
                <w:sz w:val="24"/>
                <w:szCs w:val="24"/>
              </w:rPr>
              <w:t>3</w:t>
            </w:r>
            <w:r>
              <w:rPr>
                <w:rStyle w:val="15"/>
                <w:rFonts w:ascii="宋体" w:hAnsi="宋体" w:hint="eastAsia"/>
                <w:color w:val="000000" w:themeColor="text1"/>
                <w:sz w:val="24"/>
                <w:szCs w:val="24"/>
              </w:rPr>
              <w:t>）使用自研的产品，支持根据用户的个性需求进行功能定制；</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以上均能满足得</w:t>
            </w:r>
            <w:r>
              <w:rPr>
                <w:rStyle w:val="15"/>
                <w:rFonts w:ascii="宋体" w:hAnsi="宋体"/>
                <w:color w:val="000000" w:themeColor="text1"/>
                <w:sz w:val="24"/>
                <w:szCs w:val="24"/>
              </w:rPr>
              <w:t>3</w:t>
            </w:r>
            <w:r>
              <w:rPr>
                <w:rStyle w:val="15"/>
                <w:rFonts w:ascii="宋体" w:hAnsi="宋体" w:hint="eastAsia"/>
                <w:color w:val="000000" w:themeColor="text1"/>
                <w:sz w:val="24"/>
                <w:szCs w:val="24"/>
              </w:rPr>
              <w:t>分，少</w:t>
            </w:r>
            <w:r>
              <w:rPr>
                <w:rStyle w:val="15"/>
                <w:rFonts w:ascii="宋体" w:hAnsi="宋体"/>
                <w:color w:val="000000" w:themeColor="text1"/>
                <w:sz w:val="24"/>
                <w:szCs w:val="24"/>
              </w:rPr>
              <w:t>1</w:t>
            </w:r>
            <w:r>
              <w:rPr>
                <w:rStyle w:val="15"/>
                <w:rFonts w:ascii="宋体" w:hAnsi="宋体" w:hint="eastAsia"/>
                <w:color w:val="000000" w:themeColor="text1"/>
                <w:sz w:val="24"/>
                <w:szCs w:val="24"/>
              </w:rPr>
              <w:t>项扣</w:t>
            </w:r>
            <w:r>
              <w:rPr>
                <w:rStyle w:val="15"/>
                <w:rFonts w:ascii="宋体" w:hAnsi="宋体"/>
                <w:color w:val="000000" w:themeColor="text1"/>
                <w:sz w:val="24"/>
                <w:szCs w:val="24"/>
              </w:rPr>
              <w:t>1</w:t>
            </w:r>
            <w:r>
              <w:rPr>
                <w:rStyle w:val="15"/>
                <w:rFonts w:ascii="宋体" w:hAnsi="宋体" w:hint="eastAsia"/>
                <w:color w:val="000000" w:themeColor="text1"/>
                <w:sz w:val="24"/>
                <w:szCs w:val="24"/>
              </w:rPr>
              <w:t>分。</w:t>
            </w:r>
          </w:p>
          <w:p w:rsidR="00DC77A4" w:rsidRDefault="00EC36B6">
            <w:pPr>
              <w:textAlignment w:val="baseline"/>
              <w:rPr>
                <w:rStyle w:val="15"/>
                <w:rFonts w:ascii="宋体" w:hAnsi="宋体"/>
                <w:color w:val="000000" w:themeColor="text1"/>
                <w:sz w:val="24"/>
                <w:szCs w:val="24"/>
              </w:rPr>
            </w:pPr>
            <w:r>
              <w:rPr>
                <w:rStyle w:val="15"/>
                <w:rFonts w:ascii="宋体" w:hAnsi="宋体" w:hint="eastAsia"/>
                <w:color w:val="000000" w:themeColor="text1"/>
                <w:sz w:val="24"/>
                <w:szCs w:val="24"/>
              </w:rPr>
              <w:t>注：需要提供加盖考试组织机构公章的证明文件。</w:t>
            </w:r>
          </w:p>
        </w:tc>
      </w:tr>
      <w:tr w:rsidR="00DC77A4">
        <w:trPr>
          <w:trHeight w:val="548"/>
        </w:trPr>
        <w:tc>
          <w:tcPr>
            <w:tcW w:w="1328" w:type="dxa"/>
            <w:vMerge w:val="restart"/>
            <w:tcBorders>
              <w:left w:val="single" w:sz="6" w:space="0" w:color="666666"/>
              <w:right w:val="single" w:sz="6" w:space="0" w:color="666666"/>
            </w:tcBorders>
            <w:shd w:val="clear" w:color="auto" w:fill="FFFFFF"/>
          </w:tcPr>
          <w:p w:rsidR="00DC77A4" w:rsidRDefault="00EC36B6">
            <w:pPr>
              <w:pStyle w:val="UserStyle6"/>
              <w:ind w:firstLineChars="0" w:firstLine="3"/>
              <w:rPr>
                <w:rStyle w:val="15"/>
                <w:rFonts w:ascii="宋体" w:eastAsia="宋体" w:hAnsi="宋体"/>
                <w:color w:val="000000" w:themeColor="text1"/>
                <w:szCs w:val="24"/>
              </w:rPr>
            </w:pPr>
            <w:r>
              <w:rPr>
                <w:rStyle w:val="15"/>
                <w:rFonts w:ascii="宋体" w:eastAsia="宋体" w:hAnsi="宋体" w:hint="eastAsia"/>
                <w:color w:val="000000" w:themeColor="text1"/>
                <w:szCs w:val="24"/>
              </w:rPr>
              <w:t>1</w:t>
            </w:r>
            <w:r>
              <w:rPr>
                <w:rStyle w:val="15"/>
                <w:rFonts w:ascii="宋体" w:eastAsia="宋体" w:hAnsi="宋体" w:hint="eastAsia"/>
                <w:color w:val="000000" w:themeColor="text1"/>
                <w:szCs w:val="24"/>
              </w:rPr>
              <w:t>7.</w:t>
            </w:r>
            <w:r>
              <w:rPr>
                <w:rStyle w:val="15"/>
                <w:rFonts w:ascii="宋体" w:eastAsia="宋体" w:hAnsi="宋体" w:hint="eastAsia"/>
                <w:color w:val="000000" w:themeColor="text1"/>
                <w:szCs w:val="24"/>
              </w:rPr>
              <w:t>软件安全</w:t>
            </w:r>
          </w:p>
        </w:tc>
        <w:tc>
          <w:tcPr>
            <w:tcW w:w="8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jc w:val="center"/>
              <w:textAlignment w:val="baseline"/>
              <w:rPr>
                <w:rStyle w:val="15"/>
                <w:rFonts w:ascii="宋体" w:eastAsia="仿宋"/>
                <w:color w:val="000000" w:themeColor="text1"/>
                <w:sz w:val="24"/>
                <w:szCs w:val="24"/>
              </w:rPr>
            </w:pPr>
            <w:r>
              <w:rPr>
                <w:rStyle w:val="15"/>
                <w:rFonts w:ascii="宋体" w:hint="eastAsia"/>
                <w:color w:val="000000" w:themeColor="text1"/>
                <w:sz w:val="24"/>
                <w:szCs w:val="24"/>
              </w:rPr>
              <w:t>2</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1</w:t>
            </w:r>
            <w:r>
              <w:rPr>
                <w:rStyle w:val="15"/>
                <w:rFonts w:ascii="宋体" w:hAnsi="宋体" w:hint="eastAsia"/>
                <w:color w:val="000000" w:themeColor="text1"/>
                <w:sz w:val="24"/>
                <w:szCs w:val="24"/>
              </w:rPr>
              <w:t>7</w:t>
            </w:r>
            <w:r>
              <w:rPr>
                <w:rStyle w:val="15"/>
                <w:rFonts w:ascii="宋体" w:hAnsi="宋体"/>
                <w:color w:val="000000" w:themeColor="text1"/>
                <w:sz w:val="24"/>
                <w:szCs w:val="24"/>
              </w:rPr>
              <w:t>.</w:t>
            </w:r>
            <w:r>
              <w:rPr>
                <w:rStyle w:val="15"/>
                <w:rFonts w:ascii="宋体" w:hAnsi="宋体" w:hint="eastAsia"/>
                <w:color w:val="000000" w:themeColor="text1"/>
                <w:sz w:val="24"/>
                <w:szCs w:val="24"/>
              </w:rPr>
              <w:t>1</w:t>
            </w:r>
            <w:r>
              <w:rPr>
                <w:rStyle w:val="15"/>
                <w:rFonts w:ascii="宋体" w:hAnsi="宋体" w:hint="eastAsia"/>
                <w:color w:val="000000" w:themeColor="text1"/>
                <w:sz w:val="24"/>
                <w:szCs w:val="24"/>
              </w:rPr>
              <w:t>机考系统、网上评卷系统通过信息系统安全等级保护备案三级及以上，每满足</w:t>
            </w:r>
            <w:r>
              <w:rPr>
                <w:rStyle w:val="15"/>
                <w:rFonts w:ascii="宋体" w:hAnsi="宋体"/>
                <w:color w:val="000000" w:themeColor="text1"/>
                <w:sz w:val="24"/>
                <w:szCs w:val="24"/>
              </w:rPr>
              <w:t>1</w:t>
            </w:r>
            <w:r>
              <w:rPr>
                <w:rStyle w:val="15"/>
                <w:rFonts w:ascii="宋体" w:hAnsi="宋体" w:hint="eastAsia"/>
                <w:color w:val="000000" w:themeColor="text1"/>
                <w:sz w:val="24"/>
                <w:szCs w:val="24"/>
              </w:rPr>
              <w:t>项得</w:t>
            </w:r>
            <w:r>
              <w:rPr>
                <w:rStyle w:val="15"/>
                <w:rFonts w:ascii="宋体" w:hAnsi="宋体"/>
                <w:color w:val="000000" w:themeColor="text1"/>
                <w:sz w:val="24"/>
                <w:szCs w:val="24"/>
              </w:rPr>
              <w:t>1</w:t>
            </w:r>
            <w:r>
              <w:rPr>
                <w:rStyle w:val="15"/>
                <w:rFonts w:ascii="宋体" w:hAnsi="宋体" w:hint="eastAsia"/>
                <w:color w:val="000000" w:themeColor="text1"/>
                <w:sz w:val="24"/>
                <w:szCs w:val="24"/>
              </w:rPr>
              <w:t>分满分</w:t>
            </w:r>
            <w:r>
              <w:rPr>
                <w:rStyle w:val="15"/>
                <w:rFonts w:ascii="宋体" w:hAnsi="宋体"/>
                <w:color w:val="000000" w:themeColor="text1"/>
                <w:sz w:val="24"/>
                <w:szCs w:val="24"/>
              </w:rPr>
              <w:t>2</w:t>
            </w:r>
            <w:r>
              <w:rPr>
                <w:rStyle w:val="15"/>
                <w:rFonts w:ascii="宋体" w:hAnsi="宋体" w:hint="eastAsia"/>
                <w:color w:val="000000" w:themeColor="text1"/>
                <w:sz w:val="24"/>
                <w:szCs w:val="24"/>
              </w:rPr>
              <w:t>分。</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注：</w:t>
            </w:r>
            <w:r>
              <w:rPr>
                <w:rStyle w:val="15"/>
                <w:rFonts w:ascii="宋体" w:hAnsi="宋体" w:hint="eastAsia"/>
                <w:color w:val="000000" w:themeColor="text1"/>
                <w:sz w:val="24"/>
                <w:szCs w:val="24"/>
              </w:rPr>
              <w:t>须</w:t>
            </w:r>
            <w:r>
              <w:rPr>
                <w:rStyle w:val="15"/>
                <w:rFonts w:ascii="宋体" w:hAnsi="宋体" w:hint="eastAsia"/>
                <w:color w:val="000000" w:themeColor="text1"/>
                <w:sz w:val="24"/>
                <w:szCs w:val="24"/>
              </w:rPr>
              <w:t>提供备案证明（复印件即可）。</w:t>
            </w:r>
          </w:p>
        </w:tc>
      </w:tr>
      <w:tr w:rsidR="00DC77A4">
        <w:trPr>
          <w:trHeight w:val="548"/>
        </w:trPr>
        <w:tc>
          <w:tcPr>
            <w:tcW w:w="1328" w:type="dxa"/>
            <w:vMerge/>
            <w:tcBorders>
              <w:left w:val="single" w:sz="6" w:space="0" w:color="666666"/>
              <w:right w:val="single" w:sz="6" w:space="0" w:color="666666"/>
            </w:tcBorders>
            <w:shd w:val="clear" w:color="auto" w:fill="FFFFFF"/>
          </w:tcPr>
          <w:p w:rsidR="00DC77A4" w:rsidRDefault="00DC77A4">
            <w:pPr>
              <w:pStyle w:val="UserStyle6"/>
              <w:ind w:firstLineChars="0" w:firstLine="3"/>
              <w:rPr>
                <w:rStyle w:val="15"/>
                <w:rFonts w:ascii="宋体" w:eastAsia="宋体" w:hAnsi="宋体"/>
                <w:color w:val="000000" w:themeColor="text1"/>
                <w:szCs w:val="24"/>
              </w:rPr>
            </w:pPr>
          </w:p>
        </w:tc>
        <w:tc>
          <w:tcPr>
            <w:tcW w:w="8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jc w:val="center"/>
              <w:textAlignment w:val="baseline"/>
              <w:rPr>
                <w:rStyle w:val="15"/>
                <w:rFonts w:ascii="宋体"/>
                <w:color w:val="000000" w:themeColor="text1"/>
                <w:sz w:val="24"/>
                <w:szCs w:val="24"/>
              </w:rPr>
            </w:pPr>
            <w:r>
              <w:rPr>
                <w:rStyle w:val="15"/>
                <w:rFonts w:ascii="宋体"/>
                <w:color w:val="000000" w:themeColor="text1"/>
                <w:sz w:val="24"/>
                <w:szCs w:val="24"/>
              </w:rPr>
              <w:t>2</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1</w:t>
            </w:r>
            <w:r>
              <w:rPr>
                <w:rStyle w:val="15"/>
                <w:rFonts w:ascii="宋体" w:hAnsi="宋体"/>
                <w:color w:val="000000" w:themeColor="text1"/>
                <w:sz w:val="24"/>
                <w:szCs w:val="24"/>
              </w:rPr>
              <w:t>7.</w:t>
            </w:r>
            <w:r>
              <w:rPr>
                <w:rStyle w:val="15"/>
                <w:rFonts w:ascii="宋体" w:hAnsi="宋体" w:hint="eastAsia"/>
                <w:color w:val="000000" w:themeColor="text1"/>
                <w:sz w:val="24"/>
                <w:szCs w:val="24"/>
              </w:rPr>
              <w:t>2</w:t>
            </w:r>
            <w:r>
              <w:rPr>
                <w:rStyle w:val="15"/>
                <w:rFonts w:ascii="宋体" w:hAnsi="宋体" w:hint="eastAsia"/>
                <w:color w:val="000000" w:themeColor="text1"/>
                <w:sz w:val="24"/>
                <w:szCs w:val="24"/>
              </w:rPr>
              <w:t>开发的命审题系统或题库系统通过中国合格评定国家认可委员会（</w:t>
            </w:r>
            <w:r>
              <w:rPr>
                <w:rStyle w:val="15"/>
                <w:rFonts w:ascii="宋体" w:hAnsi="宋体"/>
                <w:color w:val="000000" w:themeColor="text1"/>
                <w:sz w:val="24"/>
                <w:szCs w:val="24"/>
              </w:rPr>
              <w:t>CNAS</w:t>
            </w:r>
            <w:r>
              <w:rPr>
                <w:rStyle w:val="15"/>
                <w:rFonts w:ascii="宋体" w:hAnsi="宋体" w:hint="eastAsia"/>
                <w:color w:val="000000" w:themeColor="text1"/>
                <w:sz w:val="24"/>
                <w:szCs w:val="24"/>
              </w:rPr>
              <w:t>）认可的第三方检测机构的安全测试且能够提供系统安全测试报告。提供得</w:t>
            </w:r>
            <w:r>
              <w:rPr>
                <w:rStyle w:val="15"/>
                <w:rFonts w:ascii="宋体" w:hAnsi="宋体"/>
                <w:color w:val="000000" w:themeColor="text1"/>
                <w:sz w:val="24"/>
                <w:szCs w:val="24"/>
              </w:rPr>
              <w:t>2</w:t>
            </w:r>
            <w:r>
              <w:rPr>
                <w:rStyle w:val="15"/>
                <w:rFonts w:ascii="宋体" w:hAnsi="宋体" w:hint="eastAsia"/>
                <w:color w:val="000000" w:themeColor="text1"/>
                <w:sz w:val="24"/>
                <w:szCs w:val="24"/>
              </w:rPr>
              <w:t>分，未提供不得分。</w:t>
            </w:r>
          </w:p>
        </w:tc>
      </w:tr>
      <w:tr w:rsidR="00DC77A4">
        <w:trPr>
          <w:trHeight w:val="548"/>
        </w:trPr>
        <w:tc>
          <w:tcPr>
            <w:tcW w:w="1328" w:type="dxa"/>
            <w:vMerge/>
            <w:tcBorders>
              <w:left w:val="single" w:sz="6" w:space="0" w:color="666666"/>
              <w:right w:val="single" w:sz="6" w:space="0" w:color="666666"/>
            </w:tcBorders>
            <w:shd w:val="clear" w:color="auto" w:fill="FFFFFF"/>
          </w:tcPr>
          <w:p w:rsidR="00DC77A4" w:rsidRDefault="00DC77A4">
            <w:pPr>
              <w:pStyle w:val="UserStyle6"/>
              <w:ind w:firstLineChars="0" w:firstLine="3"/>
              <w:rPr>
                <w:rStyle w:val="15"/>
                <w:rFonts w:ascii="宋体" w:eastAsia="宋体" w:hAnsi="宋体"/>
                <w:color w:val="000000" w:themeColor="text1"/>
                <w:szCs w:val="24"/>
              </w:rPr>
            </w:pPr>
          </w:p>
        </w:tc>
        <w:tc>
          <w:tcPr>
            <w:tcW w:w="8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jc w:val="center"/>
              <w:textAlignment w:val="baseline"/>
              <w:rPr>
                <w:rStyle w:val="15"/>
                <w:rFonts w:ascii="宋体"/>
                <w:color w:val="000000" w:themeColor="text1"/>
                <w:sz w:val="24"/>
                <w:szCs w:val="24"/>
              </w:rPr>
            </w:pPr>
            <w:r>
              <w:rPr>
                <w:rStyle w:val="15"/>
                <w:rFonts w:ascii="宋体"/>
                <w:color w:val="000000" w:themeColor="text1"/>
                <w:sz w:val="24"/>
                <w:szCs w:val="24"/>
              </w:rPr>
              <w:t>1</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1</w:t>
            </w:r>
            <w:r>
              <w:rPr>
                <w:rStyle w:val="15"/>
                <w:rFonts w:ascii="宋体" w:hAnsi="宋体"/>
                <w:color w:val="000000" w:themeColor="text1"/>
                <w:sz w:val="24"/>
                <w:szCs w:val="24"/>
              </w:rPr>
              <w:t>7.</w:t>
            </w:r>
            <w:r>
              <w:rPr>
                <w:rStyle w:val="15"/>
                <w:rFonts w:ascii="宋体" w:hAnsi="宋体" w:hint="eastAsia"/>
                <w:color w:val="000000" w:themeColor="text1"/>
                <w:sz w:val="24"/>
                <w:szCs w:val="24"/>
              </w:rPr>
              <w:t>3</w:t>
            </w:r>
            <w:r>
              <w:rPr>
                <w:rStyle w:val="15"/>
                <w:rFonts w:ascii="宋体" w:hAnsi="宋体" w:hint="eastAsia"/>
                <w:color w:val="000000" w:themeColor="text1"/>
                <w:sz w:val="24"/>
                <w:szCs w:val="24"/>
              </w:rPr>
              <w:t>机考系统需具备安全传输机制，允许考试主管部门自主上传试题包。已在省级及以上政府部门电子化考试中成功应用，需提供加盖考试组织机构公章的证明文件。提供得</w:t>
            </w:r>
            <w:r>
              <w:rPr>
                <w:rStyle w:val="15"/>
                <w:rFonts w:ascii="宋体" w:hAnsi="宋体"/>
                <w:color w:val="000000" w:themeColor="text1"/>
                <w:sz w:val="24"/>
                <w:szCs w:val="24"/>
              </w:rPr>
              <w:t>1</w:t>
            </w:r>
            <w:r>
              <w:rPr>
                <w:rStyle w:val="15"/>
                <w:rFonts w:ascii="宋体" w:hAnsi="宋体" w:hint="eastAsia"/>
                <w:color w:val="000000" w:themeColor="text1"/>
                <w:sz w:val="24"/>
                <w:szCs w:val="24"/>
              </w:rPr>
              <w:t>分，未提供不得分。</w:t>
            </w:r>
          </w:p>
        </w:tc>
      </w:tr>
      <w:tr w:rsidR="00DC77A4">
        <w:trPr>
          <w:trHeight w:val="548"/>
        </w:trPr>
        <w:tc>
          <w:tcPr>
            <w:tcW w:w="1328" w:type="dxa"/>
            <w:vMerge/>
            <w:tcBorders>
              <w:left w:val="single" w:sz="6" w:space="0" w:color="666666"/>
              <w:right w:val="single" w:sz="6" w:space="0" w:color="666666"/>
            </w:tcBorders>
            <w:shd w:val="clear" w:color="auto" w:fill="FFFFFF"/>
          </w:tcPr>
          <w:p w:rsidR="00DC77A4" w:rsidRDefault="00DC77A4">
            <w:pPr>
              <w:pStyle w:val="UserStyle6"/>
              <w:ind w:firstLineChars="0" w:firstLine="3"/>
              <w:rPr>
                <w:rStyle w:val="15"/>
                <w:rFonts w:ascii="宋体" w:eastAsia="宋体" w:hAnsi="宋体"/>
                <w:color w:val="000000" w:themeColor="text1"/>
                <w:szCs w:val="24"/>
              </w:rPr>
            </w:pPr>
          </w:p>
        </w:tc>
        <w:tc>
          <w:tcPr>
            <w:tcW w:w="8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jc w:val="center"/>
              <w:textAlignment w:val="baseline"/>
              <w:rPr>
                <w:rStyle w:val="15"/>
                <w:rFonts w:ascii="宋体"/>
                <w:color w:val="000000" w:themeColor="text1"/>
                <w:sz w:val="24"/>
                <w:szCs w:val="24"/>
              </w:rPr>
            </w:pPr>
            <w:r>
              <w:rPr>
                <w:rStyle w:val="15"/>
                <w:rFonts w:ascii="宋体"/>
                <w:color w:val="000000" w:themeColor="text1"/>
                <w:sz w:val="24"/>
                <w:szCs w:val="24"/>
              </w:rPr>
              <w:t>1</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1</w:t>
            </w:r>
            <w:r>
              <w:rPr>
                <w:rStyle w:val="15"/>
                <w:rFonts w:ascii="宋体" w:hAnsi="宋体"/>
                <w:color w:val="000000" w:themeColor="text1"/>
                <w:sz w:val="24"/>
                <w:szCs w:val="24"/>
              </w:rPr>
              <w:t>7.</w:t>
            </w:r>
            <w:r>
              <w:rPr>
                <w:rStyle w:val="15"/>
                <w:rFonts w:ascii="宋体" w:hAnsi="宋体" w:hint="eastAsia"/>
                <w:color w:val="000000" w:themeColor="text1"/>
                <w:sz w:val="24"/>
                <w:szCs w:val="24"/>
              </w:rPr>
              <w:t>4</w:t>
            </w:r>
            <w:r>
              <w:rPr>
                <w:rStyle w:val="15"/>
                <w:rFonts w:ascii="宋体" w:hAnsi="宋体" w:hint="eastAsia"/>
                <w:color w:val="000000" w:themeColor="text1"/>
                <w:sz w:val="24"/>
                <w:szCs w:val="24"/>
              </w:rPr>
              <w:t>具有自主知识产权的图像安全存储及处理技术</w:t>
            </w:r>
            <w:r>
              <w:rPr>
                <w:rStyle w:val="15"/>
                <w:rFonts w:ascii="宋体" w:hAnsi="宋体" w:hint="eastAsia"/>
                <w:color w:val="000000" w:themeColor="text1"/>
                <w:sz w:val="24"/>
                <w:szCs w:val="24"/>
              </w:rPr>
              <w:t>或系统</w:t>
            </w:r>
            <w:r>
              <w:rPr>
                <w:rStyle w:val="15"/>
                <w:rFonts w:ascii="宋体" w:hAnsi="宋体" w:hint="eastAsia"/>
                <w:color w:val="000000" w:themeColor="text1"/>
                <w:sz w:val="24"/>
                <w:szCs w:val="24"/>
              </w:rPr>
              <w:t>，提供相关知识产权证书，得</w:t>
            </w:r>
            <w:r>
              <w:rPr>
                <w:rStyle w:val="15"/>
                <w:rFonts w:ascii="宋体" w:hAnsi="宋体"/>
                <w:color w:val="000000" w:themeColor="text1"/>
                <w:sz w:val="24"/>
                <w:szCs w:val="24"/>
              </w:rPr>
              <w:t>1</w:t>
            </w:r>
            <w:r>
              <w:rPr>
                <w:rStyle w:val="15"/>
                <w:rFonts w:ascii="宋体" w:hAnsi="宋体" w:hint="eastAsia"/>
                <w:color w:val="000000" w:themeColor="text1"/>
                <w:sz w:val="24"/>
                <w:szCs w:val="24"/>
              </w:rPr>
              <w:t>分。</w:t>
            </w:r>
          </w:p>
        </w:tc>
      </w:tr>
      <w:tr w:rsidR="00DC77A4">
        <w:trPr>
          <w:trHeight w:val="548"/>
        </w:trPr>
        <w:tc>
          <w:tcPr>
            <w:tcW w:w="1328" w:type="dxa"/>
            <w:vMerge/>
            <w:tcBorders>
              <w:left w:val="single" w:sz="6" w:space="0" w:color="666666"/>
              <w:bottom w:val="single" w:sz="4" w:space="0" w:color="auto"/>
              <w:right w:val="single" w:sz="6" w:space="0" w:color="666666"/>
            </w:tcBorders>
            <w:shd w:val="clear" w:color="auto" w:fill="FFFFFF"/>
          </w:tcPr>
          <w:p w:rsidR="00DC77A4" w:rsidRDefault="00DC77A4">
            <w:pPr>
              <w:pStyle w:val="UserStyle6"/>
              <w:ind w:firstLineChars="0" w:firstLine="3"/>
              <w:rPr>
                <w:rStyle w:val="15"/>
                <w:rFonts w:ascii="宋体" w:eastAsia="宋体" w:hAnsi="宋体"/>
                <w:color w:val="000000" w:themeColor="text1"/>
                <w:szCs w:val="24"/>
              </w:rPr>
            </w:pPr>
          </w:p>
        </w:tc>
        <w:tc>
          <w:tcPr>
            <w:tcW w:w="8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jc w:val="center"/>
              <w:textAlignment w:val="baseline"/>
              <w:rPr>
                <w:rStyle w:val="15"/>
                <w:rFonts w:ascii="宋体"/>
                <w:color w:val="000000" w:themeColor="text1"/>
                <w:sz w:val="24"/>
                <w:szCs w:val="24"/>
              </w:rPr>
            </w:pPr>
            <w:r>
              <w:rPr>
                <w:rStyle w:val="15"/>
                <w:rFonts w:ascii="宋体"/>
                <w:color w:val="000000" w:themeColor="text1"/>
                <w:sz w:val="24"/>
                <w:szCs w:val="24"/>
              </w:rPr>
              <w:t>1</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1</w:t>
            </w:r>
            <w:r>
              <w:rPr>
                <w:rStyle w:val="15"/>
                <w:rFonts w:ascii="宋体" w:hAnsi="宋体"/>
                <w:color w:val="000000" w:themeColor="text1"/>
                <w:sz w:val="24"/>
                <w:szCs w:val="24"/>
              </w:rPr>
              <w:t>7.</w:t>
            </w:r>
            <w:r>
              <w:rPr>
                <w:rStyle w:val="15"/>
                <w:rFonts w:ascii="宋体" w:hAnsi="宋体" w:hint="eastAsia"/>
                <w:color w:val="000000" w:themeColor="text1"/>
                <w:sz w:val="24"/>
                <w:szCs w:val="24"/>
              </w:rPr>
              <w:t>5</w:t>
            </w:r>
            <w:r>
              <w:rPr>
                <w:rStyle w:val="15"/>
                <w:rFonts w:ascii="宋体" w:hAnsi="宋体" w:hint="eastAsia"/>
                <w:color w:val="000000" w:themeColor="text1"/>
                <w:sz w:val="24"/>
                <w:szCs w:val="24"/>
              </w:rPr>
              <w:t>具有自主研发的电子证书查询验证技术</w:t>
            </w:r>
            <w:r>
              <w:rPr>
                <w:rStyle w:val="15"/>
                <w:rFonts w:ascii="宋体" w:hAnsi="宋体" w:hint="eastAsia"/>
                <w:color w:val="000000" w:themeColor="text1"/>
                <w:sz w:val="24"/>
                <w:szCs w:val="24"/>
              </w:rPr>
              <w:t>或</w:t>
            </w:r>
            <w:r>
              <w:rPr>
                <w:rStyle w:val="15"/>
                <w:rFonts w:ascii="宋体" w:hAnsi="宋体" w:hint="eastAsia"/>
                <w:color w:val="000000" w:themeColor="text1"/>
                <w:sz w:val="24"/>
                <w:szCs w:val="24"/>
              </w:rPr>
              <w:t>系统，提供相关知识产权证书，得</w:t>
            </w:r>
            <w:r>
              <w:rPr>
                <w:rStyle w:val="15"/>
                <w:rFonts w:ascii="宋体" w:hAnsi="宋体"/>
                <w:color w:val="000000" w:themeColor="text1"/>
                <w:sz w:val="24"/>
                <w:szCs w:val="24"/>
              </w:rPr>
              <w:t>1</w:t>
            </w:r>
            <w:r>
              <w:rPr>
                <w:rStyle w:val="15"/>
                <w:rFonts w:ascii="宋体" w:hAnsi="宋体" w:hint="eastAsia"/>
                <w:color w:val="000000" w:themeColor="text1"/>
                <w:sz w:val="24"/>
                <w:szCs w:val="24"/>
              </w:rPr>
              <w:t>分。</w:t>
            </w:r>
          </w:p>
        </w:tc>
      </w:tr>
      <w:tr w:rsidR="00DC77A4">
        <w:trPr>
          <w:trHeight w:val="548"/>
        </w:trPr>
        <w:tc>
          <w:tcPr>
            <w:tcW w:w="1328" w:type="dxa"/>
            <w:vMerge w:val="restart"/>
            <w:tcBorders>
              <w:top w:val="single" w:sz="4" w:space="0" w:color="auto"/>
              <w:left w:val="single" w:sz="6" w:space="0" w:color="666666"/>
              <w:right w:val="single" w:sz="6" w:space="0" w:color="666666"/>
            </w:tcBorders>
            <w:shd w:val="clear" w:color="auto" w:fill="FFFFFF"/>
          </w:tcPr>
          <w:p w:rsidR="00DC77A4" w:rsidRDefault="00EC36B6">
            <w:pPr>
              <w:pStyle w:val="UserStyle6"/>
              <w:ind w:firstLineChars="0" w:firstLine="3"/>
              <w:rPr>
                <w:rStyle w:val="15"/>
                <w:rFonts w:ascii="宋体" w:eastAsia="宋体" w:hAnsi="宋体"/>
                <w:color w:val="000000" w:themeColor="text1"/>
                <w:szCs w:val="24"/>
              </w:rPr>
            </w:pPr>
            <w:r>
              <w:rPr>
                <w:rFonts w:ascii="宋体" w:eastAsia="宋体" w:hAnsi="宋体" w:hint="eastAsia"/>
                <w:color w:val="000000" w:themeColor="text1"/>
                <w:szCs w:val="24"/>
              </w:rPr>
              <w:t>18</w:t>
            </w:r>
            <w:r>
              <w:rPr>
                <w:rFonts w:ascii="宋体" w:eastAsia="宋体" w:hAnsi="宋体" w:hint="eastAsia"/>
                <w:color w:val="000000" w:themeColor="text1"/>
                <w:szCs w:val="24"/>
              </w:rPr>
              <w:t>.</w:t>
            </w:r>
            <w:r>
              <w:rPr>
                <w:rFonts w:ascii="宋体" w:eastAsia="宋体" w:hAnsi="宋体" w:hint="eastAsia"/>
                <w:color w:val="000000" w:themeColor="text1"/>
                <w:szCs w:val="24"/>
              </w:rPr>
              <w:t>考试主观题作图演示（要求现场演示，演示时间控制在</w:t>
            </w:r>
            <w:r>
              <w:rPr>
                <w:rFonts w:ascii="宋体" w:eastAsia="宋体" w:hAnsi="宋体"/>
                <w:color w:val="000000" w:themeColor="text1"/>
                <w:szCs w:val="24"/>
              </w:rPr>
              <w:t>20</w:t>
            </w:r>
            <w:r>
              <w:rPr>
                <w:rFonts w:ascii="宋体" w:eastAsia="宋体" w:hAnsi="宋体" w:hint="eastAsia"/>
                <w:color w:val="000000" w:themeColor="text1"/>
                <w:szCs w:val="24"/>
              </w:rPr>
              <w:t>分钟以内）</w:t>
            </w:r>
          </w:p>
        </w:tc>
        <w:tc>
          <w:tcPr>
            <w:tcW w:w="8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jc w:val="center"/>
              <w:textAlignment w:val="baseline"/>
              <w:rPr>
                <w:rStyle w:val="15"/>
                <w:rFonts w:ascii="宋体" w:eastAsia="仿宋"/>
                <w:color w:val="000000" w:themeColor="text1"/>
                <w:sz w:val="24"/>
                <w:szCs w:val="24"/>
              </w:rPr>
            </w:pPr>
            <w:r>
              <w:rPr>
                <w:rStyle w:val="15"/>
                <w:rFonts w:ascii="宋体" w:hint="eastAsia"/>
                <w:color w:val="000000" w:themeColor="text1"/>
                <w:sz w:val="24"/>
                <w:szCs w:val="24"/>
              </w:rPr>
              <w:t>3</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1</w:t>
            </w:r>
            <w:r>
              <w:rPr>
                <w:rStyle w:val="15"/>
                <w:rFonts w:ascii="宋体" w:hAnsi="宋体" w:hint="eastAsia"/>
                <w:color w:val="000000" w:themeColor="text1"/>
                <w:sz w:val="24"/>
                <w:szCs w:val="24"/>
              </w:rPr>
              <w:t>8</w:t>
            </w:r>
            <w:r>
              <w:rPr>
                <w:rStyle w:val="15"/>
                <w:rFonts w:ascii="宋体" w:hAnsi="宋体"/>
                <w:color w:val="000000" w:themeColor="text1"/>
                <w:sz w:val="24"/>
                <w:szCs w:val="24"/>
              </w:rPr>
              <w:t>.1</w:t>
            </w:r>
            <w:r>
              <w:rPr>
                <w:rStyle w:val="15"/>
                <w:rFonts w:ascii="宋体" w:hAnsi="宋体" w:hint="eastAsia"/>
                <w:color w:val="000000" w:themeColor="text1"/>
                <w:sz w:val="24"/>
                <w:szCs w:val="24"/>
              </w:rPr>
              <w:t>机考系统主观题作图界面演示</w:t>
            </w:r>
          </w:p>
          <w:p w:rsidR="00DC77A4" w:rsidRDefault="00EC36B6">
            <w:pPr>
              <w:ind w:firstLineChars="200" w:firstLine="480"/>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为减少系统测试工作量以及避免第三方软件版权和版本问题为机考工作带来影响，要求采用自研作图软件的方式将绘图功能直接内置到机考系统中，具体技术要求如下：</w:t>
            </w:r>
          </w:p>
          <w:p w:rsidR="00DC77A4" w:rsidRDefault="00EC36B6">
            <w:pPr>
              <w:ind w:firstLineChars="100" w:firstLine="240"/>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w:t>
            </w:r>
            <w:r>
              <w:rPr>
                <w:rStyle w:val="15"/>
                <w:rFonts w:ascii="宋体" w:hAnsi="宋体"/>
                <w:color w:val="000000" w:themeColor="text1"/>
                <w:sz w:val="24"/>
                <w:szCs w:val="24"/>
              </w:rPr>
              <w:t>1</w:t>
            </w:r>
            <w:r>
              <w:rPr>
                <w:rStyle w:val="15"/>
                <w:rFonts w:ascii="宋体" w:hAnsi="宋体" w:hint="eastAsia"/>
                <w:color w:val="000000" w:themeColor="text1"/>
                <w:sz w:val="24"/>
                <w:szCs w:val="24"/>
              </w:rPr>
              <w:t>）与机考的其他操作无缝衔接；</w:t>
            </w:r>
          </w:p>
          <w:p w:rsidR="00DC77A4" w:rsidRDefault="00EC36B6">
            <w:pPr>
              <w:ind w:firstLineChars="100" w:firstLine="240"/>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w:t>
            </w:r>
            <w:r>
              <w:rPr>
                <w:rStyle w:val="15"/>
                <w:rFonts w:ascii="宋体" w:hAnsi="宋体"/>
                <w:color w:val="000000" w:themeColor="text1"/>
                <w:sz w:val="24"/>
                <w:szCs w:val="24"/>
              </w:rPr>
              <w:t>2</w:t>
            </w:r>
            <w:r>
              <w:rPr>
                <w:rStyle w:val="15"/>
                <w:rFonts w:ascii="宋体" w:hAnsi="宋体" w:hint="eastAsia"/>
                <w:color w:val="000000" w:themeColor="text1"/>
                <w:sz w:val="24"/>
                <w:szCs w:val="24"/>
              </w:rPr>
              <w:t>）自研作图软件能够提供常用的图标库和函数公式；</w:t>
            </w:r>
          </w:p>
          <w:p w:rsidR="00DC77A4" w:rsidRDefault="00EC36B6">
            <w:pPr>
              <w:ind w:firstLineChars="100" w:firstLine="240"/>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w:t>
            </w:r>
            <w:r>
              <w:rPr>
                <w:rStyle w:val="15"/>
                <w:rFonts w:ascii="宋体" w:hAnsi="宋体"/>
                <w:color w:val="000000" w:themeColor="text1"/>
                <w:sz w:val="24"/>
                <w:szCs w:val="24"/>
              </w:rPr>
              <w:t>3</w:t>
            </w:r>
            <w:r>
              <w:rPr>
                <w:rStyle w:val="15"/>
                <w:rFonts w:ascii="宋体" w:hAnsi="宋体" w:hint="eastAsia"/>
                <w:color w:val="000000" w:themeColor="text1"/>
                <w:sz w:val="24"/>
                <w:szCs w:val="24"/>
              </w:rPr>
              <w:t>）作图支持拖拽、磁吸以及批量删除等便捷辅助功能，方便考生实现实务科目作图题的作答。</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未采用自研作图软件的不得分，其他满足以上</w:t>
            </w:r>
            <w:r>
              <w:rPr>
                <w:rStyle w:val="15"/>
                <w:rFonts w:ascii="宋体" w:hAnsi="宋体"/>
                <w:color w:val="000000" w:themeColor="text1"/>
                <w:sz w:val="24"/>
                <w:szCs w:val="24"/>
              </w:rPr>
              <w:t>3</w:t>
            </w:r>
            <w:r>
              <w:rPr>
                <w:rStyle w:val="15"/>
                <w:rFonts w:ascii="宋体" w:hAnsi="宋体" w:hint="eastAsia"/>
                <w:color w:val="000000" w:themeColor="text1"/>
                <w:sz w:val="24"/>
                <w:szCs w:val="24"/>
              </w:rPr>
              <w:t>项技术要求，得</w:t>
            </w:r>
            <w:r>
              <w:rPr>
                <w:rStyle w:val="15"/>
                <w:rFonts w:ascii="宋体" w:hAnsi="宋体"/>
                <w:color w:val="000000" w:themeColor="text1"/>
                <w:sz w:val="24"/>
                <w:szCs w:val="24"/>
              </w:rPr>
              <w:t>3</w:t>
            </w:r>
            <w:r>
              <w:rPr>
                <w:rStyle w:val="15"/>
                <w:rFonts w:ascii="宋体" w:hAnsi="宋体" w:hint="eastAsia"/>
                <w:color w:val="000000" w:themeColor="text1"/>
                <w:sz w:val="24"/>
                <w:szCs w:val="24"/>
              </w:rPr>
              <w:t>分，少</w:t>
            </w:r>
            <w:r>
              <w:rPr>
                <w:rStyle w:val="15"/>
                <w:rFonts w:ascii="宋体" w:hAnsi="宋体"/>
                <w:color w:val="000000" w:themeColor="text1"/>
                <w:sz w:val="24"/>
                <w:szCs w:val="24"/>
              </w:rPr>
              <w:t>1</w:t>
            </w:r>
            <w:r>
              <w:rPr>
                <w:rStyle w:val="15"/>
                <w:rFonts w:ascii="宋体" w:hAnsi="宋体" w:hint="eastAsia"/>
                <w:color w:val="000000" w:themeColor="text1"/>
                <w:sz w:val="24"/>
                <w:szCs w:val="24"/>
              </w:rPr>
              <w:t>项则不得分。</w:t>
            </w:r>
          </w:p>
        </w:tc>
      </w:tr>
      <w:tr w:rsidR="00DC77A4">
        <w:trPr>
          <w:trHeight w:val="548"/>
        </w:trPr>
        <w:tc>
          <w:tcPr>
            <w:tcW w:w="1328" w:type="dxa"/>
            <w:vMerge/>
            <w:tcBorders>
              <w:left w:val="single" w:sz="6" w:space="0" w:color="666666"/>
              <w:bottom w:val="single" w:sz="4" w:space="0" w:color="auto"/>
              <w:right w:val="single" w:sz="6" w:space="0" w:color="666666"/>
            </w:tcBorders>
            <w:shd w:val="clear" w:color="auto" w:fill="FFFFFF"/>
          </w:tcPr>
          <w:p w:rsidR="00DC77A4" w:rsidRDefault="00DC77A4">
            <w:pPr>
              <w:pStyle w:val="UserStyle6"/>
              <w:ind w:firstLineChars="0" w:firstLine="3"/>
              <w:rPr>
                <w:rStyle w:val="15"/>
                <w:rFonts w:ascii="宋体" w:eastAsia="宋体" w:hAnsi="宋体"/>
                <w:color w:val="000000" w:themeColor="text1"/>
                <w:szCs w:val="24"/>
              </w:rPr>
            </w:pPr>
          </w:p>
        </w:tc>
        <w:tc>
          <w:tcPr>
            <w:tcW w:w="8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jc w:val="center"/>
              <w:textAlignment w:val="baseline"/>
              <w:rPr>
                <w:rStyle w:val="15"/>
                <w:rFonts w:ascii="宋体" w:eastAsia="仿宋"/>
                <w:color w:val="000000" w:themeColor="text1"/>
                <w:sz w:val="24"/>
                <w:szCs w:val="24"/>
              </w:rPr>
            </w:pPr>
            <w:r>
              <w:rPr>
                <w:rStyle w:val="15"/>
                <w:rFonts w:ascii="宋体"/>
                <w:color w:val="000000" w:themeColor="text1"/>
                <w:sz w:val="24"/>
                <w:szCs w:val="24"/>
              </w:rPr>
              <w:t>3</w:t>
            </w:r>
          </w:p>
        </w:tc>
        <w:tc>
          <w:tcPr>
            <w:tcW w:w="635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jc w:val="left"/>
              <w:textAlignment w:val="baseline"/>
              <w:rPr>
                <w:rStyle w:val="15"/>
                <w:rFonts w:ascii="宋体" w:hAnsi="宋体"/>
                <w:color w:val="000000" w:themeColor="text1"/>
                <w:sz w:val="24"/>
                <w:szCs w:val="24"/>
              </w:rPr>
            </w:pPr>
            <w:r>
              <w:rPr>
                <w:rStyle w:val="15"/>
                <w:rFonts w:ascii="宋体" w:hAnsi="宋体" w:hint="eastAsia"/>
                <w:color w:val="000000" w:themeColor="text1"/>
                <w:sz w:val="24"/>
                <w:szCs w:val="24"/>
              </w:rPr>
              <w:t>1</w:t>
            </w:r>
            <w:r>
              <w:rPr>
                <w:rStyle w:val="15"/>
                <w:rFonts w:ascii="宋体" w:hAnsi="宋体"/>
                <w:color w:val="000000" w:themeColor="text1"/>
                <w:sz w:val="24"/>
                <w:szCs w:val="24"/>
              </w:rPr>
              <w:t>.2</w:t>
            </w:r>
            <w:r>
              <w:rPr>
                <w:rStyle w:val="15"/>
                <w:rFonts w:ascii="宋体" w:hAnsi="宋体" w:hint="eastAsia"/>
                <w:color w:val="000000" w:themeColor="text1"/>
                <w:sz w:val="24"/>
                <w:szCs w:val="24"/>
              </w:rPr>
              <w:t>根据各投标人的机考系统对自行提供的二级建造师主观题（包含作图、调用函数公式功能）进行现场做题演示，</w:t>
            </w:r>
            <w:r>
              <w:rPr>
                <w:rStyle w:val="15"/>
                <w:rFonts w:ascii="宋体" w:hAnsi="宋体" w:hint="eastAsia"/>
                <w:color w:val="000000" w:themeColor="text1"/>
                <w:sz w:val="24"/>
                <w:szCs w:val="24"/>
              </w:rPr>
              <w:t>演示过程须展示作图、调用函数公式及答题功能，能完成</w:t>
            </w:r>
            <w:r>
              <w:rPr>
                <w:rStyle w:val="15"/>
                <w:rFonts w:ascii="宋体" w:hAnsi="宋体" w:hint="eastAsia"/>
                <w:color w:val="000000" w:themeColor="text1"/>
                <w:sz w:val="24"/>
                <w:szCs w:val="24"/>
              </w:rPr>
              <w:t>且满足要求的</w:t>
            </w:r>
            <w:r>
              <w:rPr>
                <w:rStyle w:val="15"/>
                <w:rFonts w:ascii="宋体" w:hAnsi="宋体" w:hint="eastAsia"/>
                <w:color w:val="000000" w:themeColor="text1"/>
                <w:sz w:val="24"/>
                <w:szCs w:val="24"/>
              </w:rPr>
              <w:t>得</w:t>
            </w:r>
            <w:r>
              <w:rPr>
                <w:rStyle w:val="15"/>
                <w:rFonts w:ascii="宋体" w:hAnsi="宋体" w:hint="eastAsia"/>
                <w:color w:val="000000" w:themeColor="text1"/>
                <w:sz w:val="24"/>
                <w:szCs w:val="24"/>
              </w:rPr>
              <w:t>3</w:t>
            </w:r>
            <w:r>
              <w:rPr>
                <w:rStyle w:val="15"/>
                <w:rFonts w:ascii="宋体" w:hAnsi="宋体" w:hint="eastAsia"/>
                <w:color w:val="000000" w:themeColor="text1"/>
                <w:sz w:val="24"/>
                <w:szCs w:val="24"/>
              </w:rPr>
              <w:t>分，未完成作答或未演示或演示不完整的不得分。</w:t>
            </w:r>
          </w:p>
          <w:p w:rsidR="00DC77A4" w:rsidRDefault="00DC77A4">
            <w:pPr>
              <w:jc w:val="left"/>
              <w:textAlignment w:val="baseline"/>
              <w:rPr>
                <w:rStyle w:val="15"/>
                <w:rFonts w:ascii="宋体"/>
                <w:color w:val="000000" w:themeColor="text1"/>
                <w:sz w:val="24"/>
                <w:szCs w:val="24"/>
              </w:rPr>
            </w:pPr>
          </w:p>
        </w:tc>
      </w:tr>
    </w:tbl>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③</w:t>
      </w:r>
      <w:r>
        <w:rPr>
          <w:rFonts w:ascii="宋体" w:eastAsia="宋体" w:hAnsi="宋体" w:cs="宋体"/>
          <w:color w:val="000000" w:themeColor="text1"/>
          <w:kern w:val="0"/>
          <w:sz w:val="27"/>
          <w:szCs w:val="27"/>
        </w:rPr>
        <w:t>商务项（</w:t>
      </w:r>
      <w:r>
        <w:rPr>
          <w:rFonts w:ascii="Calibri" w:eastAsia="宋体" w:hAnsi="Calibri" w:cs="Calibri"/>
          <w:color w:val="000000" w:themeColor="text1"/>
          <w:kern w:val="0"/>
          <w:sz w:val="27"/>
          <w:szCs w:val="27"/>
        </w:rPr>
        <w:t>F3</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A3</w:t>
      </w:r>
      <w:r>
        <w:rPr>
          <w:rFonts w:ascii="宋体" w:eastAsia="宋体" w:hAnsi="宋体" w:cs="宋体"/>
          <w:color w:val="000000" w:themeColor="text1"/>
          <w:kern w:val="0"/>
          <w:sz w:val="27"/>
          <w:szCs w:val="27"/>
        </w:rPr>
        <w:t>）满分为</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分。</w:t>
      </w:r>
    </w:p>
    <w:tbl>
      <w:tblPr>
        <w:tblW w:w="8314" w:type="dxa"/>
        <w:tblLayout w:type="fixed"/>
        <w:tblCellMar>
          <w:left w:w="0" w:type="dxa"/>
          <w:right w:w="0" w:type="dxa"/>
        </w:tblCellMar>
        <w:tblLook w:val="04A0"/>
      </w:tblPr>
      <w:tblGrid>
        <w:gridCol w:w="566"/>
        <w:gridCol w:w="437"/>
        <w:gridCol w:w="7311"/>
      </w:tblGrid>
      <w:tr w:rsidR="00DC77A4">
        <w:trPr>
          <w:tblHeader/>
        </w:trPr>
        <w:tc>
          <w:tcPr>
            <w:tcW w:w="56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评标项目</w:t>
            </w:r>
          </w:p>
        </w:tc>
        <w:tc>
          <w:tcPr>
            <w:tcW w:w="43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评标分值</w:t>
            </w:r>
          </w:p>
        </w:tc>
        <w:tc>
          <w:tcPr>
            <w:tcW w:w="73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评标方法描述</w:t>
            </w:r>
          </w:p>
        </w:tc>
      </w:tr>
      <w:tr w:rsidR="00DC77A4">
        <w:trPr>
          <w:trHeight w:val="824"/>
        </w:trPr>
        <w:tc>
          <w:tcPr>
            <w:tcW w:w="566" w:type="dxa"/>
            <w:vMerge w:val="restart"/>
            <w:tcBorders>
              <w:top w:val="single" w:sz="6" w:space="0" w:color="666666"/>
              <w:left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相关证书</w:t>
            </w:r>
          </w:p>
        </w:tc>
        <w:tc>
          <w:tcPr>
            <w:tcW w:w="43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p>
        </w:tc>
        <w:tc>
          <w:tcPr>
            <w:tcW w:w="73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hAnsi="宋体" w:cs="Times New Roman"/>
                <w:color w:val="000000" w:themeColor="text1"/>
                <w:sz w:val="24"/>
              </w:rPr>
            </w:pPr>
            <w:r>
              <w:rPr>
                <w:rStyle w:val="15"/>
                <w:rFonts w:ascii="宋体" w:hAnsi="宋体" w:hint="eastAsia"/>
                <w:color w:val="000000" w:themeColor="text1"/>
                <w:sz w:val="24"/>
                <w:szCs w:val="24"/>
              </w:rPr>
              <w:t>1.</w:t>
            </w:r>
            <w:r>
              <w:rPr>
                <w:rStyle w:val="15"/>
                <w:rFonts w:ascii="宋体" w:hAnsi="宋体" w:hint="eastAsia"/>
                <w:color w:val="000000" w:themeColor="text1"/>
                <w:sz w:val="24"/>
                <w:szCs w:val="24"/>
              </w:rPr>
              <w:t>1</w:t>
            </w:r>
            <w:r>
              <w:rPr>
                <w:rStyle w:val="15"/>
                <w:rFonts w:ascii="宋体" w:hAnsi="宋体" w:hint="eastAsia"/>
                <w:color w:val="000000" w:themeColor="text1"/>
                <w:sz w:val="24"/>
                <w:szCs w:val="24"/>
              </w:rPr>
              <w:t>投标人通过</w:t>
            </w:r>
            <w:r>
              <w:rPr>
                <w:rStyle w:val="15"/>
                <w:rFonts w:ascii="宋体" w:hAnsi="宋体"/>
                <w:color w:val="000000" w:themeColor="text1"/>
                <w:sz w:val="24"/>
                <w:szCs w:val="24"/>
              </w:rPr>
              <w:t>ISO27001</w:t>
            </w:r>
            <w:r>
              <w:rPr>
                <w:rStyle w:val="15"/>
                <w:rFonts w:ascii="宋体" w:hAnsi="宋体" w:hint="eastAsia"/>
                <w:color w:val="000000" w:themeColor="text1"/>
                <w:sz w:val="24"/>
                <w:szCs w:val="24"/>
              </w:rPr>
              <w:t>信息安全管理体系认证</w:t>
            </w:r>
            <w:r>
              <w:rPr>
                <w:rStyle w:val="15"/>
                <w:rFonts w:ascii="宋体" w:hAnsi="宋体" w:hint="eastAsia"/>
                <w:color w:val="000000" w:themeColor="text1"/>
                <w:sz w:val="24"/>
              </w:rPr>
              <w:t>的得</w:t>
            </w:r>
            <w:r>
              <w:rPr>
                <w:rStyle w:val="15"/>
                <w:rFonts w:ascii="宋体" w:hAnsi="宋体"/>
                <w:color w:val="000000" w:themeColor="text1"/>
                <w:sz w:val="24"/>
              </w:rPr>
              <w:t>1</w:t>
            </w:r>
            <w:r>
              <w:rPr>
                <w:rStyle w:val="15"/>
                <w:rFonts w:ascii="宋体" w:hAnsi="宋体" w:hint="eastAsia"/>
                <w:color w:val="000000" w:themeColor="text1"/>
                <w:sz w:val="24"/>
              </w:rPr>
              <w:t>分。</w:t>
            </w:r>
            <w:r>
              <w:rPr>
                <w:rStyle w:val="15"/>
                <w:rFonts w:ascii="宋体" w:hAnsi="宋体" w:hint="eastAsia"/>
                <w:color w:val="000000" w:themeColor="text1"/>
                <w:sz w:val="24"/>
                <w:szCs w:val="24"/>
              </w:rPr>
              <w:t>注：须提供有效的证书复印件加盖公章，否则不得分。</w:t>
            </w:r>
          </w:p>
        </w:tc>
      </w:tr>
      <w:tr w:rsidR="00DC77A4">
        <w:trPr>
          <w:trHeight w:val="927"/>
        </w:trPr>
        <w:tc>
          <w:tcPr>
            <w:tcW w:w="566" w:type="dxa"/>
            <w:vMerge/>
            <w:tcBorders>
              <w:left w:val="single" w:sz="6" w:space="0" w:color="666666"/>
              <w:right w:val="single" w:sz="6" w:space="0" w:color="666666"/>
            </w:tcBorders>
            <w:shd w:val="clear" w:color="auto" w:fill="FFFFFF"/>
            <w:vAlign w:val="center"/>
          </w:tcPr>
          <w:p w:rsidR="00DC77A4" w:rsidRDefault="00DC77A4">
            <w:pPr>
              <w:widowControl/>
              <w:jc w:val="left"/>
              <w:rPr>
                <w:rFonts w:ascii="宋体" w:eastAsia="宋体" w:hAnsi="宋体" w:cs="宋体"/>
                <w:color w:val="000000" w:themeColor="text1"/>
                <w:kern w:val="0"/>
                <w:sz w:val="24"/>
                <w:szCs w:val="24"/>
              </w:rPr>
            </w:pPr>
          </w:p>
        </w:tc>
        <w:tc>
          <w:tcPr>
            <w:tcW w:w="43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p>
        </w:tc>
        <w:tc>
          <w:tcPr>
            <w:tcW w:w="73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Style w:val="15"/>
                <w:rFonts w:ascii="宋体" w:hAnsi="宋体"/>
                <w:color w:val="000000" w:themeColor="text1"/>
                <w:sz w:val="24"/>
                <w:szCs w:val="24"/>
              </w:rPr>
            </w:pPr>
            <w:r>
              <w:rPr>
                <w:rStyle w:val="15"/>
                <w:rFonts w:ascii="宋体" w:hAnsi="宋体" w:hint="eastAsia"/>
                <w:color w:val="000000" w:themeColor="text1"/>
                <w:sz w:val="24"/>
                <w:szCs w:val="24"/>
              </w:rPr>
              <w:t>1.</w:t>
            </w:r>
            <w:r>
              <w:rPr>
                <w:rStyle w:val="15"/>
                <w:rFonts w:ascii="宋体" w:hAnsi="宋体" w:hint="eastAsia"/>
                <w:color w:val="000000" w:themeColor="text1"/>
                <w:sz w:val="24"/>
                <w:szCs w:val="24"/>
              </w:rPr>
              <w:t>2</w:t>
            </w:r>
            <w:r>
              <w:rPr>
                <w:rStyle w:val="15"/>
                <w:rFonts w:ascii="宋体" w:hAnsi="宋体" w:hint="eastAsia"/>
                <w:color w:val="000000" w:themeColor="text1"/>
                <w:sz w:val="24"/>
                <w:szCs w:val="24"/>
              </w:rPr>
              <w:t>具有</w:t>
            </w:r>
            <w:r>
              <w:rPr>
                <w:rStyle w:val="15"/>
                <w:rFonts w:ascii="宋体" w:hAnsi="宋体"/>
                <w:color w:val="000000" w:themeColor="text1"/>
                <w:sz w:val="24"/>
                <w:szCs w:val="24"/>
              </w:rPr>
              <w:t>ISO9001</w:t>
            </w:r>
            <w:r>
              <w:rPr>
                <w:rStyle w:val="15"/>
                <w:rFonts w:ascii="宋体" w:hAnsi="宋体" w:hint="eastAsia"/>
                <w:color w:val="000000" w:themeColor="text1"/>
                <w:sz w:val="24"/>
                <w:szCs w:val="24"/>
              </w:rPr>
              <w:t>质量管理体系认证证书</w:t>
            </w:r>
            <w:r>
              <w:rPr>
                <w:rStyle w:val="15"/>
                <w:rFonts w:ascii="宋体" w:hAnsi="宋体" w:hint="eastAsia"/>
                <w:color w:val="000000" w:themeColor="text1"/>
                <w:sz w:val="24"/>
              </w:rPr>
              <w:t>的得</w:t>
            </w:r>
            <w:r>
              <w:rPr>
                <w:rStyle w:val="15"/>
                <w:rFonts w:ascii="宋体" w:hAnsi="宋体"/>
                <w:color w:val="000000" w:themeColor="text1"/>
                <w:sz w:val="24"/>
              </w:rPr>
              <w:t>1</w:t>
            </w:r>
            <w:r>
              <w:rPr>
                <w:rStyle w:val="15"/>
                <w:rFonts w:ascii="宋体" w:hAnsi="宋体" w:hint="eastAsia"/>
                <w:color w:val="000000" w:themeColor="text1"/>
                <w:sz w:val="24"/>
              </w:rPr>
              <w:t>分。</w:t>
            </w:r>
            <w:r>
              <w:rPr>
                <w:rStyle w:val="15"/>
                <w:rFonts w:ascii="宋体" w:hAnsi="宋体" w:hint="eastAsia"/>
                <w:color w:val="000000" w:themeColor="text1"/>
                <w:sz w:val="24"/>
                <w:szCs w:val="24"/>
              </w:rPr>
              <w:t>注：须提供有效的证书复印件加盖公章，否则不得分。</w:t>
            </w:r>
          </w:p>
        </w:tc>
      </w:tr>
      <w:tr w:rsidR="00DC77A4">
        <w:trPr>
          <w:trHeight w:val="841"/>
        </w:trPr>
        <w:tc>
          <w:tcPr>
            <w:tcW w:w="566" w:type="dxa"/>
            <w:vMerge/>
            <w:tcBorders>
              <w:left w:val="single" w:sz="6" w:space="0" w:color="666666"/>
              <w:right w:val="single" w:sz="6" w:space="0" w:color="666666"/>
            </w:tcBorders>
            <w:shd w:val="clear" w:color="auto" w:fill="FFFFFF"/>
            <w:vAlign w:val="center"/>
          </w:tcPr>
          <w:p w:rsidR="00DC77A4" w:rsidRDefault="00DC77A4">
            <w:pPr>
              <w:widowControl/>
              <w:jc w:val="left"/>
              <w:rPr>
                <w:rFonts w:ascii="宋体" w:eastAsia="宋体" w:hAnsi="宋体" w:cs="宋体"/>
                <w:color w:val="000000" w:themeColor="text1"/>
                <w:kern w:val="0"/>
                <w:sz w:val="24"/>
                <w:szCs w:val="24"/>
              </w:rPr>
            </w:pPr>
          </w:p>
        </w:tc>
        <w:tc>
          <w:tcPr>
            <w:tcW w:w="43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p>
        </w:tc>
        <w:tc>
          <w:tcPr>
            <w:tcW w:w="73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Style w:val="15"/>
                <w:rFonts w:ascii="宋体" w:hAnsi="宋体"/>
                <w:color w:val="000000" w:themeColor="text1"/>
                <w:sz w:val="24"/>
                <w:szCs w:val="24"/>
              </w:rPr>
            </w:pPr>
            <w:r>
              <w:rPr>
                <w:rStyle w:val="15"/>
                <w:rFonts w:ascii="宋体" w:hAnsi="宋体" w:hint="eastAsia"/>
                <w:color w:val="000000" w:themeColor="text1"/>
                <w:sz w:val="24"/>
                <w:szCs w:val="24"/>
              </w:rPr>
              <w:t>1.</w:t>
            </w:r>
            <w:r>
              <w:rPr>
                <w:rStyle w:val="15"/>
                <w:rFonts w:ascii="宋体" w:hAnsi="宋体" w:hint="eastAsia"/>
                <w:color w:val="000000" w:themeColor="text1"/>
                <w:sz w:val="24"/>
                <w:szCs w:val="24"/>
              </w:rPr>
              <w:t>3</w:t>
            </w:r>
            <w:r>
              <w:rPr>
                <w:rStyle w:val="15"/>
                <w:rFonts w:ascii="宋体" w:hAnsi="宋体" w:hint="eastAsia"/>
                <w:color w:val="000000" w:themeColor="text1"/>
                <w:sz w:val="24"/>
                <w:szCs w:val="24"/>
              </w:rPr>
              <w:t>投标人具有</w:t>
            </w:r>
            <w:r>
              <w:rPr>
                <w:rStyle w:val="15"/>
                <w:rFonts w:ascii="宋体" w:hAnsi="宋体"/>
                <w:color w:val="000000" w:themeColor="text1"/>
                <w:sz w:val="24"/>
                <w:szCs w:val="24"/>
              </w:rPr>
              <w:t>ITSS</w:t>
            </w:r>
            <w:r>
              <w:rPr>
                <w:rStyle w:val="15"/>
                <w:rFonts w:ascii="宋体" w:hAnsi="宋体" w:hint="eastAsia"/>
                <w:color w:val="000000" w:themeColor="text1"/>
                <w:sz w:val="24"/>
                <w:szCs w:val="24"/>
              </w:rPr>
              <w:t>信息技术服务运行维护标准符合性证书（成熟度等级叁级及以上）或</w:t>
            </w:r>
            <w:r>
              <w:rPr>
                <w:rStyle w:val="15"/>
                <w:rFonts w:ascii="宋体" w:hAnsi="宋体"/>
                <w:color w:val="000000" w:themeColor="text1"/>
                <w:sz w:val="24"/>
                <w:szCs w:val="24"/>
              </w:rPr>
              <w:t>CCRC</w:t>
            </w:r>
            <w:r>
              <w:rPr>
                <w:rStyle w:val="15"/>
                <w:rFonts w:ascii="宋体" w:hAnsi="宋体" w:hint="eastAsia"/>
                <w:color w:val="000000" w:themeColor="text1"/>
                <w:sz w:val="24"/>
                <w:szCs w:val="24"/>
              </w:rPr>
              <w:t>信息安全服务资质认证证书</w:t>
            </w:r>
            <w:r>
              <w:rPr>
                <w:rStyle w:val="15"/>
                <w:rFonts w:ascii="宋体" w:hAnsi="宋体" w:hint="eastAsia"/>
                <w:color w:val="000000" w:themeColor="text1"/>
                <w:sz w:val="24"/>
              </w:rPr>
              <w:t>的得</w:t>
            </w:r>
            <w:r>
              <w:rPr>
                <w:rStyle w:val="15"/>
                <w:rFonts w:ascii="宋体" w:hAnsi="宋体"/>
                <w:color w:val="000000" w:themeColor="text1"/>
                <w:sz w:val="24"/>
              </w:rPr>
              <w:t>1</w:t>
            </w:r>
            <w:r>
              <w:rPr>
                <w:rStyle w:val="15"/>
                <w:rFonts w:ascii="宋体" w:hAnsi="宋体" w:hint="eastAsia"/>
                <w:color w:val="000000" w:themeColor="text1"/>
                <w:sz w:val="24"/>
              </w:rPr>
              <w:t>分。</w:t>
            </w:r>
            <w:r>
              <w:rPr>
                <w:rStyle w:val="15"/>
                <w:rFonts w:ascii="宋体" w:hAnsi="宋体" w:hint="eastAsia"/>
                <w:color w:val="000000" w:themeColor="text1"/>
                <w:sz w:val="24"/>
                <w:szCs w:val="24"/>
              </w:rPr>
              <w:t>注：须提供有效的证书复印件加盖公章，否则不得分。</w:t>
            </w:r>
          </w:p>
        </w:tc>
      </w:tr>
      <w:tr w:rsidR="00DC77A4">
        <w:trPr>
          <w:trHeight w:val="822"/>
        </w:trPr>
        <w:tc>
          <w:tcPr>
            <w:tcW w:w="566" w:type="dxa"/>
            <w:vMerge/>
            <w:tcBorders>
              <w:left w:val="single" w:sz="6" w:space="0" w:color="666666"/>
              <w:right w:val="single" w:sz="6" w:space="0" w:color="666666"/>
            </w:tcBorders>
            <w:shd w:val="clear" w:color="auto" w:fill="FFFFFF"/>
            <w:vAlign w:val="center"/>
          </w:tcPr>
          <w:p w:rsidR="00DC77A4" w:rsidRDefault="00DC77A4">
            <w:pPr>
              <w:widowControl/>
              <w:jc w:val="left"/>
              <w:rPr>
                <w:rFonts w:ascii="宋体" w:eastAsia="宋体" w:hAnsi="宋体" w:cs="宋体"/>
                <w:color w:val="000000" w:themeColor="text1"/>
                <w:kern w:val="0"/>
                <w:sz w:val="24"/>
                <w:szCs w:val="24"/>
              </w:rPr>
            </w:pPr>
          </w:p>
        </w:tc>
        <w:tc>
          <w:tcPr>
            <w:tcW w:w="43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p>
        </w:tc>
        <w:tc>
          <w:tcPr>
            <w:tcW w:w="73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Style w:val="15"/>
                <w:rFonts w:ascii="宋体" w:hAnsi="宋体"/>
                <w:color w:val="000000" w:themeColor="text1"/>
                <w:sz w:val="24"/>
                <w:szCs w:val="24"/>
              </w:rPr>
            </w:pPr>
            <w:r>
              <w:rPr>
                <w:rStyle w:val="15"/>
                <w:rFonts w:ascii="宋体" w:hAnsi="宋体" w:hint="eastAsia"/>
                <w:color w:val="000000" w:themeColor="text1"/>
                <w:sz w:val="24"/>
                <w:szCs w:val="24"/>
              </w:rPr>
              <w:t>1.</w:t>
            </w:r>
            <w:r>
              <w:rPr>
                <w:rStyle w:val="15"/>
                <w:rFonts w:ascii="宋体" w:hAnsi="宋体" w:hint="eastAsia"/>
                <w:color w:val="000000" w:themeColor="text1"/>
                <w:sz w:val="24"/>
                <w:szCs w:val="24"/>
              </w:rPr>
              <w:t>4</w:t>
            </w:r>
            <w:r>
              <w:rPr>
                <w:rStyle w:val="15"/>
                <w:rFonts w:ascii="宋体" w:hAnsi="宋体" w:hint="eastAsia"/>
                <w:color w:val="000000" w:themeColor="text1"/>
                <w:sz w:val="24"/>
                <w:szCs w:val="24"/>
              </w:rPr>
              <w:t>投标人通过</w:t>
            </w:r>
            <w:r>
              <w:rPr>
                <w:rStyle w:val="15"/>
                <w:rFonts w:ascii="宋体" w:hAnsi="宋体"/>
                <w:color w:val="000000" w:themeColor="text1"/>
                <w:sz w:val="24"/>
                <w:szCs w:val="24"/>
              </w:rPr>
              <w:t>ISO22301</w:t>
            </w:r>
            <w:r>
              <w:rPr>
                <w:rStyle w:val="15"/>
                <w:rFonts w:ascii="宋体" w:hAnsi="宋体" w:hint="eastAsia"/>
                <w:color w:val="000000" w:themeColor="text1"/>
                <w:sz w:val="24"/>
                <w:szCs w:val="24"/>
              </w:rPr>
              <w:t>业务连续性管理体系认证</w:t>
            </w:r>
            <w:r>
              <w:rPr>
                <w:rStyle w:val="15"/>
                <w:rFonts w:ascii="宋体" w:hAnsi="宋体" w:hint="eastAsia"/>
                <w:color w:val="000000" w:themeColor="text1"/>
                <w:sz w:val="24"/>
              </w:rPr>
              <w:t>的得</w:t>
            </w:r>
            <w:r>
              <w:rPr>
                <w:rStyle w:val="15"/>
                <w:rFonts w:ascii="宋体" w:hAnsi="宋体"/>
                <w:color w:val="000000" w:themeColor="text1"/>
                <w:sz w:val="24"/>
              </w:rPr>
              <w:t>1</w:t>
            </w:r>
            <w:r>
              <w:rPr>
                <w:rStyle w:val="15"/>
                <w:rFonts w:ascii="宋体" w:hAnsi="宋体" w:hint="eastAsia"/>
                <w:color w:val="000000" w:themeColor="text1"/>
                <w:sz w:val="24"/>
              </w:rPr>
              <w:t>分。</w:t>
            </w:r>
            <w:r>
              <w:rPr>
                <w:rStyle w:val="15"/>
                <w:rFonts w:ascii="宋体" w:hAnsi="宋体" w:hint="eastAsia"/>
                <w:color w:val="000000" w:themeColor="text1"/>
                <w:sz w:val="24"/>
                <w:szCs w:val="24"/>
              </w:rPr>
              <w:t>注：须提供有效的证书复印件加盖公章，否则不得分。</w:t>
            </w:r>
          </w:p>
        </w:tc>
      </w:tr>
      <w:tr w:rsidR="00DC77A4">
        <w:trPr>
          <w:trHeight w:val="1394"/>
        </w:trPr>
        <w:tc>
          <w:tcPr>
            <w:tcW w:w="566" w:type="dxa"/>
            <w:vMerge/>
            <w:tcBorders>
              <w:left w:val="single" w:sz="6" w:space="0" w:color="666666"/>
              <w:bottom w:val="single" w:sz="4" w:space="0" w:color="auto"/>
              <w:right w:val="single" w:sz="6" w:space="0" w:color="666666"/>
            </w:tcBorders>
            <w:shd w:val="clear" w:color="auto" w:fill="FFFFFF"/>
            <w:vAlign w:val="center"/>
          </w:tcPr>
          <w:p w:rsidR="00DC77A4" w:rsidRDefault="00DC77A4">
            <w:pPr>
              <w:widowControl/>
              <w:jc w:val="left"/>
              <w:rPr>
                <w:rFonts w:ascii="宋体" w:eastAsia="宋体" w:hAnsi="宋体" w:cs="宋体"/>
                <w:color w:val="000000" w:themeColor="text1"/>
                <w:kern w:val="0"/>
                <w:sz w:val="24"/>
                <w:szCs w:val="24"/>
              </w:rPr>
            </w:pPr>
          </w:p>
        </w:tc>
        <w:tc>
          <w:tcPr>
            <w:tcW w:w="43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p>
        </w:tc>
        <w:tc>
          <w:tcPr>
            <w:tcW w:w="73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textAlignment w:val="baseline"/>
              <w:rPr>
                <w:rStyle w:val="15"/>
                <w:rFonts w:ascii="宋体"/>
                <w:color w:val="000000" w:themeColor="text1"/>
                <w:sz w:val="24"/>
                <w:szCs w:val="24"/>
              </w:rPr>
            </w:pPr>
            <w:r>
              <w:rPr>
                <w:rStyle w:val="15"/>
                <w:rFonts w:ascii="宋体" w:hAnsi="宋体" w:hint="eastAsia"/>
                <w:color w:val="000000" w:themeColor="text1"/>
                <w:sz w:val="24"/>
                <w:szCs w:val="24"/>
              </w:rPr>
              <w:t>1.5</w:t>
            </w:r>
            <w:r>
              <w:rPr>
                <w:rStyle w:val="15"/>
                <w:rFonts w:ascii="宋体" w:hAnsi="宋体" w:hint="eastAsia"/>
                <w:color w:val="000000" w:themeColor="text1"/>
                <w:sz w:val="24"/>
                <w:szCs w:val="24"/>
              </w:rPr>
              <w:t>本项目涉及考试信息安全，要求服务商具备从事涉及国家秘密活动的资格和保守国家秘密的能力，具备国家保密局颁发的涉密信息系统集成资质，得</w:t>
            </w:r>
            <w:r>
              <w:rPr>
                <w:rStyle w:val="15"/>
                <w:rFonts w:ascii="宋体" w:hAnsi="宋体"/>
                <w:color w:val="000000" w:themeColor="text1"/>
                <w:sz w:val="24"/>
                <w:szCs w:val="24"/>
              </w:rPr>
              <w:t>1</w:t>
            </w:r>
            <w:r>
              <w:rPr>
                <w:rStyle w:val="15"/>
                <w:rFonts w:ascii="宋体" w:hAnsi="宋体" w:hint="eastAsia"/>
                <w:color w:val="000000" w:themeColor="text1"/>
                <w:sz w:val="24"/>
                <w:szCs w:val="24"/>
              </w:rPr>
              <w:t>分。</w:t>
            </w:r>
          </w:p>
          <w:p w:rsidR="00DC77A4" w:rsidRDefault="00EC36B6">
            <w:pPr>
              <w:widowControl/>
              <w:jc w:val="left"/>
              <w:rPr>
                <w:rStyle w:val="15"/>
                <w:rFonts w:ascii="宋体" w:hAnsi="宋体"/>
                <w:color w:val="000000" w:themeColor="text1"/>
                <w:sz w:val="24"/>
                <w:szCs w:val="24"/>
              </w:rPr>
            </w:pPr>
            <w:r>
              <w:rPr>
                <w:rStyle w:val="15"/>
                <w:rFonts w:ascii="宋体" w:hAnsi="宋体" w:hint="eastAsia"/>
                <w:color w:val="000000" w:themeColor="text1"/>
                <w:sz w:val="24"/>
                <w:szCs w:val="24"/>
              </w:rPr>
              <w:t>注：须提供有效的证书复印件加盖公章，否则不得分。</w:t>
            </w:r>
          </w:p>
        </w:tc>
      </w:tr>
      <w:tr w:rsidR="00DC77A4">
        <w:trPr>
          <w:trHeight w:val="412"/>
        </w:trPr>
        <w:tc>
          <w:tcPr>
            <w:tcW w:w="566" w:type="dxa"/>
            <w:vMerge w:val="restart"/>
            <w:tcBorders>
              <w:top w:val="single" w:sz="4" w:space="0" w:color="auto"/>
              <w:left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Style w:val="15"/>
                <w:rFonts w:ascii="宋体" w:eastAsia="宋体" w:hAnsi="宋体" w:hint="eastAsia"/>
                <w:color w:val="000000" w:themeColor="text1"/>
              </w:rPr>
              <w:t>2.</w:t>
            </w:r>
            <w:r>
              <w:rPr>
                <w:rStyle w:val="15"/>
                <w:rFonts w:ascii="宋体" w:eastAsia="宋体" w:hAnsi="宋体" w:hint="eastAsia"/>
                <w:color w:val="000000" w:themeColor="text1"/>
              </w:rPr>
              <w:t>专业团队力量</w:t>
            </w:r>
          </w:p>
        </w:tc>
        <w:tc>
          <w:tcPr>
            <w:tcW w:w="43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p>
        </w:tc>
        <w:tc>
          <w:tcPr>
            <w:tcW w:w="73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2.1</w:t>
            </w:r>
            <w:r>
              <w:rPr>
                <w:rStyle w:val="15"/>
                <w:rFonts w:ascii="宋体" w:hAnsi="宋体" w:hint="eastAsia"/>
                <w:color w:val="000000" w:themeColor="text1"/>
                <w:sz w:val="24"/>
                <w:szCs w:val="24"/>
              </w:rPr>
              <w:t>项目经理。必须为投标单位在职人员，需承诺项目期间需常驻项目地，未经业主方同意不得随意变更项目经理。项目经理需具有良好的沟通能力和组织管理能力，从事机考服务技术支持，具有参加国家或省级机考服务技术支持的业绩，得</w:t>
            </w:r>
            <w:r>
              <w:rPr>
                <w:rStyle w:val="15"/>
                <w:rFonts w:ascii="宋体" w:hAnsi="宋体"/>
                <w:color w:val="000000" w:themeColor="text1"/>
                <w:sz w:val="24"/>
                <w:szCs w:val="24"/>
              </w:rPr>
              <w:t>1</w:t>
            </w:r>
            <w:r>
              <w:rPr>
                <w:rStyle w:val="15"/>
                <w:rFonts w:ascii="宋体" w:hAnsi="宋体" w:hint="eastAsia"/>
                <w:color w:val="000000" w:themeColor="text1"/>
                <w:sz w:val="24"/>
                <w:szCs w:val="24"/>
              </w:rPr>
              <w:t>分。</w:t>
            </w:r>
          </w:p>
          <w:p w:rsidR="00DC77A4" w:rsidRDefault="00EC36B6">
            <w:pPr>
              <w:textAlignment w:val="baseline"/>
              <w:rPr>
                <w:rStyle w:val="15"/>
                <w:rFonts w:ascii="宋体" w:hAnsi="宋体"/>
                <w:color w:val="000000" w:themeColor="text1"/>
                <w:sz w:val="24"/>
                <w:szCs w:val="24"/>
              </w:rPr>
            </w:pPr>
            <w:r>
              <w:rPr>
                <w:rStyle w:val="15"/>
                <w:rFonts w:ascii="宋体" w:hAnsi="宋体" w:hint="eastAsia"/>
                <w:color w:val="000000" w:themeColor="text1"/>
                <w:sz w:val="24"/>
                <w:szCs w:val="24"/>
              </w:rPr>
              <w:t>注</w:t>
            </w:r>
            <w:r>
              <w:rPr>
                <w:rStyle w:val="15"/>
                <w:rFonts w:ascii="宋体" w:hAnsi="宋体"/>
                <w:color w:val="000000" w:themeColor="text1"/>
                <w:sz w:val="24"/>
                <w:szCs w:val="24"/>
              </w:rPr>
              <w:t>1</w:t>
            </w:r>
            <w:r>
              <w:rPr>
                <w:rStyle w:val="15"/>
                <w:rFonts w:ascii="宋体" w:hAnsi="宋体" w:hint="eastAsia"/>
                <w:color w:val="000000" w:themeColor="text1"/>
                <w:sz w:val="24"/>
                <w:szCs w:val="24"/>
              </w:rPr>
              <w:t>：需提供项目经理在本单位缴纳的社保证明</w:t>
            </w:r>
            <w:r>
              <w:rPr>
                <w:rStyle w:val="15"/>
                <w:rFonts w:ascii="宋体" w:hAnsi="宋体" w:hint="eastAsia"/>
                <w:color w:val="000000" w:themeColor="text1"/>
                <w:sz w:val="24"/>
                <w:szCs w:val="24"/>
              </w:rPr>
              <w:t>,</w:t>
            </w:r>
            <w:r>
              <w:rPr>
                <w:rFonts w:ascii="宋体" w:eastAsia="宋体" w:hAnsi="宋体" w:cs="宋体"/>
                <w:color w:val="000000" w:themeColor="text1"/>
                <w:kern w:val="0"/>
                <w:sz w:val="24"/>
                <w:szCs w:val="24"/>
              </w:rPr>
              <w:t>提供投标截止时间前六个月（不含投标截止时间的当月）中任一月份的社会保险凭据复印件</w:t>
            </w:r>
            <w:r>
              <w:rPr>
                <w:rStyle w:val="15"/>
                <w:rFonts w:ascii="宋体" w:hAnsi="宋体" w:hint="eastAsia"/>
                <w:color w:val="000000" w:themeColor="text1"/>
                <w:sz w:val="24"/>
                <w:szCs w:val="24"/>
              </w:rPr>
              <w:t>和项目经理经验证明。</w:t>
            </w:r>
          </w:p>
        </w:tc>
      </w:tr>
      <w:tr w:rsidR="00DC77A4">
        <w:trPr>
          <w:trHeight w:val="412"/>
        </w:trPr>
        <w:tc>
          <w:tcPr>
            <w:tcW w:w="566" w:type="dxa"/>
            <w:vMerge/>
            <w:tcBorders>
              <w:left w:val="single" w:sz="6" w:space="0" w:color="666666"/>
              <w:right w:val="single" w:sz="6" w:space="0" w:color="666666"/>
            </w:tcBorders>
            <w:shd w:val="clear" w:color="auto" w:fill="FFFFFF"/>
            <w:vAlign w:val="center"/>
          </w:tcPr>
          <w:p w:rsidR="00DC77A4" w:rsidRDefault="00DC77A4">
            <w:pPr>
              <w:widowControl/>
              <w:jc w:val="left"/>
              <w:rPr>
                <w:rFonts w:ascii="宋体" w:eastAsia="宋体" w:hAnsi="宋体" w:cs="宋体"/>
                <w:color w:val="000000" w:themeColor="text1"/>
                <w:kern w:val="0"/>
                <w:sz w:val="24"/>
                <w:szCs w:val="24"/>
              </w:rPr>
            </w:pPr>
          </w:p>
        </w:tc>
        <w:tc>
          <w:tcPr>
            <w:tcW w:w="43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p>
        </w:tc>
        <w:tc>
          <w:tcPr>
            <w:tcW w:w="731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2</w:t>
            </w:r>
            <w:r>
              <w:rPr>
                <w:rStyle w:val="15"/>
                <w:rFonts w:ascii="宋体" w:hAnsi="宋体"/>
                <w:color w:val="000000" w:themeColor="text1"/>
                <w:sz w:val="24"/>
                <w:szCs w:val="24"/>
              </w:rPr>
              <w:t>.2</w:t>
            </w:r>
            <w:r>
              <w:rPr>
                <w:rStyle w:val="15"/>
                <w:rFonts w:ascii="宋体" w:hAnsi="宋体" w:hint="eastAsia"/>
                <w:color w:val="000000" w:themeColor="text1"/>
                <w:sz w:val="24"/>
                <w:szCs w:val="24"/>
              </w:rPr>
              <w:t>项目组成员中具有软件架构设计（高级）资质的人员，</w:t>
            </w:r>
            <w:r>
              <w:rPr>
                <w:rStyle w:val="15"/>
                <w:rFonts w:ascii="宋体"/>
                <w:color w:val="000000" w:themeColor="text1"/>
                <w:sz w:val="24"/>
                <w:szCs w:val="24"/>
              </w:rPr>
              <w:t> </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提供该人员在本单位缴纳的社保证明</w:t>
            </w:r>
            <w:r>
              <w:rPr>
                <w:rStyle w:val="15"/>
                <w:rFonts w:ascii="宋体" w:hAnsi="宋体" w:hint="eastAsia"/>
                <w:color w:val="000000" w:themeColor="text1"/>
                <w:sz w:val="24"/>
                <w:szCs w:val="24"/>
              </w:rPr>
              <w:t>,</w:t>
            </w:r>
            <w:r>
              <w:rPr>
                <w:rFonts w:ascii="宋体" w:eastAsia="宋体" w:hAnsi="宋体" w:cs="宋体"/>
                <w:color w:val="000000" w:themeColor="text1"/>
                <w:kern w:val="0"/>
                <w:sz w:val="24"/>
                <w:szCs w:val="24"/>
              </w:rPr>
              <w:t>提供投标截止时间前六个月（不含投标截止时间的当月）中任一月份的社会保险凭据复印件</w:t>
            </w:r>
            <w:r>
              <w:rPr>
                <w:rStyle w:val="15"/>
                <w:rFonts w:ascii="宋体" w:hAnsi="宋体" w:hint="eastAsia"/>
                <w:color w:val="000000" w:themeColor="text1"/>
                <w:sz w:val="24"/>
                <w:szCs w:val="24"/>
              </w:rPr>
              <w:t>及资质证书，得</w:t>
            </w:r>
            <w:r>
              <w:rPr>
                <w:rStyle w:val="15"/>
                <w:rFonts w:ascii="宋体" w:hAnsi="宋体"/>
                <w:color w:val="000000" w:themeColor="text1"/>
                <w:sz w:val="24"/>
                <w:szCs w:val="24"/>
              </w:rPr>
              <w:t>1</w:t>
            </w:r>
            <w:r>
              <w:rPr>
                <w:rStyle w:val="15"/>
                <w:rFonts w:ascii="宋体" w:hAnsi="宋体" w:hint="eastAsia"/>
                <w:color w:val="000000" w:themeColor="text1"/>
                <w:sz w:val="24"/>
                <w:szCs w:val="24"/>
              </w:rPr>
              <w:t>分；</w:t>
            </w:r>
          </w:p>
        </w:tc>
      </w:tr>
      <w:tr w:rsidR="00DC77A4">
        <w:trPr>
          <w:trHeight w:val="412"/>
        </w:trPr>
        <w:tc>
          <w:tcPr>
            <w:tcW w:w="566" w:type="dxa"/>
            <w:vMerge/>
            <w:tcBorders>
              <w:left w:val="single" w:sz="6" w:space="0" w:color="666666"/>
              <w:right w:val="single" w:sz="6" w:space="0" w:color="666666"/>
            </w:tcBorders>
            <w:shd w:val="clear" w:color="auto" w:fill="FFFFFF"/>
            <w:vAlign w:val="center"/>
          </w:tcPr>
          <w:p w:rsidR="00DC77A4" w:rsidRDefault="00DC77A4">
            <w:pPr>
              <w:widowControl/>
              <w:jc w:val="left"/>
              <w:rPr>
                <w:rFonts w:ascii="宋体" w:eastAsia="宋体" w:hAnsi="宋体" w:cs="宋体"/>
                <w:color w:val="000000" w:themeColor="text1"/>
                <w:kern w:val="0"/>
                <w:sz w:val="24"/>
                <w:szCs w:val="24"/>
              </w:rPr>
            </w:pPr>
          </w:p>
        </w:tc>
        <w:tc>
          <w:tcPr>
            <w:tcW w:w="43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p>
        </w:tc>
        <w:tc>
          <w:tcPr>
            <w:tcW w:w="731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jc w:val="left"/>
              <w:rPr>
                <w:rStyle w:val="15"/>
                <w:rFonts w:ascii="宋体"/>
                <w:color w:val="000000" w:themeColor="text1"/>
                <w:sz w:val="24"/>
                <w:szCs w:val="24"/>
              </w:rPr>
            </w:pPr>
            <w:r>
              <w:rPr>
                <w:rStyle w:val="15"/>
                <w:rFonts w:ascii="宋体" w:hAnsi="宋体" w:hint="eastAsia"/>
                <w:color w:val="000000" w:themeColor="text1"/>
                <w:sz w:val="24"/>
                <w:szCs w:val="24"/>
              </w:rPr>
              <w:t>2</w:t>
            </w:r>
            <w:r>
              <w:rPr>
                <w:rStyle w:val="15"/>
                <w:rFonts w:ascii="宋体" w:hAnsi="宋体"/>
                <w:color w:val="000000" w:themeColor="text1"/>
                <w:sz w:val="24"/>
                <w:szCs w:val="24"/>
              </w:rPr>
              <w:t>.3</w:t>
            </w:r>
            <w:r>
              <w:rPr>
                <w:rStyle w:val="15"/>
                <w:rFonts w:ascii="宋体" w:hAnsi="宋体" w:hint="eastAsia"/>
                <w:color w:val="000000" w:themeColor="text1"/>
                <w:sz w:val="24"/>
                <w:szCs w:val="24"/>
              </w:rPr>
              <w:t>项目组成员中具有国家计算机技术与软件专业技术资格（水平）考试系统分析师资质的人员，</w:t>
            </w:r>
          </w:p>
          <w:p w:rsidR="00DC77A4" w:rsidRDefault="00EC36B6">
            <w:pPr>
              <w:jc w:val="left"/>
              <w:rPr>
                <w:rStyle w:val="15"/>
                <w:rFonts w:ascii="宋体"/>
                <w:color w:val="000000" w:themeColor="text1"/>
                <w:sz w:val="24"/>
                <w:szCs w:val="24"/>
              </w:rPr>
            </w:pPr>
            <w:r>
              <w:rPr>
                <w:rStyle w:val="15"/>
                <w:rFonts w:ascii="宋体" w:hAnsi="宋体" w:hint="eastAsia"/>
                <w:color w:val="000000" w:themeColor="text1"/>
                <w:sz w:val="24"/>
                <w:szCs w:val="24"/>
              </w:rPr>
              <w:t>提供该人员在本单位缴纳的社保证明</w:t>
            </w:r>
            <w:r>
              <w:rPr>
                <w:rStyle w:val="15"/>
                <w:rFonts w:ascii="宋体" w:hAnsi="宋体" w:hint="eastAsia"/>
                <w:color w:val="000000" w:themeColor="text1"/>
                <w:sz w:val="24"/>
                <w:szCs w:val="24"/>
              </w:rPr>
              <w:t>,</w:t>
            </w:r>
            <w:r>
              <w:rPr>
                <w:rFonts w:ascii="宋体" w:eastAsia="宋体" w:hAnsi="宋体" w:cs="宋体"/>
                <w:color w:val="000000" w:themeColor="text1"/>
                <w:kern w:val="0"/>
                <w:sz w:val="24"/>
                <w:szCs w:val="24"/>
              </w:rPr>
              <w:t>提供投标截止时间前六个月（不含投标截止时间的当月）中任一月份的社会保险凭据复印件</w:t>
            </w:r>
            <w:r>
              <w:rPr>
                <w:rStyle w:val="15"/>
                <w:rFonts w:ascii="宋体" w:hAnsi="宋体" w:hint="eastAsia"/>
                <w:color w:val="000000" w:themeColor="text1"/>
                <w:sz w:val="24"/>
                <w:szCs w:val="24"/>
              </w:rPr>
              <w:t>及资质证书，得</w:t>
            </w:r>
            <w:r>
              <w:rPr>
                <w:rStyle w:val="15"/>
                <w:rFonts w:ascii="宋体" w:hAnsi="宋体"/>
                <w:color w:val="000000" w:themeColor="text1"/>
                <w:sz w:val="24"/>
                <w:szCs w:val="24"/>
              </w:rPr>
              <w:t>1</w:t>
            </w:r>
            <w:r>
              <w:rPr>
                <w:rStyle w:val="15"/>
                <w:rFonts w:ascii="宋体" w:hAnsi="宋体" w:hint="eastAsia"/>
                <w:color w:val="000000" w:themeColor="text1"/>
                <w:sz w:val="24"/>
                <w:szCs w:val="24"/>
              </w:rPr>
              <w:t>分；</w:t>
            </w:r>
          </w:p>
        </w:tc>
      </w:tr>
      <w:tr w:rsidR="00DC77A4">
        <w:trPr>
          <w:trHeight w:val="412"/>
        </w:trPr>
        <w:tc>
          <w:tcPr>
            <w:tcW w:w="566" w:type="dxa"/>
            <w:vMerge/>
            <w:tcBorders>
              <w:left w:val="single" w:sz="6" w:space="0" w:color="666666"/>
              <w:right w:val="single" w:sz="6" w:space="0" w:color="666666"/>
            </w:tcBorders>
            <w:shd w:val="clear" w:color="auto" w:fill="FFFFFF"/>
            <w:vAlign w:val="center"/>
          </w:tcPr>
          <w:p w:rsidR="00DC77A4" w:rsidRDefault="00DC77A4">
            <w:pPr>
              <w:widowControl/>
              <w:jc w:val="left"/>
              <w:rPr>
                <w:rFonts w:ascii="宋体" w:eastAsia="宋体" w:hAnsi="宋体" w:cs="宋体"/>
                <w:color w:val="000000" w:themeColor="text1"/>
                <w:kern w:val="0"/>
                <w:sz w:val="24"/>
                <w:szCs w:val="24"/>
              </w:rPr>
            </w:pPr>
          </w:p>
        </w:tc>
        <w:tc>
          <w:tcPr>
            <w:tcW w:w="43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p>
        </w:tc>
        <w:tc>
          <w:tcPr>
            <w:tcW w:w="731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jc w:val="left"/>
              <w:rPr>
                <w:rStyle w:val="15"/>
                <w:rFonts w:ascii="宋体"/>
                <w:color w:val="000000" w:themeColor="text1"/>
                <w:sz w:val="24"/>
                <w:szCs w:val="24"/>
              </w:rPr>
            </w:pPr>
            <w:r>
              <w:rPr>
                <w:rStyle w:val="15"/>
                <w:rFonts w:ascii="宋体" w:hAnsi="宋体" w:hint="eastAsia"/>
                <w:color w:val="000000" w:themeColor="text1"/>
                <w:sz w:val="24"/>
                <w:szCs w:val="24"/>
              </w:rPr>
              <w:t>2</w:t>
            </w:r>
            <w:r>
              <w:rPr>
                <w:rStyle w:val="15"/>
                <w:rFonts w:ascii="宋体" w:hAnsi="宋体"/>
                <w:color w:val="000000" w:themeColor="text1"/>
                <w:sz w:val="24"/>
                <w:szCs w:val="24"/>
              </w:rPr>
              <w:t>.4</w:t>
            </w:r>
            <w:r>
              <w:rPr>
                <w:rStyle w:val="15"/>
                <w:rFonts w:ascii="宋体" w:hAnsi="宋体" w:hint="eastAsia"/>
                <w:color w:val="000000" w:themeColor="text1"/>
                <w:sz w:val="24"/>
                <w:szCs w:val="24"/>
              </w:rPr>
              <w:t>项目组成员中具有信息系统项目管理师，提供该人员在本单位缴纳的社保证明</w:t>
            </w:r>
            <w:r>
              <w:rPr>
                <w:rStyle w:val="15"/>
                <w:rFonts w:ascii="宋体" w:hAnsi="宋体" w:hint="eastAsia"/>
                <w:color w:val="000000" w:themeColor="text1"/>
                <w:sz w:val="24"/>
                <w:szCs w:val="24"/>
              </w:rPr>
              <w:t>,</w:t>
            </w:r>
            <w:r>
              <w:rPr>
                <w:rFonts w:ascii="宋体" w:eastAsia="宋体" w:hAnsi="宋体" w:cs="宋体"/>
                <w:color w:val="000000" w:themeColor="text1"/>
                <w:kern w:val="0"/>
                <w:sz w:val="24"/>
                <w:szCs w:val="24"/>
              </w:rPr>
              <w:t>提供投标截止时间前六个月（不含投标截止时间的当月）中任一月份的社会保险凭据复印件</w:t>
            </w:r>
            <w:r>
              <w:rPr>
                <w:rStyle w:val="15"/>
                <w:rFonts w:ascii="宋体" w:hAnsi="宋体" w:hint="eastAsia"/>
                <w:color w:val="000000" w:themeColor="text1"/>
                <w:sz w:val="24"/>
                <w:szCs w:val="24"/>
              </w:rPr>
              <w:t>及资质证书，得</w:t>
            </w:r>
            <w:r>
              <w:rPr>
                <w:rStyle w:val="15"/>
                <w:rFonts w:ascii="宋体" w:hAnsi="宋体"/>
                <w:color w:val="000000" w:themeColor="text1"/>
                <w:sz w:val="24"/>
                <w:szCs w:val="24"/>
              </w:rPr>
              <w:t>1</w:t>
            </w:r>
            <w:r>
              <w:rPr>
                <w:rStyle w:val="15"/>
                <w:rFonts w:ascii="宋体" w:hAnsi="宋体" w:hint="eastAsia"/>
                <w:color w:val="000000" w:themeColor="text1"/>
                <w:sz w:val="24"/>
                <w:szCs w:val="24"/>
              </w:rPr>
              <w:t>分；</w:t>
            </w:r>
          </w:p>
        </w:tc>
      </w:tr>
      <w:tr w:rsidR="00DC77A4">
        <w:trPr>
          <w:trHeight w:val="412"/>
        </w:trPr>
        <w:tc>
          <w:tcPr>
            <w:tcW w:w="566" w:type="dxa"/>
            <w:vMerge/>
            <w:tcBorders>
              <w:left w:val="single" w:sz="6" w:space="0" w:color="666666"/>
              <w:right w:val="single" w:sz="6" w:space="0" w:color="666666"/>
            </w:tcBorders>
            <w:shd w:val="clear" w:color="auto" w:fill="FFFFFF"/>
            <w:vAlign w:val="center"/>
          </w:tcPr>
          <w:p w:rsidR="00DC77A4" w:rsidRDefault="00DC77A4">
            <w:pPr>
              <w:widowControl/>
              <w:jc w:val="left"/>
              <w:rPr>
                <w:rFonts w:ascii="宋体" w:eastAsia="宋体" w:hAnsi="宋体" w:cs="宋体"/>
                <w:color w:val="000000" w:themeColor="text1"/>
                <w:kern w:val="0"/>
                <w:sz w:val="24"/>
                <w:szCs w:val="24"/>
              </w:rPr>
            </w:pPr>
          </w:p>
        </w:tc>
        <w:tc>
          <w:tcPr>
            <w:tcW w:w="43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p>
        </w:tc>
        <w:tc>
          <w:tcPr>
            <w:tcW w:w="731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jc w:val="left"/>
              <w:rPr>
                <w:rStyle w:val="15"/>
                <w:rFonts w:ascii="宋体" w:hAnsi="宋体"/>
                <w:color w:val="000000" w:themeColor="text1"/>
                <w:sz w:val="24"/>
                <w:szCs w:val="24"/>
              </w:rPr>
            </w:pPr>
            <w:r>
              <w:rPr>
                <w:rStyle w:val="15"/>
                <w:rFonts w:ascii="宋体" w:hAnsi="宋体" w:hint="eastAsia"/>
                <w:color w:val="000000" w:themeColor="text1"/>
                <w:sz w:val="24"/>
                <w:szCs w:val="24"/>
              </w:rPr>
              <w:t>2</w:t>
            </w:r>
            <w:r>
              <w:rPr>
                <w:rStyle w:val="15"/>
                <w:rFonts w:ascii="宋体" w:hAnsi="宋体"/>
                <w:color w:val="000000" w:themeColor="text1"/>
                <w:sz w:val="24"/>
                <w:szCs w:val="24"/>
              </w:rPr>
              <w:t>.5</w:t>
            </w:r>
            <w:r>
              <w:rPr>
                <w:rStyle w:val="15"/>
                <w:rFonts w:ascii="宋体" w:hAnsi="宋体" w:hint="eastAsia"/>
                <w:color w:val="000000" w:themeColor="text1"/>
                <w:sz w:val="24"/>
                <w:szCs w:val="24"/>
              </w:rPr>
              <w:t>投标人须承诺在机考报名期间能为考生提供电话技术支持与远程技术支持的客服人数不少于</w:t>
            </w:r>
            <w:r>
              <w:rPr>
                <w:rStyle w:val="15"/>
                <w:rFonts w:ascii="宋体" w:hAnsi="宋体"/>
                <w:color w:val="000000" w:themeColor="text1"/>
                <w:sz w:val="24"/>
                <w:szCs w:val="24"/>
              </w:rPr>
              <w:t>5</w:t>
            </w:r>
            <w:r>
              <w:rPr>
                <w:rStyle w:val="15"/>
                <w:rFonts w:ascii="宋体" w:hAnsi="宋体" w:hint="eastAsia"/>
                <w:color w:val="000000" w:themeColor="text1"/>
                <w:sz w:val="24"/>
                <w:szCs w:val="24"/>
              </w:rPr>
              <w:t>人，得</w:t>
            </w:r>
            <w:r>
              <w:rPr>
                <w:rStyle w:val="15"/>
                <w:rFonts w:ascii="宋体" w:hAnsi="宋体"/>
                <w:color w:val="000000" w:themeColor="text1"/>
                <w:sz w:val="24"/>
                <w:szCs w:val="24"/>
              </w:rPr>
              <w:t>1</w:t>
            </w:r>
            <w:r>
              <w:rPr>
                <w:rStyle w:val="15"/>
                <w:rFonts w:ascii="宋体" w:hAnsi="宋体" w:hint="eastAsia"/>
                <w:color w:val="000000" w:themeColor="text1"/>
                <w:sz w:val="24"/>
                <w:szCs w:val="24"/>
              </w:rPr>
              <w:t>分。</w:t>
            </w:r>
          </w:p>
          <w:p w:rsidR="00DC77A4" w:rsidRDefault="00EC36B6">
            <w:pPr>
              <w:jc w:val="left"/>
              <w:rPr>
                <w:rStyle w:val="15"/>
                <w:rFonts w:ascii="宋体"/>
                <w:color w:val="000000" w:themeColor="text1"/>
                <w:sz w:val="24"/>
                <w:szCs w:val="24"/>
              </w:rPr>
            </w:pPr>
            <w:r>
              <w:rPr>
                <w:rStyle w:val="15"/>
                <w:rFonts w:ascii="宋体" w:hAnsi="宋体" w:hint="eastAsia"/>
                <w:color w:val="000000" w:themeColor="text1"/>
                <w:sz w:val="24"/>
                <w:szCs w:val="24"/>
              </w:rPr>
              <w:t>注</w:t>
            </w:r>
            <w:r>
              <w:rPr>
                <w:rStyle w:val="15"/>
                <w:rFonts w:ascii="宋体" w:hAnsi="宋体" w:hint="eastAsia"/>
                <w:color w:val="000000" w:themeColor="text1"/>
                <w:sz w:val="24"/>
                <w:szCs w:val="24"/>
              </w:rPr>
              <w:t>1</w:t>
            </w:r>
            <w:r>
              <w:rPr>
                <w:rStyle w:val="15"/>
                <w:rFonts w:ascii="宋体" w:hAnsi="宋体" w:hint="eastAsia"/>
                <w:color w:val="000000" w:themeColor="text1"/>
                <w:sz w:val="24"/>
                <w:szCs w:val="24"/>
              </w:rPr>
              <w:t>：提供</w:t>
            </w:r>
            <w:r>
              <w:rPr>
                <w:rStyle w:val="15"/>
                <w:rFonts w:ascii="宋体" w:hAnsi="宋体" w:hint="eastAsia"/>
                <w:color w:val="000000" w:themeColor="text1"/>
                <w:sz w:val="24"/>
                <w:szCs w:val="24"/>
              </w:rPr>
              <w:t>客服</w:t>
            </w:r>
            <w:r>
              <w:rPr>
                <w:rStyle w:val="15"/>
                <w:rFonts w:ascii="宋体" w:hAnsi="宋体" w:hint="eastAsia"/>
                <w:color w:val="000000" w:themeColor="text1"/>
                <w:sz w:val="24"/>
                <w:szCs w:val="24"/>
              </w:rPr>
              <w:t>人员在本单位缴纳的社保证明</w:t>
            </w:r>
            <w:r>
              <w:rPr>
                <w:rStyle w:val="15"/>
                <w:rFonts w:ascii="宋体" w:hAnsi="宋体" w:hint="eastAsia"/>
                <w:color w:val="000000" w:themeColor="text1"/>
                <w:sz w:val="24"/>
                <w:szCs w:val="24"/>
              </w:rPr>
              <w:t>,</w:t>
            </w:r>
            <w:r>
              <w:rPr>
                <w:rFonts w:ascii="宋体" w:eastAsia="宋体" w:hAnsi="宋体" w:cs="宋体"/>
                <w:color w:val="000000" w:themeColor="text1"/>
                <w:kern w:val="0"/>
                <w:sz w:val="24"/>
                <w:szCs w:val="24"/>
              </w:rPr>
              <w:t>提供投标截止时间前六个月（不含投标截止时间的当月）中任一月份的社会保险凭据复印件</w:t>
            </w:r>
            <w:r>
              <w:rPr>
                <w:rStyle w:val="15"/>
                <w:rFonts w:ascii="宋体" w:hAnsi="宋体" w:hint="eastAsia"/>
                <w:color w:val="000000" w:themeColor="text1"/>
                <w:sz w:val="24"/>
                <w:szCs w:val="24"/>
              </w:rPr>
              <w:t>。</w:t>
            </w:r>
          </w:p>
        </w:tc>
      </w:tr>
      <w:tr w:rsidR="00DC77A4">
        <w:trPr>
          <w:trHeight w:val="412"/>
        </w:trPr>
        <w:tc>
          <w:tcPr>
            <w:tcW w:w="566" w:type="dxa"/>
            <w:vMerge/>
            <w:tcBorders>
              <w:left w:val="single" w:sz="6" w:space="0" w:color="666666"/>
              <w:right w:val="single" w:sz="6" w:space="0" w:color="666666"/>
            </w:tcBorders>
            <w:shd w:val="clear" w:color="auto" w:fill="FFFFFF"/>
            <w:vAlign w:val="center"/>
          </w:tcPr>
          <w:p w:rsidR="00DC77A4" w:rsidRDefault="00DC77A4">
            <w:pPr>
              <w:widowControl/>
              <w:jc w:val="left"/>
              <w:rPr>
                <w:rFonts w:ascii="宋体" w:eastAsia="宋体" w:hAnsi="宋体" w:cs="宋体"/>
                <w:color w:val="000000" w:themeColor="text1"/>
                <w:kern w:val="0"/>
                <w:sz w:val="24"/>
                <w:szCs w:val="24"/>
              </w:rPr>
            </w:pPr>
          </w:p>
        </w:tc>
        <w:tc>
          <w:tcPr>
            <w:tcW w:w="43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p>
        </w:tc>
        <w:tc>
          <w:tcPr>
            <w:tcW w:w="731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2</w:t>
            </w:r>
            <w:r>
              <w:rPr>
                <w:rStyle w:val="15"/>
                <w:rFonts w:ascii="宋体" w:hAnsi="宋体"/>
                <w:color w:val="000000" w:themeColor="text1"/>
                <w:sz w:val="24"/>
                <w:szCs w:val="24"/>
              </w:rPr>
              <w:t>.6</w:t>
            </w:r>
            <w:r>
              <w:rPr>
                <w:rStyle w:val="15"/>
                <w:rFonts w:ascii="宋体" w:hAnsi="宋体" w:hint="eastAsia"/>
                <w:color w:val="000000" w:themeColor="text1"/>
                <w:sz w:val="24"/>
                <w:szCs w:val="24"/>
              </w:rPr>
              <w:t>投标人须承诺为机考每个考点配备一个技术支持人员，技术支持人员</w:t>
            </w:r>
            <w:r>
              <w:rPr>
                <w:rStyle w:val="15"/>
                <w:rFonts w:ascii="宋体" w:hAnsi="宋体" w:hint="eastAsia"/>
                <w:color w:val="000000" w:themeColor="text1"/>
                <w:sz w:val="24"/>
                <w:szCs w:val="24"/>
              </w:rPr>
              <w:t>须通过</w:t>
            </w:r>
            <w:r>
              <w:rPr>
                <w:rStyle w:val="15"/>
                <w:rFonts w:ascii="宋体" w:hAnsi="宋体" w:hint="eastAsia"/>
                <w:color w:val="000000" w:themeColor="text1"/>
                <w:sz w:val="24"/>
                <w:szCs w:val="24"/>
              </w:rPr>
              <w:t>服务商</w:t>
            </w:r>
            <w:r>
              <w:rPr>
                <w:rStyle w:val="15"/>
                <w:rFonts w:ascii="宋体" w:hAnsi="宋体" w:hint="eastAsia"/>
                <w:color w:val="000000" w:themeColor="text1"/>
                <w:sz w:val="24"/>
                <w:szCs w:val="24"/>
              </w:rPr>
              <w:t>技术培训</w:t>
            </w:r>
            <w:r>
              <w:rPr>
                <w:rStyle w:val="15"/>
                <w:rFonts w:ascii="宋体" w:hAnsi="宋体" w:hint="eastAsia"/>
                <w:color w:val="000000" w:themeColor="text1"/>
                <w:sz w:val="24"/>
                <w:szCs w:val="24"/>
              </w:rPr>
              <w:t>。</w:t>
            </w:r>
          </w:p>
        </w:tc>
      </w:tr>
      <w:tr w:rsidR="00DC77A4">
        <w:trPr>
          <w:trHeight w:val="352"/>
        </w:trPr>
        <w:tc>
          <w:tcPr>
            <w:tcW w:w="566" w:type="dxa"/>
            <w:vMerge w:val="restart"/>
            <w:tcBorders>
              <w:left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Style w:val="15"/>
                <w:rFonts w:ascii="宋体" w:hAnsi="宋体" w:hint="eastAsia"/>
                <w:color w:val="000000" w:themeColor="text1"/>
                <w:sz w:val="24"/>
                <w:szCs w:val="24"/>
              </w:rPr>
              <w:t>3.</w:t>
            </w:r>
            <w:r>
              <w:rPr>
                <w:rStyle w:val="15"/>
                <w:rFonts w:ascii="宋体" w:hAnsi="宋体" w:hint="eastAsia"/>
                <w:color w:val="000000" w:themeColor="text1"/>
                <w:sz w:val="24"/>
                <w:szCs w:val="24"/>
              </w:rPr>
              <w:t>业绩</w:t>
            </w:r>
          </w:p>
        </w:tc>
        <w:tc>
          <w:tcPr>
            <w:tcW w:w="43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3</w:t>
            </w:r>
          </w:p>
        </w:tc>
        <w:tc>
          <w:tcPr>
            <w:tcW w:w="731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jc w:val="left"/>
              <w:textAlignment w:val="baseline"/>
              <w:rPr>
                <w:rStyle w:val="15"/>
                <w:rFonts w:ascii="宋体"/>
                <w:color w:val="000000" w:themeColor="text1"/>
                <w:sz w:val="24"/>
                <w:szCs w:val="24"/>
              </w:rPr>
            </w:pPr>
            <w:r>
              <w:rPr>
                <w:rStyle w:val="15"/>
                <w:rFonts w:ascii="宋体" w:hAnsi="宋体"/>
                <w:color w:val="000000" w:themeColor="text1"/>
                <w:sz w:val="24"/>
                <w:szCs w:val="24"/>
              </w:rPr>
              <w:t>3.1</w:t>
            </w:r>
            <w:r>
              <w:rPr>
                <w:rStyle w:val="15"/>
                <w:rFonts w:ascii="宋体" w:hAnsi="宋体" w:hint="eastAsia"/>
                <w:color w:val="000000" w:themeColor="text1"/>
                <w:sz w:val="24"/>
                <w:szCs w:val="24"/>
              </w:rPr>
              <w:t>近五年以来承接过电子化考试技术服务案例的，每提供一个案例得</w:t>
            </w:r>
            <w:r>
              <w:rPr>
                <w:rStyle w:val="15"/>
                <w:rFonts w:ascii="宋体" w:hAnsi="宋体"/>
                <w:color w:val="000000" w:themeColor="text1"/>
                <w:sz w:val="24"/>
                <w:szCs w:val="24"/>
              </w:rPr>
              <w:t>1</w:t>
            </w:r>
            <w:r>
              <w:rPr>
                <w:rStyle w:val="15"/>
                <w:rFonts w:ascii="宋体" w:hAnsi="宋体" w:hint="eastAsia"/>
                <w:color w:val="000000" w:themeColor="text1"/>
                <w:sz w:val="24"/>
                <w:szCs w:val="24"/>
              </w:rPr>
              <w:t>分，最高</w:t>
            </w:r>
            <w:r>
              <w:rPr>
                <w:rStyle w:val="15"/>
                <w:rFonts w:ascii="宋体" w:hAnsi="宋体" w:hint="eastAsia"/>
                <w:color w:val="000000" w:themeColor="text1"/>
                <w:sz w:val="24"/>
                <w:szCs w:val="24"/>
              </w:rPr>
              <w:t>3</w:t>
            </w:r>
            <w:r>
              <w:rPr>
                <w:rStyle w:val="15"/>
                <w:rFonts w:ascii="宋体" w:hAnsi="宋体" w:hint="eastAsia"/>
                <w:color w:val="000000" w:themeColor="text1"/>
                <w:sz w:val="24"/>
                <w:szCs w:val="24"/>
              </w:rPr>
              <w:t>分。</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注</w:t>
            </w:r>
            <w:r>
              <w:rPr>
                <w:rStyle w:val="15"/>
                <w:rFonts w:ascii="宋体" w:hAnsi="宋体"/>
                <w:color w:val="000000" w:themeColor="text1"/>
                <w:sz w:val="24"/>
                <w:szCs w:val="24"/>
              </w:rPr>
              <w:t>1</w:t>
            </w:r>
            <w:r>
              <w:rPr>
                <w:rStyle w:val="15"/>
                <w:rFonts w:ascii="宋体" w:hAnsi="宋体" w:hint="eastAsia"/>
                <w:color w:val="000000" w:themeColor="text1"/>
                <w:sz w:val="24"/>
                <w:szCs w:val="24"/>
              </w:rPr>
              <w:t>：同一个项目不同年份的只算一个有效项目经验，同一类型考试不同省份的不重复计算。</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注</w:t>
            </w:r>
            <w:r>
              <w:rPr>
                <w:rStyle w:val="15"/>
                <w:rFonts w:ascii="宋体" w:hAnsi="宋体"/>
                <w:color w:val="000000" w:themeColor="text1"/>
                <w:sz w:val="24"/>
                <w:szCs w:val="24"/>
              </w:rPr>
              <w:t>2</w:t>
            </w:r>
            <w:r>
              <w:rPr>
                <w:rStyle w:val="15"/>
                <w:rFonts w:ascii="宋体" w:hAnsi="宋体" w:hint="eastAsia"/>
                <w:color w:val="000000" w:themeColor="text1"/>
                <w:sz w:val="24"/>
                <w:szCs w:val="24"/>
              </w:rPr>
              <w:t>：以提供的相关网站中标公告下载网页并注明网址、中标通知书复印件、合同复印件，以及能够证明该业绩项目已经由采购人验收合格的相关证明文件复印件为评审依据，前述业绩资料应完整提供，否则，评标委员会对该业绩不予采信。</w:t>
            </w:r>
          </w:p>
        </w:tc>
      </w:tr>
      <w:tr w:rsidR="00DC77A4">
        <w:trPr>
          <w:trHeight w:val="412"/>
        </w:trPr>
        <w:tc>
          <w:tcPr>
            <w:tcW w:w="566" w:type="dxa"/>
            <w:vMerge/>
            <w:tcBorders>
              <w:left w:val="single" w:sz="6" w:space="0" w:color="666666"/>
              <w:right w:val="single" w:sz="6" w:space="0" w:color="666666"/>
            </w:tcBorders>
            <w:shd w:val="clear" w:color="auto" w:fill="FFFFFF"/>
            <w:vAlign w:val="center"/>
          </w:tcPr>
          <w:p w:rsidR="00DC77A4" w:rsidRDefault="00DC77A4">
            <w:pPr>
              <w:widowControl/>
              <w:jc w:val="left"/>
              <w:rPr>
                <w:rFonts w:ascii="宋体" w:eastAsia="宋体" w:hAnsi="宋体" w:cs="宋体"/>
                <w:color w:val="000000" w:themeColor="text1"/>
                <w:kern w:val="0"/>
                <w:sz w:val="24"/>
                <w:szCs w:val="24"/>
              </w:rPr>
            </w:pPr>
          </w:p>
        </w:tc>
        <w:tc>
          <w:tcPr>
            <w:tcW w:w="43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strike/>
                <w:color w:val="000000" w:themeColor="text1"/>
                <w:kern w:val="0"/>
                <w:sz w:val="24"/>
                <w:szCs w:val="24"/>
              </w:rPr>
            </w:pPr>
            <w:r>
              <w:rPr>
                <w:rFonts w:ascii="宋体" w:eastAsia="宋体" w:hAnsi="宋体" w:cs="宋体" w:hint="eastAsia"/>
                <w:color w:val="000000" w:themeColor="text1"/>
                <w:kern w:val="0"/>
                <w:sz w:val="24"/>
                <w:szCs w:val="24"/>
              </w:rPr>
              <w:t>3</w:t>
            </w:r>
          </w:p>
        </w:tc>
        <w:tc>
          <w:tcPr>
            <w:tcW w:w="731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jc w:val="left"/>
              <w:textAlignment w:val="baseline"/>
              <w:rPr>
                <w:rStyle w:val="15"/>
                <w:rFonts w:ascii="宋体"/>
                <w:color w:val="000000" w:themeColor="text1"/>
                <w:sz w:val="24"/>
                <w:szCs w:val="24"/>
              </w:rPr>
            </w:pPr>
            <w:r>
              <w:rPr>
                <w:rStyle w:val="15"/>
                <w:rFonts w:ascii="宋体" w:hAnsi="宋体"/>
                <w:color w:val="000000" w:themeColor="text1"/>
                <w:sz w:val="24"/>
                <w:szCs w:val="24"/>
              </w:rPr>
              <w:t>3.</w:t>
            </w:r>
            <w:r>
              <w:rPr>
                <w:rStyle w:val="15"/>
                <w:rFonts w:ascii="宋体" w:hAnsi="宋体" w:hint="eastAsia"/>
                <w:color w:val="000000" w:themeColor="text1"/>
                <w:sz w:val="24"/>
                <w:szCs w:val="24"/>
              </w:rPr>
              <w:t>2</w:t>
            </w:r>
            <w:r>
              <w:rPr>
                <w:rStyle w:val="15"/>
                <w:rFonts w:ascii="宋体" w:hAnsi="宋体" w:hint="eastAsia"/>
                <w:color w:val="000000" w:themeColor="text1"/>
                <w:sz w:val="24"/>
                <w:szCs w:val="24"/>
              </w:rPr>
              <w:t>近五年以来承担的</w:t>
            </w:r>
            <w:r>
              <w:rPr>
                <w:rStyle w:val="15"/>
                <w:rFonts w:ascii="宋体" w:hAnsi="宋体" w:hint="eastAsia"/>
                <w:color w:val="000000" w:themeColor="text1"/>
                <w:sz w:val="24"/>
                <w:szCs w:val="24"/>
              </w:rPr>
              <w:t>考试</w:t>
            </w:r>
            <w:r>
              <w:rPr>
                <w:rStyle w:val="15"/>
                <w:rFonts w:ascii="宋体" w:hAnsi="宋体" w:hint="eastAsia"/>
                <w:color w:val="000000" w:themeColor="text1"/>
                <w:sz w:val="24"/>
                <w:szCs w:val="24"/>
              </w:rPr>
              <w:t>主观题网上阅卷服务案例。</w:t>
            </w:r>
          </w:p>
          <w:p w:rsidR="00DC77A4" w:rsidRDefault="00EC36B6">
            <w:pPr>
              <w:jc w:val="left"/>
              <w:textAlignment w:val="baseline"/>
              <w:rPr>
                <w:rStyle w:val="15"/>
                <w:rFonts w:ascii="宋体"/>
                <w:color w:val="000000" w:themeColor="text1"/>
                <w:sz w:val="24"/>
                <w:szCs w:val="24"/>
              </w:rPr>
            </w:pPr>
            <w:r>
              <w:rPr>
                <w:rStyle w:val="15"/>
                <w:rFonts w:hint="eastAsia"/>
                <w:color w:val="000000" w:themeColor="text1"/>
                <w:szCs w:val="24"/>
              </w:rPr>
              <w:t>（</w:t>
            </w:r>
            <w:r>
              <w:rPr>
                <w:rStyle w:val="15"/>
                <w:color w:val="000000" w:themeColor="text1"/>
                <w:szCs w:val="24"/>
              </w:rPr>
              <w:t>1</w:t>
            </w:r>
            <w:r>
              <w:rPr>
                <w:rStyle w:val="15"/>
                <w:rFonts w:hint="eastAsia"/>
                <w:color w:val="000000" w:themeColor="text1"/>
                <w:szCs w:val="24"/>
              </w:rPr>
              <w:t>）</w:t>
            </w:r>
            <w:r>
              <w:rPr>
                <w:rStyle w:val="15"/>
                <w:rFonts w:ascii="宋体" w:hAnsi="宋体" w:hint="eastAsia"/>
                <w:color w:val="000000" w:themeColor="text1"/>
                <w:sz w:val="24"/>
                <w:szCs w:val="24"/>
              </w:rPr>
              <w:t>服务案例数≥</w:t>
            </w:r>
            <w:r>
              <w:rPr>
                <w:rStyle w:val="15"/>
                <w:rFonts w:ascii="宋体" w:hAnsi="宋体"/>
                <w:color w:val="000000" w:themeColor="text1"/>
                <w:sz w:val="24"/>
                <w:szCs w:val="24"/>
              </w:rPr>
              <w:t>5</w:t>
            </w:r>
            <w:r>
              <w:rPr>
                <w:rStyle w:val="15"/>
                <w:rFonts w:ascii="宋体" w:hAnsi="宋体" w:hint="eastAsia"/>
                <w:color w:val="000000" w:themeColor="text1"/>
                <w:sz w:val="24"/>
                <w:szCs w:val="24"/>
              </w:rPr>
              <w:t>个的，得</w:t>
            </w:r>
            <w:r>
              <w:rPr>
                <w:rStyle w:val="15"/>
                <w:rFonts w:ascii="宋体" w:hAnsi="宋体" w:hint="eastAsia"/>
                <w:color w:val="000000" w:themeColor="text1"/>
                <w:sz w:val="24"/>
                <w:szCs w:val="24"/>
              </w:rPr>
              <w:t>3</w:t>
            </w:r>
            <w:r>
              <w:rPr>
                <w:rStyle w:val="15"/>
                <w:rFonts w:ascii="宋体" w:hAnsi="宋体" w:hint="eastAsia"/>
                <w:color w:val="000000" w:themeColor="text1"/>
                <w:sz w:val="24"/>
                <w:szCs w:val="24"/>
              </w:rPr>
              <w:t>分；</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lastRenderedPageBreak/>
              <w:t>（</w:t>
            </w:r>
            <w:r>
              <w:rPr>
                <w:rStyle w:val="15"/>
                <w:rFonts w:ascii="宋体" w:hAnsi="宋体"/>
                <w:color w:val="000000" w:themeColor="text1"/>
                <w:sz w:val="24"/>
                <w:szCs w:val="24"/>
              </w:rPr>
              <w:t>2</w:t>
            </w:r>
            <w:r>
              <w:rPr>
                <w:rStyle w:val="15"/>
                <w:rFonts w:ascii="宋体" w:hAnsi="宋体" w:hint="eastAsia"/>
                <w:color w:val="000000" w:themeColor="text1"/>
                <w:sz w:val="24"/>
                <w:szCs w:val="24"/>
              </w:rPr>
              <w:t>）</w:t>
            </w:r>
            <w:r>
              <w:rPr>
                <w:rStyle w:val="15"/>
                <w:rFonts w:ascii="宋体" w:hAnsi="宋体"/>
                <w:color w:val="000000" w:themeColor="text1"/>
                <w:sz w:val="24"/>
                <w:szCs w:val="24"/>
              </w:rPr>
              <w:t>3</w:t>
            </w:r>
            <w:r>
              <w:rPr>
                <w:rStyle w:val="15"/>
                <w:rFonts w:ascii="宋体" w:hAnsi="宋体" w:hint="eastAsia"/>
                <w:color w:val="000000" w:themeColor="text1"/>
                <w:sz w:val="24"/>
                <w:szCs w:val="24"/>
              </w:rPr>
              <w:t>≤服务案例数＜</w:t>
            </w:r>
            <w:r>
              <w:rPr>
                <w:rStyle w:val="15"/>
                <w:rFonts w:ascii="宋体" w:hAnsi="宋体"/>
                <w:color w:val="000000" w:themeColor="text1"/>
                <w:sz w:val="24"/>
                <w:szCs w:val="24"/>
              </w:rPr>
              <w:t>5</w:t>
            </w:r>
            <w:r>
              <w:rPr>
                <w:rStyle w:val="15"/>
                <w:rFonts w:ascii="宋体" w:hAnsi="宋体" w:hint="eastAsia"/>
                <w:color w:val="000000" w:themeColor="text1"/>
                <w:sz w:val="24"/>
                <w:szCs w:val="24"/>
              </w:rPr>
              <w:t>个的，得</w:t>
            </w:r>
            <w:r>
              <w:rPr>
                <w:rStyle w:val="15"/>
                <w:rFonts w:ascii="宋体" w:hAnsi="宋体" w:hint="eastAsia"/>
                <w:color w:val="000000" w:themeColor="text1"/>
                <w:sz w:val="24"/>
                <w:szCs w:val="24"/>
              </w:rPr>
              <w:t>2</w:t>
            </w:r>
            <w:r>
              <w:rPr>
                <w:rStyle w:val="15"/>
                <w:rFonts w:ascii="宋体" w:hAnsi="宋体" w:hint="eastAsia"/>
                <w:color w:val="000000" w:themeColor="text1"/>
                <w:sz w:val="24"/>
                <w:szCs w:val="24"/>
              </w:rPr>
              <w:t>分；</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w:t>
            </w:r>
            <w:r>
              <w:rPr>
                <w:rStyle w:val="15"/>
                <w:rFonts w:ascii="宋体" w:hAnsi="宋体"/>
                <w:color w:val="000000" w:themeColor="text1"/>
                <w:sz w:val="24"/>
                <w:szCs w:val="24"/>
              </w:rPr>
              <w:t>3</w:t>
            </w:r>
            <w:r>
              <w:rPr>
                <w:rStyle w:val="15"/>
                <w:rFonts w:ascii="宋体" w:hAnsi="宋体" w:hint="eastAsia"/>
                <w:color w:val="000000" w:themeColor="text1"/>
                <w:sz w:val="24"/>
                <w:szCs w:val="24"/>
              </w:rPr>
              <w:t>）</w:t>
            </w:r>
            <w:r>
              <w:rPr>
                <w:rStyle w:val="15"/>
                <w:rFonts w:ascii="宋体" w:hAnsi="宋体"/>
                <w:color w:val="000000" w:themeColor="text1"/>
                <w:sz w:val="24"/>
                <w:szCs w:val="24"/>
              </w:rPr>
              <w:t>1</w:t>
            </w:r>
            <w:r>
              <w:rPr>
                <w:rStyle w:val="15"/>
                <w:rFonts w:ascii="宋体" w:hAnsi="宋体" w:hint="eastAsia"/>
                <w:color w:val="000000" w:themeColor="text1"/>
                <w:sz w:val="24"/>
                <w:szCs w:val="24"/>
              </w:rPr>
              <w:t>≤服务案例数＜</w:t>
            </w:r>
            <w:r>
              <w:rPr>
                <w:rStyle w:val="15"/>
                <w:rFonts w:ascii="宋体" w:hAnsi="宋体"/>
                <w:color w:val="000000" w:themeColor="text1"/>
                <w:sz w:val="24"/>
                <w:szCs w:val="24"/>
              </w:rPr>
              <w:t>3</w:t>
            </w:r>
            <w:r>
              <w:rPr>
                <w:rStyle w:val="15"/>
                <w:rFonts w:ascii="宋体" w:hAnsi="宋体" w:hint="eastAsia"/>
                <w:color w:val="000000" w:themeColor="text1"/>
                <w:sz w:val="24"/>
                <w:szCs w:val="24"/>
              </w:rPr>
              <w:t>个的，得</w:t>
            </w:r>
            <w:r>
              <w:rPr>
                <w:rStyle w:val="15"/>
                <w:rFonts w:ascii="宋体" w:hAnsi="宋体" w:hint="eastAsia"/>
                <w:color w:val="000000" w:themeColor="text1"/>
                <w:sz w:val="24"/>
                <w:szCs w:val="24"/>
              </w:rPr>
              <w:t>1</w:t>
            </w:r>
            <w:r>
              <w:rPr>
                <w:rStyle w:val="15"/>
                <w:rFonts w:ascii="宋体" w:hAnsi="宋体" w:hint="eastAsia"/>
                <w:color w:val="000000" w:themeColor="text1"/>
                <w:sz w:val="24"/>
                <w:szCs w:val="24"/>
              </w:rPr>
              <w:t>分；</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w:t>
            </w:r>
            <w:r>
              <w:rPr>
                <w:rStyle w:val="15"/>
                <w:rFonts w:ascii="宋体" w:hAnsi="宋体"/>
                <w:color w:val="000000" w:themeColor="text1"/>
                <w:sz w:val="24"/>
                <w:szCs w:val="24"/>
              </w:rPr>
              <w:t>4</w:t>
            </w:r>
            <w:r>
              <w:rPr>
                <w:rStyle w:val="15"/>
                <w:rFonts w:ascii="宋体" w:hAnsi="宋体" w:hint="eastAsia"/>
                <w:color w:val="000000" w:themeColor="text1"/>
                <w:sz w:val="24"/>
                <w:szCs w:val="24"/>
              </w:rPr>
              <w:t>）没有服务案例的，不得分。</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注</w:t>
            </w:r>
            <w:r>
              <w:rPr>
                <w:rStyle w:val="15"/>
                <w:rFonts w:ascii="宋体" w:hAnsi="宋体"/>
                <w:color w:val="000000" w:themeColor="text1"/>
                <w:sz w:val="24"/>
                <w:szCs w:val="24"/>
              </w:rPr>
              <w:t>1</w:t>
            </w:r>
            <w:r>
              <w:rPr>
                <w:rStyle w:val="15"/>
                <w:rFonts w:ascii="宋体" w:hAnsi="宋体" w:hint="eastAsia"/>
                <w:color w:val="000000" w:themeColor="text1"/>
                <w:sz w:val="24"/>
                <w:szCs w:val="24"/>
              </w:rPr>
              <w:t>：同一个项目不同年份的只算一个有效服务案例。</w:t>
            </w:r>
            <w:r>
              <w:rPr>
                <w:rStyle w:val="15"/>
                <w:rFonts w:ascii="宋体" w:hAnsi="宋体" w:hint="eastAsia"/>
                <w:color w:val="000000" w:themeColor="text1"/>
                <w:sz w:val="24"/>
                <w:szCs w:val="24"/>
              </w:rPr>
              <w:t>同一类考试不同省份的不重复计算。</w:t>
            </w:r>
          </w:p>
          <w:p w:rsidR="00DC77A4" w:rsidRDefault="00EC36B6">
            <w:pPr>
              <w:jc w:val="left"/>
              <w:textAlignment w:val="baseline"/>
              <w:rPr>
                <w:rStyle w:val="15"/>
                <w:rFonts w:ascii="宋体" w:eastAsia="宋体" w:hAnsi="宋体"/>
                <w:color w:val="000000" w:themeColor="text1"/>
                <w:sz w:val="24"/>
                <w:szCs w:val="24"/>
              </w:rPr>
            </w:pPr>
            <w:r>
              <w:rPr>
                <w:rStyle w:val="15"/>
                <w:rFonts w:ascii="宋体" w:hAnsi="宋体" w:hint="eastAsia"/>
                <w:color w:val="000000" w:themeColor="text1"/>
                <w:sz w:val="24"/>
                <w:szCs w:val="24"/>
              </w:rPr>
              <w:t>注</w:t>
            </w:r>
            <w:r>
              <w:rPr>
                <w:rStyle w:val="15"/>
                <w:rFonts w:ascii="宋体" w:hAnsi="宋体"/>
                <w:color w:val="000000" w:themeColor="text1"/>
                <w:sz w:val="24"/>
                <w:szCs w:val="24"/>
              </w:rPr>
              <w:t>2</w:t>
            </w:r>
            <w:r>
              <w:rPr>
                <w:rStyle w:val="15"/>
                <w:rFonts w:ascii="宋体" w:hAnsi="宋体" w:hint="eastAsia"/>
                <w:color w:val="000000" w:themeColor="text1"/>
                <w:sz w:val="24"/>
                <w:szCs w:val="24"/>
              </w:rPr>
              <w:t>：以提供的相关网站中标公告下载网页并注明网址、中标通知书复印件、合同复印件，以及能够证明该业绩项目已经由采购人验收合格的相关证明文件复印件为评审依据，前述业绩资料应完整提供，否则，评标委员会对该案例业绩不予采信。</w:t>
            </w:r>
          </w:p>
        </w:tc>
      </w:tr>
      <w:tr w:rsidR="00DC77A4">
        <w:trPr>
          <w:trHeight w:val="412"/>
        </w:trPr>
        <w:tc>
          <w:tcPr>
            <w:tcW w:w="566" w:type="dxa"/>
            <w:vMerge/>
            <w:tcBorders>
              <w:left w:val="single" w:sz="6" w:space="0" w:color="666666"/>
              <w:right w:val="single" w:sz="6" w:space="0" w:color="666666"/>
            </w:tcBorders>
            <w:shd w:val="clear" w:color="auto" w:fill="FFFFFF"/>
            <w:vAlign w:val="center"/>
          </w:tcPr>
          <w:p w:rsidR="00DC77A4" w:rsidRDefault="00DC77A4">
            <w:pPr>
              <w:widowControl/>
              <w:jc w:val="left"/>
              <w:rPr>
                <w:rFonts w:ascii="宋体" w:eastAsia="宋体" w:hAnsi="宋体" w:cs="宋体"/>
                <w:color w:val="000000" w:themeColor="text1"/>
                <w:kern w:val="0"/>
                <w:sz w:val="24"/>
                <w:szCs w:val="24"/>
              </w:rPr>
            </w:pPr>
          </w:p>
        </w:tc>
        <w:tc>
          <w:tcPr>
            <w:tcW w:w="43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3</w:t>
            </w:r>
          </w:p>
        </w:tc>
        <w:tc>
          <w:tcPr>
            <w:tcW w:w="731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jc w:val="left"/>
              <w:textAlignment w:val="baseline"/>
              <w:rPr>
                <w:rStyle w:val="15"/>
                <w:rFonts w:ascii="宋体"/>
                <w:color w:val="000000" w:themeColor="text1"/>
                <w:sz w:val="24"/>
                <w:szCs w:val="24"/>
              </w:rPr>
            </w:pPr>
            <w:r>
              <w:rPr>
                <w:rStyle w:val="15"/>
                <w:rFonts w:ascii="宋体" w:hAnsi="宋体"/>
                <w:color w:val="000000" w:themeColor="text1"/>
                <w:sz w:val="24"/>
                <w:szCs w:val="24"/>
              </w:rPr>
              <w:t>3.3</w:t>
            </w:r>
            <w:r>
              <w:rPr>
                <w:rStyle w:val="15"/>
                <w:rFonts w:ascii="宋体" w:hAnsi="宋体" w:hint="eastAsia"/>
                <w:color w:val="000000" w:themeColor="text1"/>
                <w:sz w:val="24"/>
                <w:szCs w:val="24"/>
              </w:rPr>
              <w:t>近五年以来承担的网上报名服务案例。</w:t>
            </w:r>
          </w:p>
          <w:p w:rsidR="00DC77A4" w:rsidRDefault="00EC36B6">
            <w:pPr>
              <w:jc w:val="left"/>
              <w:textAlignment w:val="baseline"/>
              <w:rPr>
                <w:rStyle w:val="15"/>
                <w:rFonts w:ascii="宋体"/>
                <w:color w:val="000000" w:themeColor="text1"/>
                <w:sz w:val="24"/>
                <w:szCs w:val="24"/>
              </w:rPr>
            </w:pPr>
            <w:r>
              <w:rPr>
                <w:rStyle w:val="15"/>
                <w:rFonts w:hint="eastAsia"/>
                <w:color w:val="000000" w:themeColor="text1"/>
                <w:szCs w:val="24"/>
              </w:rPr>
              <w:t>（</w:t>
            </w:r>
            <w:r>
              <w:rPr>
                <w:rStyle w:val="15"/>
                <w:color w:val="000000" w:themeColor="text1"/>
                <w:szCs w:val="24"/>
              </w:rPr>
              <w:t>1</w:t>
            </w:r>
            <w:r>
              <w:rPr>
                <w:rStyle w:val="15"/>
                <w:rFonts w:hint="eastAsia"/>
                <w:color w:val="000000" w:themeColor="text1"/>
                <w:szCs w:val="24"/>
              </w:rPr>
              <w:t>）</w:t>
            </w:r>
            <w:r>
              <w:rPr>
                <w:rStyle w:val="15"/>
                <w:rFonts w:ascii="宋体" w:hAnsi="宋体" w:hint="eastAsia"/>
                <w:color w:val="000000" w:themeColor="text1"/>
                <w:sz w:val="24"/>
                <w:szCs w:val="24"/>
              </w:rPr>
              <w:t>服务案例数≥</w:t>
            </w:r>
            <w:r>
              <w:rPr>
                <w:rStyle w:val="15"/>
                <w:rFonts w:ascii="宋体" w:hAnsi="宋体"/>
                <w:color w:val="000000" w:themeColor="text1"/>
                <w:sz w:val="24"/>
                <w:szCs w:val="24"/>
              </w:rPr>
              <w:t>5</w:t>
            </w:r>
            <w:r>
              <w:rPr>
                <w:rStyle w:val="15"/>
                <w:rFonts w:ascii="宋体" w:hAnsi="宋体" w:hint="eastAsia"/>
                <w:color w:val="000000" w:themeColor="text1"/>
                <w:sz w:val="24"/>
                <w:szCs w:val="24"/>
              </w:rPr>
              <w:t>个的，得</w:t>
            </w:r>
            <w:r>
              <w:rPr>
                <w:rStyle w:val="15"/>
                <w:rFonts w:ascii="宋体" w:hAnsi="宋体" w:hint="eastAsia"/>
                <w:color w:val="000000" w:themeColor="text1"/>
                <w:sz w:val="24"/>
                <w:szCs w:val="24"/>
              </w:rPr>
              <w:t>3</w:t>
            </w:r>
            <w:r>
              <w:rPr>
                <w:rStyle w:val="15"/>
                <w:rFonts w:ascii="宋体" w:hAnsi="宋体" w:hint="eastAsia"/>
                <w:color w:val="000000" w:themeColor="text1"/>
                <w:sz w:val="24"/>
                <w:szCs w:val="24"/>
              </w:rPr>
              <w:t>分；</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w:t>
            </w:r>
            <w:r>
              <w:rPr>
                <w:rStyle w:val="15"/>
                <w:rFonts w:ascii="宋体" w:hAnsi="宋体"/>
                <w:color w:val="000000" w:themeColor="text1"/>
                <w:sz w:val="24"/>
                <w:szCs w:val="24"/>
              </w:rPr>
              <w:t>2</w:t>
            </w:r>
            <w:r>
              <w:rPr>
                <w:rStyle w:val="15"/>
                <w:rFonts w:ascii="宋体" w:hAnsi="宋体" w:hint="eastAsia"/>
                <w:color w:val="000000" w:themeColor="text1"/>
                <w:sz w:val="24"/>
                <w:szCs w:val="24"/>
              </w:rPr>
              <w:t>）</w:t>
            </w:r>
            <w:r>
              <w:rPr>
                <w:rStyle w:val="15"/>
                <w:rFonts w:ascii="宋体" w:hAnsi="宋体"/>
                <w:color w:val="000000" w:themeColor="text1"/>
                <w:sz w:val="24"/>
                <w:szCs w:val="24"/>
              </w:rPr>
              <w:t>3</w:t>
            </w:r>
            <w:r>
              <w:rPr>
                <w:rStyle w:val="15"/>
                <w:rFonts w:ascii="宋体" w:hAnsi="宋体" w:hint="eastAsia"/>
                <w:color w:val="000000" w:themeColor="text1"/>
                <w:sz w:val="24"/>
                <w:szCs w:val="24"/>
              </w:rPr>
              <w:t>≤服务案例数＜</w:t>
            </w:r>
            <w:r>
              <w:rPr>
                <w:rStyle w:val="15"/>
                <w:rFonts w:ascii="宋体" w:hAnsi="宋体"/>
                <w:color w:val="000000" w:themeColor="text1"/>
                <w:sz w:val="24"/>
                <w:szCs w:val="24"/>
              </w:rPr>
              <w:t>5</w:t>
            </w:r>
            <w:r>
              <w:rPr>
                <w:rStyle w:val="15"/>
                <w:rFonts w:ascii="宋体" w:hAnsi="宋体" w:hint="eastAsia"/>
                <w:color w:val="000000" w:themeColor="text1"/>
                <w:sz w:val="24"/>
                <w:szCs w:val="24"/>
              </w:rPr>
              <w:t>个的，得</w:t>
            </w:r>
            <w:r>
              <w:rPr>
                <w:rStyle w:val="15"/>
                <w:rFonts w:ascii="宋体" w:hAnsi="宋体" w:hint="eastAsia"/>
                <w:color w:val="000000" w:themeColor="text1"/>
                <w:sz w:val="24"/>
                <w:szCs w:val="24"/>
              </w:rPr>
              <w:t>2</w:t>
            </w:r>
            <w:r>
              <w:rPr>
                <w:rStyle w:val="15"/>
                <w:rFonts w:ascii="宋体" w:hAnsi="宋体" w:hint="eastAsia"/>
                <w:color w:val="000000" w:themeColor="text1"/>
                <w:sz w:val="24"/>
                <w:szCs w:val="24"/>
              </w:rPr>
              <w:t>分；</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w:t>
            </w:r>
            <w:r>
              <w:rPr>
                <w:rStyle w:val="15"/>
                <w:rFonts w:ascii="宋体" w:hAnsi="宋体"/>
                <w:color w:val="000000" w:themeColor="text1"/>
                <w:sz w:val="24"/>
                <w:szCs w:val="24"/>
              </w:rPr>
              <w:t>3</w:t>
            </w:r>
            <w:r>
              <w:rPr>
                <w:rStyle w:val="15"/>
                <w:rFonts w:ascii="宋体" w:hAnsi="宋体" w:hint="eastAsia"/>
                <w:color w:val="000000" w:themeColor="text1"/>
                <w:sz w:val="24"/>
                <w:szCs w:val="24"/>
              </w:rPr>
              <w:t>）</w:t>
            </w:r>
            <w:r>
              <w:rPr>
                <w:rStyle w:val="15"/>
                <w:rFonts w:ascii="宋体" w:hAnsi="宋体"/>
                <w:color w:val="000000" w:themeColor="text1"/>
                <w:sz w:val="24"/>
                <w:szCs w:val="24"/>
              </w:rPr>
              <w:t>1</w:t>
            </w:r>
            <w:r>
              <w:rPr>
                <w:rStyle w:val="15"/>
                <w:rFonts w:ascii="宋体" w:hAnsi="宋体" w:hint="eastAsia"/>
                <w:color w:val="000000" w:themeColor="text1"/>
                <w:sz w:val="24"/>
                <w:szCs w:val="24"/>
              </w:rPr>
              <w:t>≤服务案例数＜</w:t>
            </w:r>
            <w:r>
              <w:rPr>
                <w:rStyle w:val="15"/>
                <w:rFonts w:ascii="宋体" w:hAnsi="宋体"/>
                <w:color w:val="000000" w:themeColor="text1"/>
                <w:sz w:val="24"/>
                <w:szCs w:val="24"/>
              </w:rPr>
              <w:t>3</w:t>
            </w:r>
            <w:r>
              <w:rPr>
                <w:rStyle w:val="15"/>
                <w:rFonts w:ascii="宋体" w:hAnsi="宋体" w:hint="eastAsia"/>
                <w:color w:val="000000" w:themeColor="text1"/>
                <w:sz w:val="24"/>
                <w:szCs w:val="24"/>
              </w:rPr>
              <w:t>个的，得</w:t>
            </w:r>
            <w:r>
              <w:rPr>
                <w:rStyle w:val="15"/>
                <w:rFonts w:ascii="宋体" w:hAnsi="宋体" w:hint="eastAsia"/>
                <w:color w:val="000000" w:themeColor="text1"/>
                <w:sz w:val="24"/>
                <w:szCs w:val="24"/>
              </w:rPr>
              <w:t>1</w:t>
            </w:r>
            <w:r>
              <w:rPr>
                <w:rStyle w:val="15"/>
                <w:rFonts w:ascii="宋体" w:hAnsi="宋体" w:hint="eastAsia"/>
                <w:color w:val="000000" w:themeColor="text1"/>
                <w:sz w:val="24"/>
                <w:szCs w:val="24"/>
              </w:rPr>
              <w:t>分；</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w:t>
            </w:r>
            <w:r>
              <w:rPr>
                <w:rStyle w:val="15"/>
                <w:rFonts w:ascii="宋体" w:hAnsi="宋体"/>
                <w:color w:val="000000" w:themeColor="text1"/>
                <w:sz w:val="24"/>
                <w:szCs w:val="24"/>
              </w:rPr>
              <w:t>4</w:t>
            </w:r>
            <w:r>
              <w:rPr>
                <w:rStyle w:val="15"/>
                <w:rFonts w:ascii="宋体" w:hAnsi="宋体" w:hint="eastAsia"/>
                <w:color w:val="000000" w:themeColor="text1"/>
                <w:sz w:val="24"/>
                <w:szCs w:val="24"/>
              </w:rPr>
              <w:t>）没有服务案例的，不得分。</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注</w:t>
            </w:r>
            <w:r>
              <w:rPr>
                <w:rStyle w:val="15"/>
                <w:rFonts w:ascii="宋体" w:hAnsi="宋体"/>
                <w:color w:val="000000" w:themeColor="text1"/>
                <w:sz w:val="24"/>
                <w:szCs w:val="24"/>
              </w:rPr>
              <w:t>1</w:t>
            </w:r>
            <w:r>
              <w:rPr>
                <w:rStyle w:val="15"/>
                <w:rFonts w:ascii="宋体" w:hAnsi="宋体" w:hint="eastAsia"/>
                <w:color w:val="000000" w:themeColor="text1"/>
                <w:sz w:val="24"/>
                <w:szCs w:val="24"/>
              </w:rPr>
              <w:t>：同一个项目不同年份的只算一个有效服务案例。</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注</w:t>
            </w:r>
            <w:r>
              <w:rPr>
                <w:rStyle w:val="15"/>
                <w:rFonts w:ascii="宋体" w:hAnsi="宋体"/>
                <w:color w:val="000000" w:themeColor="text1"/>
                <w:sz w:val="24"/>
                <w:szCs w:val="24"/>
              </w:rPr>
              <w:t>2</w:t>
            </w:r>
            <w:r>
              <w:rPr>
                <w:rStyle w:val="15"/>
                <w:rFonts w:ascii="宋体" w:hAnsi="宋体" w:hint="eastAsia"/>
                <w:color w:val="000000" w:themeColor="text1"/>
                <w:sz w:val="24"/>
                <w:szCs w:val="24"/>
              </w:rPr>
              <w:t>：以提供的相关网站中标公告下载网页并注明网址、中标通知书复印件、合同复印件，以及能够证明该业绩项目已经由采购人验收合格的相关证明文件复印件为评审依据，前述业绩资料应完整提供，否则，评标委员会对该案例业绩不予采信。</w:t>
            </w:r>
          </w:p>
        </w:tc>
      </w:tr>
      <w:tr w:rsidR="00DC77A4">
        <w:trPr>
          <w:trHeight w:val="412"/>
        </w:trPr>
        <w:tc>
          <w:tcPr>
            <w:tcW w:w="566" w:type="dxa"/>
            <w:tcBorders>
              <w:left w:val="single" w:sz="6" w:space="0" w:color="666666"/>
              <w:bottom w:val="single" w:sz="4" w:space="0" w:color="auto"/>
              <w:right w:val="single" w:sz="6" w:space="0" w:color="666666"/>
            </w:tcBorders>
            <w:shd w:val="clear" w:color="auto" w:fill="FFFFFF"/>
            <w:vAlign w:val="center"/>
          </w:tcPr>
          <w:p w:rsidR="00DC77A4" w:rsidRDefault="00DC77A4">
            <w:pPr>
              <w:widowControl/>
              <w:jc w:val="left"/>
              <w:rPr>
                <w:rFonts w:ascii="宋体" w:eastAsia="宋体" w:hAnsi="宋体" w:cs="宋体"/>
                <w:color w:val="000000" w:themeColor="text1"/>
                <w:kern w:val="0"/>
                <w:sz w:val="24"/>
                <w:szCs w:val="24"/>
              </w:rPr>
            </w:pPr>
          </w:p>
        </w:tc>
        <w:tc>
          <w:tcPr>
            <w:tcW w:w="43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3</w:t>
            </w:r>
          </w:p>
        </w:tc>
        <w:tc>
          <w:tcPr>
            <w:tcW w:w="7311" w:type="dxa"/>
            <w:tcBorders>
              <w:top w:val="single" w:sz="6" w:space="0" w:color="666666"/>
              <w:left w:val="single" w:sz="6" w:space="0" w:color="666666"/>
              <w:bottom w:val="single" w:sz="6" w:space="0" w:color="666666"/>
              <w:right w:val="single" w:sz="6" w:space="0" w:color="666666"/>
            </w:tcBorders>
            <w:shd w:val="clear" w:color="auto" w:fill="FFFFFF"/>
          </w:tcPr>
          <w:p w:rsidR="00DC77A4" w:rsidRDefault="00EC36B6">
            <w:pPr>
              <w:autoSpaceDE w:val="0"/>
              <w:autoSpaceDN w:val="0"/>
              <w:adjustRightInd w:val="0"/>
              <w:jc w:val="left"/>
              <w:textAlignment w:val="baseline"/>
              <w:rPr>
                <w:rStyle w:val="15"/>
                <w:color w:val="000000" w:themeColor="text1"/>
                <w:sz w:val="24"/>
                <w:szCs w:val="24"/>
              </w:rPr>
            </w:pPr>
            <w:r>
              <w:rPr>
                <w:rStyle w:val="15"/>
                <w:color w:val="000000" w:themeColor="text1"/>
                <w:sz w:val="24"/>
                <w:szCs w:val="24"/>
              </w:rPr>
              <w:t>3..4</w:t>
            </w:r>
            <w:r>
              <w:rPr>
                <w:rStyle w:val="15"/>
                <w:rFonts w:hint="eastAsia"/>
                <w:color w:val="000000" w:themeColor="text1"/>
                <w:sz w:val="24"/>
                <w:szCs w:val="24"/>
              </w:rPr>
              <w:t>近五年以来承接过电子化考试技术服务</w:t>
            </w:r>
            <w:r>
              <w:rPr>
                <w:rStyle w:val="15"/>
                <w:rFonts w:hint="eastAsia"/>
                <w:color w:val="000000" w:themeColor="text1"/>
                <w:sz w:val="24"/>
                <w:szCs w:val="24"/>
              </w:rPr>
              <w:t>中</w:t>
            </w:r>
            <w:r>
              <w:rPr>
                <w:rStyle w:val="15"/>
                <w:rFonts w:hint="eastAsia"/>
                <w:color w:val="000000" w:themeColor="text1"/>
                <w:sz w:val="24"/>
                <w:szCs w:val="24"/>
              </w:rPr>
              <w:t>有提供考场监控技术服务案例的</w:t>
            </w:r>
            <w:r>
              <w:rPr>
                <w:rStyle w:val="15"/>
                <w:color w:val="000000" w:themeColor="text1"/>
                <w:sz w:val="24"/>
                <w:szCs w:val="24"/>
              </w:rPr>
              <w:t>:</w:t>
            </w:r>
          </w:p>
          <w:p w:rsidR="00DC77A4" w:rsidRDefault="00EC36B6">
            <w:pPr>
              <w:jc w:val="left"/>
              <w:textAlignment w:val="baseline"/>
              <w:rPr>
                <w:rStyle w:val="15"/>
                <w:rFonts w:ascii="宋体"/>
                <w:color w:val="000000" w:themeColor="text1"/>
                <w:sz w:val="24"/>
                <w:szCs w:val="24"/>
              </w:rPr>
            </w:pPr>
            <w:r>
              <w:rPr>
                <w:rStyle w:val="15"/>
                <w:rFonts w:hint="eastAsia"/>
                <w:color w:val="000000" w:themeColor="text1"/>
                <w:sz w:val="24"/>
                <w:szCs w:val="24"/>
              </w:rPr>
              <w:t>（</w:t>
            </w:r>
            <w:r>
              <w:rPr>
                <w:rStyle w:val="15"/>
                <w:color w:val="000000" w:themeColor="text1"/>
                <w:sz w:val="24"/>
                <w:szCs w:val="24"/>
              </w:rPr>
              <w:t>1</w:t>
            </w:r>
            <w:r>
              <w:rPr>
                <w:rStyle w:val="15"/>
                <w:rFonts w:hint="eastAsia"/>
                <w:color w:val="000000" w:themeColor="text1"/>
                <w:sz w:val="24"/>
                <w:szCs w:val="24"/>
              </w:rPr>
              <w:t>）</w:t>
            </w:r>
            <w:r>
              <w:rPr>
                <w:rStyle w:val="15"/>
                <w:rFonts w:ascii="宋体" w:hAnsi="宋体" w:hint="eastAsia"/>
                <w:color w:val="000000" w:themeColor="text1"/>
                <w:sz w:val="24"/>
                <w:szCs w:val="24"/>
              </w:rPr>
              <w:t>服务案例数≥</w:t>
            </w:r>
            <w:r>
              <w:rPr>
                <w:rStyle w:val="15"/>
                <w:rFonts w:ascii="宋体" w:hAnsi="宋体"/>
                <w:color w:val="000000" w:themeColor="text1"/>
                <w:sz w:val="24"/>
                <w:szCs w:val="24"/>
              </w:rPr>
              <w:t>5</w:t>
            </w:r>
            <w:r>
              <w:rPr>
                <w:rStyle w:val="15"/>
                <w:rFonts w:ascii="宋体" w:hAnsi="宋体" w:hint="eastAsia"/>
                <w:color w:val="000000" w:themeColor="text1"/>
                <w:sz w:val="24"/>
                <w:szCs w:val="24"/>
              </w:rPr>
              <w:t>个的，得</w:t>
            </w:r>
            <w:r>
              <w:rPr>
                <w:rStyle w:val="15"/>
                <w:rFonts w:ascii="宋体" w:hAnsi="宋体"/>
                <w:color w:val="000000" w:themeColor="text1"/>
                <w:sz w:val="24"/>
                <w:szCs w:val="24"/>
              </w:rPr>
              <w:t>3</w:t>
            </w:r>
            <w:r>
              <w:rPr>
                <w:rStyle w:val="15"/>
                <w:rFonts w:ascii="宋体" w:hAnsi="宋体" w:hint="eastAsia"/>
                <w:color w:val="000000" w:themeColor="text1"/>
                <w:sz w:val="24"/>
                <w:szCs w:val="24"/>
              </w:rPr>
              <w:t>分；</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w:t>
            </w:r>
            <w:r>
              <w:rPr>
                <w:rStyle w:val="15"/>
                <w:rFonts w:ascii="宋体" w:hAnsi="宋体"/>
                <w:color w:val="000000" w:themeColor="text1"/>
                <w:sz w:val="24"/>
                <w:szCs w:val="24"/>
              </w:rPr>
              <w:t>2</w:t>
            </w:r>
            <w:r>
              <w:rPr>
                <w:rStyle w:val="15"/>
                <w:rFonts w:ascii="宋体" w:hAnsi="宋体" w:hint="eastAsia"/>
                <w:color w:val="000000" w:themeColor="text1"/>
                <w:sz w:val="24"/>
                <w:szCs w:val="24"/>
              </w:rPr>
              <w:t>）</w:t>
            </w:r>
            <w:r>
              <w:rPr>
                <w:rStyle w:val="15"/>
                <w:rFonts w:ascii="宋体" w:hAnsi="宋体"/>
                <w:color w:val="000000" w:themeColor="text1"/>
                <w:sz w:val="24"/>
                <w:szCs w:val="24"/>
              </w:rPr>
              <w:t>3</w:t>
            </w:r>
            <w:r>
              <w:rPr>
                <w:rStyle w:val="15"/>
                <w:rFonts w:ascii="宋体" w:hAnsi="宋体" w:hint="eastAsia"/>
                <w:color w:val="000000" w:themeColor="text1"/>
                <w:sz w:val="24"/>
                <w:szCs w:val="24"/>
              </w:rPr>
              <w:t>≤服务案例数＜</w:t>
            </w:r>
            <w:r>
              <w:rPr>
                <w:rStyle w:val="15"/>
                <w:rFonts w:ascii="宋体" w:hAnsi="宋体"/>
                <w:color w:val="000000" w:themeColor="text1"/>
                <w:sz w:val="24"/>
                <w:szCs w:val="24"/>
              </w:rPr>
              <w:t>5</w:t>
            </w:r>
            <w:r>
              <w:rPr>
                <w:rStyle w:val="15"/>
                <w:rFonts w:ascii="宋体" w:hAnsi="宋体" w:hint="eastAsia"/>
                <w:color w:val="000000" w:themeColor="text1"/>
                <w:sz w:val="24"/>
                <w:szCs w:val="24"/>
              </w:rPr>
              <w:t>个的，得</w:t>
            </w:r>
            <w:r>
              <w:rPr>
                <w:rStyle w:val="15"/>
                <w:rFonts w:ascii="宋体" w:hAnsi="宋体"/>
                <w:color w:val="000000" w:themeColor="text1"/>
                <w:sz w:val="24"/>
                <w:szCs w:val="24"/>
              </w:rPr>
              <w:t>2</w:t>
            </w:r>
            <w:r>
              <w:rPr>
                <w:rStyle w:val="15"/>
                <w:rFonts w:ascii="宋体" w:hAnsi="宋体" w:hint="eastAsia"/>
                <w:color w:val="000000" w:themeColor="text1"/>
                <w:sz w:val="24"/>
                <w:szCs w:val="24"/>
              </w:rPr>
              <w:t>分；</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w:t>
            </w:r>
            <w:r>
              <w:rPr>
                <w:rStyle w:val="15"/>
                <w:rFonts w:ascii="宋体" w:hAnsi="宋体"/>
                <w:color w:val="000000" w:themeColor="text1"/>
                <w:sz w:val="24"/>
                <w:szCs w:val="24"/>
              </w:rPr>
              <w:t>3</w:t>
            </w:r>
            <w:r>
              <w:rPr>
                <w:rStyle w:val="15"/>
                <w:rFonts w:ascii="宋体" w:hAnsi="宋体" w:hint="eastAsia"/>
                <w:color w:val="000000" w:themeColor="text1"/>
                <w:sz w:val="24"/>
                <w:szCs w:val="24"/>
              </w:rPr>
              <w:t>）</w:t>
            </w:r>
            <w:r>
              <w:rPr>
                <w:rStyle w:val="15"/>
                <w:rFonts w:ascii="宋体" w:hAnsi="宋体"/>
                <w:color w:val="000000" w:themeColor="text1"/>
                <w:sz w:val="24"/>
                <w:szCs w:val="24"/>
              </w:rPr>
              <w:t>1</w:t>
            </w:r>
            <w:r>
              <w:rPr>
                <w:rStyle w:val="15"/>
                <w:rFonts w:ascii="宋体" w:hAnsi="宋体" w:hint="eastAsia"/>
                <w:color w:val="000000" w:themeColor="text1"/>
                <w:sz w:val="24"/>
                <w:szCs w:val="24"/>
              </w:rPr>
              <w:t>≤服务案例数＜</w:t>
            </w:r>
            <w:r>
              <w:rPr>
                <w:rStyle w:val="15"/>
                <w:rFonts w:ascii="宋体" w:hAnsi="宋体"/>
                <w:color w:val="000000" w:themeColor="text1"/>
                <w:sz w:val="24"/>
                <w:szCs w:val="24"/>
              </w:rPr>
              <w:t>3</w:t>
            </w:r>
            <w:r>
              <w:rPr>
                <w:rStyle w:val="15"/>
                <w:rFonts w:ascii="宋体" w:hAnsi="宋体" w:hint="eastAsia"/>
                <w:color w:val="000000" w:themeColor="text1"/>
                <w:sz w:val="24"/>
                <w:szCs w:val="24"/>
              </w:rPr>
              <w:t>个的，得</w:t>
            </w:r>
            <w:r>
              <w:rPr>
                <w:rStyle w:val="15"/>
                <w:rFonts w:ascii="宋体" w:hAnsi="宋体"/>
                <w:color w:val="000000" w:themeColor="text1"/>
                <w:sz w:val="24"/>
                <w:szCs w:val="24"/>
              </w:rPr>
              <w:t>1</w:t>
            </w:r>
            <w:r>
              <w:rPr>
                <w:rStyle w:val="15"/>
                <w:rFonts w:ascii="宋体" w:hAnsi="宋体" w:hint="eastAsia"/>
                <w:color w:val="000000" w:themeColor="text1"/>
                <w:sz w:val="24"/>
                <w:szCs w:val="24"/>
              </w:rPr>
              <w:t>分；</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w:t>
            </w:r>
            <w:r>
              <w:rPr>
                <w:rStyle w:val="15"/>
                <w:rFonts w:ascii="宋体" w:hAnsi="宋体"/>
                <w:color w:val="000000" w:themeColor="text1"/>
                <w:sz w:val="24"/>
                <w:szCs w:val="24"/>
              </w:rPr>
              <w:t>4</w:t>
            </w:r>
            <w:r>
              <w:rPr>
                <w:rStyle w:val="15"/>
                <w:rFonts w:ascii="宋体" w:hAnsi="宋体" w:hint="eastAsia"/>
                <w:color w:val="000000" w:themeColor="text1"/>
                <w:sz w:val="24"/>
                <w:szCs w:val="24"/>
              </w:rPr>
              <w:t>）没有服务案例的，不得分。</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注</w:t>
            </w:r>
            <w:r>
              <w:rPr>
                <w:rStyle w:val="15"/>
                <w:rFonts w:ascii="宋体" w:hAnsi="宋体"/>
                <w:color w:val="000000" w:themeColor="text1"/>
                <w:sz w:val="24"/>
                <w:szCs w:val="24"/>
              </w:rPr>
              <w:t>1</w:t>
            </w:r>
            <w:r>
              <w:rPr>
                <w:rStyle w:val="15"/>
                <w:rFonts w:ascii="宋体" w:hAnsi="宋体" w:hint="eastAsia"/>
                <w:color w:val="000000" w:themeColor="text1"/>
                <w:sz w:val="24"/>
                <w:szCs w:val="24"/>
              </w:rPr>
              <w:t>：同一个项目不同年份的只算一个有效服务案例。</w:t>
            </w:r>
          </w:p>
          <w:p w:rsidR="00DC77A4" w:rsidRDefault="00EC36B6">
            <w:pPr>
              <w:jc w:val="left"/>
              <w:textAlignment w:val="baseline"/>
              <w:rPr>
                <w:rStyle w:val="15"/>
                <w:rFonts w:ascii="宋体"/>
                <w:color w:val="000000" w:themeColor="text1"/>
                <w:sz w:val="24"/>
                <w:szCs w:val="24"/>
              </w:rPr>
            </w:pPr>
            <w:r>
              <w:rPr>
                <w:rStyle w:val="15"/>
                <w:rFonts w:ascii="宋体" w:hAnsi="宋体" w:hint="eastAsia"/>
                <w:color w:val="000000" w:themeColor="text1"/>
                <w:sz w:val="24"/>
                <w:szCs w:val="24"/>
              </w:rPr>
              <w:t>注</w:t>
            </w:r>
            <w:r>
              <w:rPr>
                <w:rStyle w:val="15"/>
                <w:rFonts w:ascii="宋体" w:hAnsi="宋体"/>
                <w:color w:val="000000" w:themeColor="text1"/>
                <w:sz w:val="24"/>
                <w:szCs w:val="24"/>
              </w:rPr>
              <w:t>2</w:t>
            </w:r>
            <w:r>
              <w:rPr>
                <w:rStyle w:val="15"/>
                <w:rFonts w:ascii="宋体" w:hAnsi="宋体" w:hint="eastAsia"/>
                <w:color w:val="000000" w:themeColor="text1"/>
                <w:sz w:val="24"/>
                <w:szCs w:val="24"/>
              </w:rPr>
              <w:t>：以提供的相关网站中标公告下载网页并注明网址、中标通知书复印件、合同复印件，以及能够证明该业绩项目已经由采购人验收合格的相关证明文件复印件为评审依据，前述业绩资料应完整提供，否则，评标委员会对该案例业绩不予采信。</w:t>
            </w:r>
          </w:p>
        </w:tc>
      </w:tr>
    </w:tbl>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7"/>
          <w:szCs w:val="27"/>
        </w:rPr>
        <w:t>④</w:t>
      </w:r>
      <w:r>
        <w:rPr>
          <w:rFonts w:ascii="宋体" w:eastAsia="宋体" w:hAnsi="宋体" w:cs="宋体"/>
          <w:color w:val="000000" w:themeColor="text1"/>
          <w:kern w:val="0"/>
          <w:sz w:val="27"/>
          <w:szCs w:val="27"/>
        </w:rPr>
        <w:t>加分项（</w:t>
      </w:r>
      <w:r>
        <w:rPr>
          <w:rFonts w:ascii="Calibri" w:eastAsia="宋体" w:hAnsi="Calibri" w:cs="Calibri"/>
          <w:color w:val="000000" w:themeColor="text1"/>
          <w:kern w:val="0"/>
          <w:sz w:val="27"/>
          <w:szCs w:val="27"/>
        </w:rPr>
        <w:t>F4</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A4</w:t>
      </w:r>
      <w:r>
        <w:rPr>
          <w:rFonts w:ascii="宋体" w:eastAsia="宋体" w:hAnsi="宋体" w:cs="宋体"/>
          <w:color w:val="000000" w:themeColor="text1"/>
          <w:kern w:val="0"/>
          <w:sz w:val="27"/>
          <w:szCs w:val="27"/>
        </w:rPr>
        <w:t>）</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a.</w:t>
      </w:r>
      <w:r>
        <w:rPr>
          <w:rFonts w:ascii="宋体" w:eastAsia="宋体" w:hAnsi="宋体" w:cs="宋体"/>
          <w:color w:val="000000" w:themeColor="text1"/>
          <w:kern w:val="0"/>
          <w:sz w:val="27"/>
          <w:szCs w:val="27"/>
        </w:rPr>
        <w:t>优先类节能产品、环境标志产品：</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a1</w:t>
      </w:r>
      <w:r>
        <w:rPr>
          <w:rFonts w:ascii="宋体" w:eastAsia="宋体" w:hAnsi="宋体" w:cs="宋体"/>
          <w:color w:val="000000" w:themeColor="text1"/>
          <w:kern w:val="0"/>
          <w:sz w:val="27"/>
          <w:szCs w:val="27"/>
        </w:rPr>
        <w:t>若同一合同包内节能、环境标志产品报价总金额低于该合同包报价总金额</w:t>
      </w:r>
      <w:r>
        <w:rPr>
          <w:rFonts w:ascii="Calibri" w:eastAsia="宋体" w:hAnsi="Calibri" w:cs="Calibri"/>
          <w:color w:val="000000" w:themeColor="text1"/>
          <w:kern w:val="0"/>
          <w:sz w:val="27"/>
          <w:szCs w:val="27"/>
        </w:rPr>
        <w:t>20%</w:t>
      </w:r>
      <w:r>
        <w:rPr>
          <w:rFonts w:ascii="宋体" w:eastAsia="宋体" w:hAnsi="宋体" w:cs="宋体"/>
          <w:color w:val="000000" w:themeColor="text1"/>
          <w:kern w:val="0"/>
          <w:sz w:val="27"/>
          <w:szCs w:val="27"/>
        </w:rPr>
        <w:t>（含</w:t>
      </w:r>
      <w:r>
        <w:rPr>
          <w:rFonts w:ascii="Calibri" w:eastAsia="宋体" w:hAnsi="Calibri" w:cs="Calibri"/>
          <w:color w:val="000000" w:themeColor="text1"/>
          <w:kern w:val="0"/>
          <w:sz w:val="27"/>
          <w:szCs w:val="27"/>
        </w:rPr>
        <w:t>20%</w:t>
      </w:r>
      <w:r>
        <w:rPr>
          <w:rFonts w:ascii="宋体" w:eastAsia="宋体" w:hAnsi="宋体" w:cs="宋体"/>
          <w:color w:val="000000" w:themeColor="text1"/>
          <w:kern w:val="0"/>
          <w:sz w:val="27"/>
          <w:szCs w:val="27"/>
        </w:rPr>
        <w:t>）以下，将分别给予节能、环境标志产品价格项</w:t>
      </w:r>
      <w:r>
        <w:rPr>
          <w:rFonts w:ascii="宋体" w:eastAsia="宋体" w:hAnsi="宋体" w:cs="宋体"/>
          <w:color w:val="000000" w:themeColor="text1"/>
          <w:kern w:val="0"/>
          <w:sz w:val="27"/>
          <w:szCs w:val="27"/>
        </w:rPr>
        <w:lastRenderedPageBreak/>
        <w:t>（</w:t>
      </w:r>
      <w:r>
        <w:rPr>
          <w:rFonts w:ascii="Calibri" w:eastAsia="宋体" w:hAnsi="Calibri" w:cs="Calibri"/>
          <w:color w:val="000000" w:themeColor="text1"/>
          <w:kern w:val="0"/>
          <w:sz w:val="27"/>
          <w:szCs w:val="27"/>
        </w:rPr>
        <w:t>F1</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A1</w:t>
      </w:r>
      <w:r>
        <w:rPr>
          <w:rFonts w:ascii="宋体" w:eastAsia="宋体" w:hAnsi="宋体" w:cs="宋体"/>
          <w:color w:val="000000" w:themeColor="text1"/>
          <w:kern w:val="0"/>
          <w:sz w:val="27"/>
          <w:szCs w:val="27"/>
        </w:rPr>
        <w:t>，按照满分计）和技术项（</w:t>
      </w:r>
      <w:r>
        <w:rPr>
          <w:rFonts w:ascii="Calibri" w:eastAsia="宋体" w:hAnsi="Calibri" w:cs="Calibri"/>
          <w:color w:val="000000" w:themeColor="text1"/>
          <w:kern w:val="0"/>
          <w:sz w:val="27"/>
          <w:szCs w:val="27"/>
        </w:rPr>
        <w:t>F2</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A2</w:t>
      </w:r>
      <w:r>
        <w:rPr>
          <w:rFonts w:ascii="宋体" w:eastAsia="宋体" w:hAnsi="宋体" w:cs="宋体"/>
          <w:color w:val="000000" w:themeColor="text1"/>
          <w:kern w:val="0"/>
          <w:sz w:val="27"/>
          <w:szCs w:val="27"/>
        </w:rPr>
        <w:t>，按照满分计）</w:t>
      </w:r>
      <w:r>
        <w:rPr>
          <w:rFonts w:ascii="Calibri" w:eastAsia="宋体" w:hAnsi="Calibri" w:cs="Calibri"/>
          <w:color w:val="000000" w:themeColor="text1"/>
          <w:kern w:val="0"/>
          <w:sz w:val="27"/>
          <w:szCs w:val="27"/>
        </w:rPr>
        <w:t>4%</w:t>
      </w:r>
      <w:r>
        <w:rPr>
          <w:rFonts w:ascii="宋体" w:eastAsia="宋体" w:hAnsi="宋体" w:cs="宋体"/>
          <w:color w:val="000000" w:themeColor="text1"/>
          <w:kern w:val="0"/>
          <w:sz w:val="27"/>
          <w:szCs w:val="27"/>
        </w:rPr>
        <w:t>的加分；若同一合同包内节能、环境标志产品报价总金额占该合同包报价总金额</w:t>
      </w:r>
      <w:r>
        <w:rPr>
          <w:rFonts w:ascii="Calibri" w:eastAsia="宋体" w:hAnsi="Calibri" w:cs="Calibri"/>
          <w:color w:val="000000" w:themeColor="text1"/>
          <w:kern w:val="0"/>
          <w:sz w:val="27"/>
          <w:szCs w:val="27"/>
        </w:rPr>
        <w:t>20%-50%</w:t>
      </w:r>
      <w:r>
        <w:rPr>
          <w:rFonts w:ascii="宋体" w:eastAsia="宋体" w:hAnsi="宋体" w:cs="宋体"/>
          <w:color w:val="000000" w:themeColor="text1"/>
          <w:kern w:val="0"/>
          <w:sz w:val="27"/>
          <w:szCs w:val="27"/>
        </w:rPr>
        <w:t>（含</w:t>
      </w:r>
      <w:r>
        <w:rPr>
          <w:rFonts w:ascii="Calibri" w:eastAsia="宋体" w:hAnsi="Calibri" w:cs="Calibri"/>
          <w:color w:val="000000" w:themeColor="text1"/>
          <w:kern w:val="0"/>
          <w:sz w:val="27"/>
          <w:szCs w:val="27"/>
        </w:rPr>
        <w:t>50%</w:t>
      </w:r>
      <w:r>
        <w:rPr>
          <w:rFonts w:ascii="宋体" w:eastAsia="宋体" w:hAnsi="宋体" w:cs="宋体"/>
          <w:color w:val="000000" w:themeColor="text1"/>
          <w:kern w:val="0"/>
          <w:sz w:val="27"/>
          <w:szCs w:val="27"/>
        </w:rPr>
        <w:t>），将分别给予节能、环境标志产品价格项（</w:t>
      </w:r>
      <w:r>
        <w:rPr>
          <w:rFonts w:ascii="Calibri" w:eastAsia="宋体" w:hAnsi="Calibri" w:cs="Calibri"/>
          <w:color w:val="000000" w:themeColor="text1"/>
          <w:kern w:val="0"/>
          <w:sz w:val="27"/>
          <w:szCs w:val="27"/>
        </w:rPr>
        <w:t>F1</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A1</w:t>
      </w:r>
      <w:r>
        <w:rPr>
          <w:rFonts w:ascii="宋体" w:eastAsia="宋体" w:hAnsi="宋体" w:cs="宋体"/>
          <w:color w:val="000000" w:themeColor="text1"/>
          <w:kern w:val="0"/>
          <w:sz w:val="27"/>
          <w:szCs w:val="27"/>
        </w:rPr>
        <w:t>，按照满分计）和技术项（</w:t>
      </w:r>
      <w:r>
        <w:rPr>
          <w:rFonts w:ascii="Calibri" w:eastAsia="宋体" w:hAnsi="Calibri" w:cs="Calibri"/>
          <w:color w:val="000000" w:themeColor="text1"/>
          <w:kern w:val="0"/>
          <w:sz w:val="27"/>
          <w:szCs w:val="27"/>
        </w:rPr>
        <w:t>F2</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A2</w:t>
      </w:r>
      <w:r>
        <w:rPr>
          <w:rFonts w:ascii="宋体" w:eastAsia="宋体" w:hAnsi="宋体" w:cs="宋体"/>
          <w:color w:val="000000" w:themeColor="text1"/>
          <w:kern w:val="0"/>
          <w:sz w:val="27"/>
          <w:szCs w:val="27"/>
        </w:rPr>
        <w:t>，按照满分计）</w:t>
      </w:r>
      <w:r>
        <w:rPr>
          <w:rFonts w:ascii="Calibri" w:eastAsia="宋体" w:hAnsi="Calibri" w:cs="Calibri"/>
          <w:color w:val="000000" w:themeColor="text1"/>
          <w:kern w:val="0"/>
          <w:sz w:val="27"/>
          <w:szCs w:val="27"/>
        </w:rPr>
        <w:t>6%</w:t>
      </w:r>
      <w:r>
        <w:rPr>
          <w:rFonts w:ascii="宋体" w:eastAsia="宋体" w:hAnsi="宋体" w:cs="宋体"/>
          <w:color w:val="000000" w:themeColor="text1"/>
          <w:kern w:val="0"/>
          <w:sz w:val="27"/>
          <w:szCs w:val="27"/>
        </w:rPr>
        <w:t>的加分；若同一合同包内节能、环境标志产品报价总金额占该合同包报价总金额</w:t>
      </w:r>
      <w:r>
        <w:rPr>
          <w:rFonts w:ascii="Calibri" w:eastAsia="宋体" w:hAnsi="Calibri" w:cs="Calibri"/>
          <w:color w:val="000000" w:themeColor="text1"/>
          <w:kern w:val="0"/>
          <w:sz w:val="27"/>
          <w:szCs w:val="27"/>
        </w:rPr>
        <w:t>50%</w:t>
      </w:r>
      <w:r>
        <w:rPr>
          <w:rFonts w:ascii="宋体" w:eastAsia="宋体" w:hAnsi="宋体" w:cs="宋体"/>
          <w:color w:val="000000" w:themeColor="text1"/>
          <w:kern w:val="0"/>
          <w:sz w:val="27"/>
          <w:szCs w:val="27"/>
        </w:rPr>
        <w:t>以上的，将分别给予节能、环境标志产品价格项（</w:t>
      </w:r>
      <w:r>
        <w:rPr>
          <w:rFonts w:ascii="Calibri" w:eastAsia="宋体" w:hAnsi="Calibri" w:cs="Calibri"/>
          <w:color w:val="000000" w:themeColor="text1"/>
          <w:kern w:val="0"/>
          <w:sz w:val="27"/>
          <w:szCs w:val="27"/>
        </w:rPr>
        <w:t>F1</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A1</w:t>
      </w:r>
      <w:r>
        <w:rPr>
          <w:rFonts w:ascii="宋体" w:eastAsia="宋体" w:hAnsi="宋体" w:cs="宋体"/>
          <w:color w:val="000000" w:themeColor="text1"/>
          <w:kern w:val="0"/>
          <w:sz w:val="27"/>
          <w:szCs w:val="27"/>
        </w:rPr>
        <w:t>，按照满分计）和技术项（</w:t>
      </w:r>
      <w:r>
        <w:rPr>
          <w:rFonts w:ascii="Calibri" w:eastAsia="宋体" w:hAnsi="Calibri" w:cs="Calibri"/>
          <w:color w:val="000000" w:themeColor="text1"/>
          <w:kern w:val="0"/>
          <w:sz w:val="27"/>
          <w:szCs w:val="27"/>
        </w:rPr>
        <w:t>F2</w:t>
      </w:r>
      <w:r>
        <w:rPr>
          <w:rFonts w:ascii="宋体" w:eastAsia="宋体" w:hAnsi="宋体" w:cs="宋体"/>
          <w:color w:val="000000" w:themeColor="text1"/>
          <w:kern w:val="0"/>
          <w:sz w:val="27"/>
          <w:szCs w:val="27"/>
        </w:rPr>
        <w:t>×</w:t>
      </w:r>
      <w:r>
        <w:rPr>
          <w:rFonts w:ascii="Calibri" w:eastAsia="宋体" w:hAnsi="Calibri" w:cs="Calibri"/>
          <w:color w:val="000000" w:themeColor="text1"/>
          <w:kern w:val="0"/>
          <w:sz w:val="27"/>
          <w:szCs w:val="27"/>
        </w:rPr>
        <w:t>A2</w:t>
      </w:r>
      <w:r>
        <w:rPr>
          <w:rFonts w:ascii="宋体" w:eastAsia="宋体" w:hAnsi="宋体" w:cs="宋体"/>
          <w:color w:val="000000" w:themeColor="text1"/>
          <w:kern w:val="0"/>
          <w:sz w:val="27"/>
          <w:szCs w:val="27"/>
        </w:rPr>
        <w:t>，按照满分计）</w:t>
      </w:r>
      <w:r>
        <w:rPr>
          <w:rFonts w:ascii="Calibri" w:eastAsia="宋体" w:hAnsi="Calibri" w:cs="Calibri"/>
          <w:color w:val="000000" w:themeColor="text1"/>
          <w:kern w:val="0"/>
          <w:sz w:val="27"/>
          <w:szCs w:val="27"/>
        </w:rPr>
        <w:t>8%</w:t>
      </w:r>
      <w:r>
        <w:rPr>
          <w:rFonts w:ascii="宋体" w:eastAsia="宋体" w:hAnsi="宋体" w:cs="宋体"/>
          <w:color w:val="000000" w:themeColor="text1"/>
          <w:kern w:val="0"/>
          <w:sz w:val="27"/>
          <w:szCs w:val="27"/>
        </w:rPr>
        <w:t>的加分。</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a2</w:t>
      </w:r>
      <w:r>
        <w:rPr>
          <w:rFonts w:ascii="宋体" w:eastAsia="宋体" w:hAnsi="宋体" w:cs="宋体"/>
          <w:color w:val="000000" w:themeColor="text1"/>
          <w:kern w:val="0"/>
          <w:sz w:val="27"/>
          <w:szCs w:val="27"/>
        </w:rPr>
        <w:t>若节能、环境标</w:t>
      </w:r>
      <w:r>
        <w:rPr>
          <w:rFonts w:ascii="宋体" w:eastAsia="宋体" w:hAnsi="宋体" w:cs="宋体"/>
          <w:color w:val="000000" w:themeColor="text1"/>
          <w:kern w:val="0"/>
          <w:sz w:val="27"/>
          <w:szCs w:val="27"/>
        </w:rPr>
        <w:t>志产品仅是构成投标产品的部件、组件或零件，则该投标产品不享受鼓励优惠政策。同一品目中各认证证书不重复计算加分。强制类节能产品不享受加分。</w:t>
      </w:r>
    </w:p>
    <w:tbl>
      <w:tblPr>
        <w:tblW w:w="8314" w:type="dxa"/>
        <w:tblLayout w:type="fixed"/>
        <w:tblCellMar>
          <w:left w:w="0" w:type="dxa"/>
          <w:right w:w="0" w:type="dxa"/>
        </w:tblCellMar>
        <w:tblLook w:val="04A0"/>
      </w:tblPr>
      <w:tblGrid>
        <w:gridCol w:w="907"/>
        <w:gridCol w:w="393"/>
        <w:gridCol w:w="7014"/>
      </w:tblGrid>
      <w:tr w:rsidR="00DC77A4">
        <w:trPr>
          <w:tblHeader/>
        </w:trPr>
        <w:tc>
          <w:tcPr>
            <w:tcW w:w="90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评标项目</w:t>
            </w:r>
          </w:p>
        </w:tc>
        <w:tc>
          <w:tcPr>
            <w:tcW w:w="3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评标分值</w:t>
            </w:r>
          </w:p>
        </w:tc>
        <w:tc>
          <w:tcPr>
            <w:tcW w:w="701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评标方法描述</w:t>
            </w:r>
          </w:p>
        </w:tc>
      </w:tr>
      <w:tr w:rsidR="00DC77A4">
        <w:tc>
          <w:tcPr>
            <w:tcW w:w="90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节能减排、环境标志产品</w:t>
            </w:r>
          </w:p>
        </w:tc>
        <w:tc>
          <w:tcPr>
            <w:tcW w:w="3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6</w:t>
            </w:r>
          </w:p>
        </w:tc>
        <w:tc>
          <w:tcPr>
            <w:tcW w:w="701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按照《财政部</w:t>
            </w:r>
            <w:r>
              <w:rPr>
                <w:rFonts w:ascii="宋体" w:eastAsia="宋体" w:hAnsi="宋体" w:cs="宋体"/>
                <w:color w:val="000000" w:themeColor="text1"/>
                <w:kern w:val="0"/>
                <w:sz w:val="24"/>
                <w:szCs w:val="24"/>
              </w:rPr>
              <w:t xml:space="preserve"> </w:t>
            </w:r>
            <w:r>
              <w:rPr>
                <w:rFonts w:ascii="宋体" w:eastAsia="宋体" w:hAnsi="宋体" w:cs="宋体"/>
                <w:color w:val="000000" w:themeColor="text1"/>
                <w:kern w:val="0"/>
                <w:sz w:val="24"/>
                <w:szCs w:val="24"/>
              </w:rPr>
              <w:t>发展改革委</w:t>
            </w:r>
            <w:r>
              <w:rPr>
                <w:rFonts w:ascii="宋体" w:eastAsia="宋体" w:hAnsi="宋体" w:cs="宋体"/>
                <w:color w:val="000000" w:themeColor="text1"/>
                <w:kern w:val="0"/>
                <w:sz w:val="24"/>
                <w:szCs w:val="24"/>
              </w:rPr>
              <w:t xml:space="preserve"> </w:t>
            </w:r>
            <w:r>
              <w:rPr>
                <w:rFonts w:ascii="宋体" w:eastAsia="宋体" w:hAnsi="宋体" w:cs="宋体"/>
                <w:color w:val="000000" w:themeColor="text1"/>
                <w:kern w:val="0"/>
                <w:sz w:val="24"/>
                <w:szCs w:val="24"/>
              </w:rPr>
              <w:t>生态环境部</w:t>
            </w:r>
            <w:r>
              <w:rPr>
                <w:rFonts w:ascii="宋体" w:eastAsia="宋体" w:hAnsi="宋体" w:cs="宋体"/>
                <w:color w:val="000000" w:themeColor="text1"/>
                <w:kern w:val="0"/>
                <w:sz w:val="24"/>
                <w:szCs w:val="24"/>
              </w:rPr>
              <w:t xml:space="preserve"> </w:t>
            </w:r>
            <w:r>
              <w:rPr>
                <w:rFonts w:ascii="宋体" w:eastAsia="宋体" w:hAnsi="宋体" w:cs="宋体"/>
                <w:color w:val="000000" w:themeColor="text1"/>
                <w:kern w:val="0"/>
                <w:sz w:val="24"/>
                <w:szCs w:val="24"/>
              </w:rPr>
              <w:t>市场监管总局</w:t>
            </w:r>
            <w:r>
              <w:rPr>
                <w:rFonts w:ascii="宋体" w:eastAsia="宋体" w:hAnsi="宋体" w:cs="宋体"/>
                <w:color w:val="000000" w:themeColor="text1"/>
                <w:kern w:val="0"/>
                <w:sz w:val="24"/>
                <w:szCs w:val="24"/>
              </w:rPr>
              <w:t xml:space="preserve"> </w:t>
            </w:r>
            <w:r>
              <w:rPr>
                <w:rFonts w:ascii="宋体" w:eastAsia="宋体" w:hAnsi="宋体" w:cs="宋体"/>
                <w:color w:val="000000" w:themeColor="text1"/>
                <w:kern w:val="0"/>
                <w:sz w:val="24"/>
                <w:szCs w:val="24"/>
              </w:rPr>
              <w:t>关于调整优化节能产品</w:t>
            </w:r>
            <w:r>
              <w:rPr>
                <w:rFonts w:ascii="宋体" w:eastAsia="宋体" w:hAnsi="宋体" w:cs="宋体"/>
                <w:color w:val="000000" w:themeColor="text1"/>
                <w:kern w:val="0"/>
                <w:sz w:val="24"/>
                <w:szCs w:val="24"/>
              </w:rPr>
              <w:t xml:space="preserve"> </w:t>
            </w:r>
            <w:r>
              <w:rPr>
                <w:rFonts w:ascii="宋体" w:eastAsia="宋体" w:hAnsi="宋体" w:cs="宋体"/>
                <w:color w:val="000000" w:themeColor="text1"/>
                <w:kern w:val="0"/>
                <w:sz w:val="24"/>
                <w:szCs w:val="24"/>
              </w:rPr>
              <w:t>环境标志产品政府采购执行机制的通知》以及《关于印发节能产品政府采购品目清单的通知》财库〔</w:t>
            </w:r>
            <w:r>
              <w:rPr>
                <w:rFonts w:ascii="宋体" w:eastAsia="宋体" w:hAnsi="宋体" w:cs="宋体"/>
                <w:color w:val="000000" w:themeColor="text1"/>
                <w:kern w:val="0"/>
                <w:sz w:val="24"/>
                <w:szCs w:val="24"/>
              </w:rPr>
              <w:t>2019</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19</w:t>
            </w:r>
            <w:r>
              <w:rPr>
                <w:rFonts w:ascii="宋体" w:eastAsia="宋体" w:hAnsi="宋体" w:cs="宋体"/>
                <w:color w:val="000000" w:themeColor="text1"/>
                <w:kern w:val="0"/>
                <w:sz w:val="24"/>
                <w:szCs w:val="24"/>
              </w:rPr>
              <w:t>号、《关于印发环境标志产品政府采购品目清单的通知》财库〔</w:t>
            </w:r>
            <w:r>
              <w:rPr>
                <w:rFonts w:ascii="宋体" w:eastAsia="宋体" w:hAnsi="宋体" w:cs="宋体"/>
                <w:color w:val="000000" w:themeColor="text1"/>
                <w:kern w:val="0"/>
                <w:sz w:val="24"/>
                <w:szCs w:val="24"/>
              </w:rPr>
              <w:t>2019</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18</w:t>
            </w:r>
            <w:r>
              <w:rPr>
                <w:rFonts w:ascii="宋体" w:eastAsia="宋体" w:hAnsi="宋体" w:cs="宋体"/>
                <w:color w:val="000000" w:themeColor="text1"/>
                <w:kern w:val="0"/>
                <w:sz w:val="24"/>
                <w:szCs w:val="24"/>
              </w:rPr>
              <w:t>号执行。</w:t>
            </w:r>
            <w:r>
              <w:rPr>
                <w:rFonts w:ascii="宋体" w:eastAsia="宋体" w:hAnsi="宋体" w:cs="宋体"/>
                <w:color w:val="000000" w:themeColor="text1"/>
                <w:kern w:val="0"/>
                <w:sz w:val="24"/>
                <w:szCs w:val="24"/>
              </w:rPr>
              <w:t>a1</w:t>
            </w:r>
            <w:r>
              <w:rPr>
                <w:rFonts w:ascii="宋体" w:eastAsia="宋体" w:hAnsi="宋体" w:cs="宋体"/>
                <w:color w:val="000000" w:themeColor="text1"/>
                <w:kern w:val="0"/>
                <w:sz w:val="24"/>
                <w:szCs w:val="24"/>
              </w:rPr>
              <w:t>若同一合同包内节能、环境标志产品报价总金额低于该合同包报价总金额</w:t>
            </w:r>
            <w:r>
              <w:rPr>
                <w:rFonts w:ascii="宋体" w:eastAsia="宋体" w:hAnsi="宋体" w:cs="宋体"/>
                <w:color w:val="000000" w:themeColor="text1"/>
                <w:kern w:val="0"/>
                <w:sz w:val="24"/>
                <w:szCs w:val="24"/>
              </w:rPr>
              <w:t>20%</w:t>
            </w:r>
            <w:r>
              <w:rPr>
                <w:rFonts w:ascii="宋体" w:eastAsia="宋体" w:hAnsi="宋体" w:cs="宋体"/>
                <w:color w:val="000000" w:themeColor="text1"/>
                <w:kern w:val="0"/>
                <w:sz w:val="24"/>
                <w:szCs w:val="24"/>
              </w:rPr>
              <w:t>（含</w:t>
            </w:r>
            <w:r>
              <w:rPr>
                <w:rFonts w:ascii="宋体" w:eastAsia="宋体" w:hAnsi="宋体" w:cs="宋体"/>
                <w:color w:val="000000" w:themeColor="text1"/>
                <w:kern w:val="0"/>
                <w:sz w:val="24"/>
                <w:szCs w:val="24"/>
              </w:rPr>
              <w:t>20%</w:t>
            </w:r>
            <w:r>
              <w:rPr>
                <w:rFonts w:ascii="宋体" w:eastAsia="宋体" w:hAnsi="宋体" w:cs="宋体"/>
                <w:color w:val="000000" w:themeColor="text1"/>
                <w:kern w:val="0"/>
                <w:sz w:val="24"/>
                <w:szCs w:val="24"/>
              </w:rPr>
              <w:t>）以下，将分别给予节能、环境标志产品价格项（</w:t>
            </w:r>
            <w:r>
              <w:rPr>
                <w:rFonts w:ascii="宋体" w:eastAsia="宋体" w:hAnsi="宋体" w:cs="宋体"/>
                <w:color w:val="000000" w:themeColor="text1"/>
                <w:kern w:val="0"/>
                <w:sz w:val="24"/>
                <w:szCs w:val="24"/>
              </w:rPr>
              <w:t>F1×A1</w:t>
            </w:r>
            <w:r>
              <w:rPr>
                <w:rFonts w:ascii="宋体" w:eastAsia="宋体" w:hAnsi="宋体" w:cs="宋体"/>
                <w:color w:val="000000" w:themeColor="text1"/>
                <w:kern w:val="0"/>
                <w:sz w:val="24"/>
                <w:szCs w:val="24"/>
              </w:rPr>
              <w:t>，按照满分计）和技术项（</w:t>
            </w:r>
            <w:r>
              <w:rPr>
                <w:rFonts w:ascii="宋体" w:eastAsia="宋体" w:hAnsi="宋体" w:cs="宋体"/>
                <w:color w:val="000000" w:themeColor="text1"/>
                <w:kern w:val="0"/>
                <w:sz w:val="24"/>
                <w:szCs w:val="24"/>
              </w:rPr>
              <w:t>F2×A2</w:t>
            </w:r>
            <w:r>
              <w:rPr>
                <w:rFonts w:ascii="宋体" w:eastAsia="宋体" w:hAnsi="宋体" w:cs="宋体"/>
                <w:color w:val="000000" w:themeColor="text1"/>
                <w:kern w:val="0"/>
                <w:sz w:val="24"/>
                <w:szCs w:val="24"/>
              </w:rPr>
              <w:t>，按照满分计）</w:t>
            </w:r>
            <w:r>
              <w:rPr>
                <w:rFonts w:ascii="宋体" w:eastAsia="宋体" w:hAnsi="宋体" w:cs="宋体"/>
                <w:color w:val="000000" w:themeColor="text1"/>
                <w:kern w:val="0"/>
                <w:sz w:val="24"/>
                <w:szCs w:val="24"/>
              </w:rPr>
              <w:t>4%</w:t>
            </w:r>
            <w:r>
              <w:rPr>
                <w:rFonts w:ascii="宋体" w:eastAsia="宋体" w:hAnsi="宋体" w:cs="宋体"/>
                <w:color w:val="000000" w:themeColor="text1"/>
                <w:kern w:val="0"/>
                <w:sz w:val="24"/>
                <w:szCs w:val="24"/>
              </w:rPr>
              <w:t>的加分；若同一合同包内节能、环境标志产品报价总金额占该合同包报价总金额</w:t>
            </w:r>
            <w:r>
              <w:rPr>
                <w:rFonts w:ascii="宋体" w:eastAsia="宋体" w:hAnsi="宋体" w:cs="宋体"/>
                <w:color w:val="000000" w:themeColor="text1"/>
                <w:kern w:val="0"/>
                <w:sz w:val="24"/>
                <w:szCs w:val="24"/>
              </w:rPr>
              <w:t>20%-50%</w:t>
            </w:r>
            <w:r>
              <w:rPr>
                <w:rFonts w:ascii="宋体" w:eastAsia="宋体" w:hAnsi="宋体" w:cs="宋体"/>
                <w:color w:val="000000" w:themeColor="text1"/>
                <w:kern w:val="0"/>
                <w:sz w:val="24"/>
                <w:szCs w:val="24"/>
              </w:rPr>
              <w:t>（含</w:t>
            </w:r>
            <w:r>
              <w:rPr>
                <w:rFonts w:ascii="宋体" w:eastAsia="宋体" w:hAnsi="宋体" w:cs="宋体"/>
                <w:color w:val="000000" w:themeColor="text1"/>
                <w:kern w:val="0"/>
                <w:sz w:val="24"/>
                <w:szCs w:val="24"/>
              </w:rPr>
              <w:t>50%</w:t>
            </w:r>
            <w:r>
              <w:rPr>
                <w:rFonts w:ascii="宋体" w:eastAsia="宋体" w:hAnsi="宋体" w:cs="宋体"/>
                <w:color w:val="000000" w:themeColor="text1"/>
                <w:kern w:val="0"/>
                <w:sz w:val="24"/>
                <w:szCs w:val="24"/>
              </w:rPr>
              <w:t>），将分别给予节能、环境标志产品价格项（</w:t>
            </w:r>
            <w:r>
              <w:rPr>
                <w:rFonts w:ascii="宋体" w:eastAsia="宋体" w:hAnsi="宋体" w:cs="宋体"/>
                <w:color w:val="000000" w:themeColor="text1"/>
                <w:kern w:val="0"/>
                <w:sz w:val="24"/>
                <w:szCs w:val="24"/>
              </w:rPr>
              <w:t>F1×A</w:t>
            </w:r>
            <w:r>
              <w:rPr>
                <w:rFonts w:ascii="宋体" w:eastAsia="宋体" w:hAnsi="宋体" w:cs="宋体"/>
                <w:color w:val="000000" w:themeColor="text1"/>
                <w:kern w:val="0"/>
                <w:sz w:val="24"/>
                <w:szCs w:val="24"/>
              </w:rPr>
              <w:t>1</w:t>
            </w:r>
            <w:r>
              <w:rPr>
                <w:rFonts w:ascii="宋体" w:eastAsia="宋体" w:hAnsi="宋体" w:cs="宋体"/>
                <w:color w:val="000000" w:themeColor="text1"/>
                <w:kern w:val="0"/>
                <w:sz w:val="24"/>
                <w:szCs w:val="24"/>
              </w:rPr>
              <w:t>，按照满分计）和技术项（</w:t>
            </w:r>
            <w:r>
              <w:rPr>
                <w:rFonts w:ascii="宋体" w:eastAsia="宋体" w:hAnsi="宋体" w:cs="宋体"/>
                <w:color w:val="000000" w:themeColor="text1"/>
                <w:kern w:val="0"/>
                <w:sz w:val="24"/>
                <w:szCs w:val="24"/>
              </w:rPr>
              <w:t>F2×A2</w:t>
            </w:r>
            <w:r>
              <w:rPr>
                <w:rFonts w:ascii="宋体" w:eastAsia="宋体" w:hAnsi="宋体" w:cs="宋体"/>
                <w:color w:val="000000" w:themeColor="text1"/>
                <w:kern w:val="0"/>
                <w:sz w:val="24"/>
                <w:szCs w:val="24"/>
              </w:rPr>
              <w:t>，按照满分计）</w:t>
            </w:r>
            <w:r>
              <w:rPr>
                <w:rFonts w:ascii="宋体" w:eastAsia="宋体" w:hAnsi="宋体" w:cs="宋体"/>
                <w:color w:val="000000" w:themeColor="text1"/>
                <w:kern w:val="0"/>
                <w:sz w:val="24"/>
                <w:szCs w:val="24"/>
              </w:rPr>
              <w:t>6%</w:t>
            </w:r>
            <w:r>
              <w:rPr>
                <w:rFonts w:ascii="宋体" w:eastAsia="宋体" w:hAnsi="宋体" w:cs="宋体"/>
                <w:color w:val="000000" w:themeColor="text1"/>
                <w:kern w:val="0"/>
                <w:sz w:val="24"/>
                <w:szCs w:val="24"/>
              </w:rPr>
              <w:t>的加分；若同一合同包内节能、环境标志产品报价总金额占该合同包报价总金额</w:t>
            </w:r>
            <w:r>
              <w:rPr>
                <w:rFonts w:ascii="宋体" w:eastAsia="宋体" w:hAnsi="宋体" w:cs="宋体"/>
                <w:color w:val="000000" w:themeColor="text1"/>
                <w:kern w:val="0"/>
                <w:sz w:val="24"/>
                <w:szCs w:val="24"/>
              </w:rPr>
              <w:t>50%</w:t>
            </w:r>
            <w:r>
              <w:rPr>
                <w:rFonts w:ascii="宋体" w:eastAsia="宋体" w:hAnsi="宋体" w:cs="宋体"/>
                <w:color w:val="000000" w:themeColor="text1"/>
                <w:kern w:val="0"/>
                <w:sz w:val="24"/>
                <w:szCs w:val="24"/>
              </w:rPr>
              <w:t>以上的，将分别给予节能、环境标志产品价格项（</w:t>
            </w:r>
            <w:r>
              <w:rPr>
                <w:rFonts w:ascii="宋体" w:eastAsia="宋体" w:hAnsi="宋体" w:cs="宋体"/>
                <w:color w:val="000000" w:themeColor="text1"/>
                <w:kern w:val="0"/>
                <w:sz w:val="24"/>
                <w:szCs w:val="24"/>
              </w:rPr>
              <w:t>F1×A1</w:t>
            </w:r>
            <w:r>
              <w:rPr>
                <w:rFonts w:ascii="宋体" w:eastAsia="宋体" w:hAnsi="宋体" w:cs="宋体"/>
                <w:color w:val="000000" w:themeColor="text1"/>
                <w:kern w:val="0"/>
                <w:sz w:val="24"/>
                <w:szCs w:val="24"/>
              </w:rPr>
              <w:t>，按照满分计）和技术项（</w:t>
            </w:r>
            <w:r>
              <w:rPr>
                <w:rFonts w:ascii="宋体" w:eastAsia="宋体" w:hAnsi="宋体" w:cs="宋体"/>
                <w:color w:val="000000" w:themeColor="text1"/>
                <w:kern w:val="0"/>
                <w:sz w:val="24"/>
                <w:szCs w:val="24"/>
              </w:rPr>
              <w:t>F2×A2</w:t>
            </w:r>
            <w:r>
              <w:rPr>
                <w:rFonts w:ascii="宋体" w:eastAsia="宋体" w:hAnsi="宋体" w:cs="宋体"/>
                <w:color w:val="000000" w:themeColor="text1"/>
                <w:kern w:val="0"/>
                <w:sz w:val="24"/>
                <w:szCs w:val="24"/>
              </w:rPr>
              <w:t>，按照满分计）</w:t>
            </w:r>
            <w:r>
              <w:rPr>
                <w:rFonts w:ascii="宋体" w:eastAsia="宋体" w:hAnsi="宋体" w:cs="宋体"/>
                <w:color w:val="000000" w:themeColor="text1"/>
                <w:kern w:val="0"/>
                <w:sz w:val="24"/>
                <w:szCs w:val="24"/>
              </w:rPr>
              <w:t>8%</w:t>
            </w:r>
            <w:r>
              <w:rPr>
                <w:rFonts w:ascii="宋体" w:eastAsia="宋体" w:hAnsi="宋体" w:cs="宋体"/>
                <w:color w:val="000000" w:themeColor="text1"/>
                <w:kern w:val="0"/>
                <w:sz w:val="24"/>
                <w:szCs w:val="24"/>
              </w:rPr>
              <w:t>的加分。</w:t>
            </w:r>
            <w:r>
              <w:rPr>
                <w:rFonts w:ascii="宋体" w:eastAsia="宋体" w:hAnsi="宋体" w:cs="宋体"/>
                <w:color w:val="000000" w:themeColor="text1"/>
                <w:kern w:val="0"/>
                <w:sz w:val="24"/>
                <w:szCs w:val="24"/>
              </w:rPr>
              <w:t>a2</w:t>
            </w:r>
            <w:r>
              <w:rPr>
                <w:rFonts w:ascii="宋体" w:eastAsia="宋体" w:hAnsi="宋体" w:cs="宋体"/>
                <w:color w:val="000000" w:themeColor="text1"/>
                <w:kern w:val="0"/>
                <w:sz w:val="24"/>
                <w:szCs w:val="24"/>
              </w:rPr>
              <w:t>若节能、环境标志产品仅是构成投标产品的部件、组件或零件，则该投标产品不享受鼓励优惠政策。同一品目中各认证证书不重复计算加分。强制类节能产品不享受加分。</w:t>
            </w:r>
          </w:p>
        </w:tc>
      </w:tr>
    </w:tbl>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4</w:t>
      </w:r>
      <w:r>
        <w:rPr>
          <w:rFonts w:ascii="宋体" w:eastAsia="宋体" w:hAnsi="宋体" w:cs="宋体"/>
          <w:color w:val="000000" w:themeColor="text1"/>
          <w:kern w:val="0"/>
          <w:sz w:val="27"/>
          <w:szCs w:val="27"/>
        </w:rPr>
        <w:t>）中标候选人排列规则顺序如下：</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a.</w:t>
      </w:r>
      <w:r>
        <w:rPr>
          <w:rFonts w:ascii="宋体" w:eastAsia="宋体" w:hAnsi="宋体" w:cs="宋体"/>
          <w:color w:val="000000" w:themeColor="text1"/>
          <w:kern w:val="0"/>
          <w:sz w:val="27"/>
          <w:szCs w:val="27"/>
        </w:rPr>
        <w:t>按照评标总得分（</w:t>
      </w:r>
      <w:r>
        <w:rPr>
          <w:rFonts w:ascii="Calibri" w:eastAsia="宋体" w:hAnsi="Calibri" w:cs="Calibri"/>
          <w:color w:val="000000" w:themeColor="text1"/>
          <w:kern w:val="0"/>
          <w:sz w:val="27"/>
          <w:szCs w:val="27"/>
        </w:rPr>
        <w:t>FA</w:t>
      </w:r>
      <w:r>
        <w:rPr>
          <w:rFonts w:ascii="宋体" w:eastAsia="宋体" w:hAnsi="宋体" w:cs="宋体"/>
          <w:color w:val="000000" w:themeColor="text1"/>
          <w:kern w:val="0"/>
          <w:sz w:val="27"/>
          <w:szCs w:val="27"/>
        </w:rPr>
        <w:t>）由高到低顺序排列。</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b.</w:t>
      </w:r>
      <w:r>
        <w:rPr>
          <w:rFonts w:ascii="宋体" w:eastAsia="宋体" w:hAnsi="宋体" w:cs="宋体"/>
          <w:color w:val="000000" w:themeColor="text1"/>
          <w:kern w:val="0"/>
          <w:sz w:val="27"/>
          <w:szCs w:val="27"/>
        </w:rPr>
        <w:t>评标总得分（</w:t>
      </w:r>
      <w:r>
        <w:rPr>
          <w:rFonts w:ascii="Calibri" w:eastAsia="宋体" w:hAnsi="Calibri" w:cs="Calibri"/>
          <w:color w:val="000000" w:themeColor="text1"/>
          <w:kern w:val="0"/>
          <w:sz w:val="27"/>
          <w:szCs w:val="27"/>
        </w:rPr>
        <w:t>FA</w:t>
      </w:r>
      <w:r>
        <w:rPr>
          <w:rFonts w:ascii="宋体" w:eastAsia="宋体" w:hAnsi="宋体" w:cs="宋体"/>
          <w:color w:val="000000" w:themeColor="text1"/>
          <w:kern w:val="0"/>
          <w:sz w:val="27"/>
          <w:szCs w:val="27"/>
        </w:rPr>
        <w:t>）相同的，按照评标价（即价格扣除后的投标报价）由低到高顺序排列。</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c.</w:t>
      </w:r>
      <w:r>
        <w:rPr>
          <w:rFonts w:ascii="宋体" w:eastAsia="宋体" w:hAnsi="宋体" w:cs="宋体"/>
          <w:color w:val="000000" w:themeColor="text1"/>
          <w:kern w:val="0"/>
          <w:sz w:val="27"/>
          <w:szCs w:val="27"/>
        </w:rPr>
        <w:t>评标总得分（</w:t>
      </w:r>
      <w:r>
        <w:rPr>
          <w:rFonts w:ascii="Calibri" w:eastAsia="宋体" w:hAnsi="Calibri" w:cs="Calibri"/>
          <w:color w:val="000000" w:themeColor="text1"/>
          <w:kern w:val="0"/>
          <w:sz w:val="27"/>
          <w:szCs w:val="27"/>
        </w:rPr>
        <w:t>FA</w:t>
      </w:r>
      <w:r>
        <w:rPr>
          <w:rFonts w:ascii="宋体" w:eastAsia="宋体" w:hAnsi="宋体" w:cs="宋体"/>
          <w:color w:val="000000" w:themeColor="text1"/>
          <w:kern w:val="0"/>
          <w:sz w:val="27"/>
          <w:szCs w:val="27"/>
        </w:rPr>
        <w:t>）且评标价（即价格扣除后的投标报价）相同的并列。</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8</w:t>
      </w:r>
      <w:r>
        <w:rPr>
          <w:rFonts w:ascii="宋体" w:eastAsia="宋体" w:hAnsi="宋体" w:cs="宋体"/>
          <w:color w:val="000000" w:themeColor="text1"/>
          <w:kern w:val="0"/>
          <w:sz w:val="27"/>
          <w:szCs w:val="27"/>
        </w:rPr>
        <w:t>、其他规定</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8.1</w:t>
      </w:r>
      <w:r>
        <w:rPr>
          <w:rFonts w:ascii="宋体" w:eastAsia="宋体" w:hAnsi="宋体" w:cs="宋体"/>
          <w:color w:val="000000" w:themeColor="text1"/>
          <w:kern w:val="0"/>
          <w:sz w:val="27"/>
          <w:szCs w:val="27"/>
        </w:rPr>
        <w:t>评标应全程保密且不得透露给任一投标人或与评标工作无关的人员。</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8.2</w:t>
      </w:r>
      <w:r>
        <w:rPr>
          <w:rFonts w:ascii="宋体" w:eastAsia="宋体" w:hAnsi="宋体" w:cs="宋体"/>
          <w:color w:val="000000" w:themeColor="text1"/>
          <w:kern w:val="0"/>
          <w:sz w:val="27"/>
          <w:szCs w:val="27"/>
        </w:rPr>
        <w:t>评标将进行全程实时录音录像，录音录像资料随采购文件一并存档。</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8.3</w:t>
      </w:r>
      <w:r>
        <w:rPr>
          <w:rFonts w:ascii="宋体" w:eastAsia="宋体" w:hAnsi="宋体" w:cs="宋体"/>
          <w:color w:val="000000" w:themeColor="text1"/>
          <w:kern w:val="0"/>
          <w:sz w:val="27"/>
          <w:szCs w:val="27"/>
        </w:rPr>
        <w:t>若投标人有任何试图干扰具体评标事务，影响评标委员会独立履行职责的行为，其投标无效且不予退还投标保证金。情节严重的，由财政部门列入不良行为记录。</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8.4</w:t>
      </w:r>
      <w:r>
        <w:rPr>
          <w:rFonts w:ascii="宋体" w:eastAsia="宋体" w:hAnsi="宋体" w:cs="宋体"/>
          <w:color w:val="000000" w:themeColor="text1"/>
          <w:kern w:val="0"/>
          <w:sz w:val="27"/>
          <w:szCs w:val="27"/>
        </w:rPr>
        <w:t>其他：</w:t>
      </w:r>
      <w:r>
        <w:rPr>
          <w:rFonts w:ascii="宋体" w:eastAsia="宋体" w:hAnsi="宋体" w:cs="宋体"/>
          <w:color w:val="000000" w:themeColor="text1"/>
          <w:kern w:val="0"/>
          <w:sz w:val="27"/>
        </w:rPr>
        <w:t>无。</w:t>
      </w:r>
    </w:p>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jc w:val="left"/>
        <w:rPr>
          <w:rFonts w:ascii="宋体" w:eastAsia="宋体" w:hAnsi="宋体" w:cs="宋体"/>
          <w:b/>
          <w:bCs/>
          <w:color w:val="000000" w:themeColor="text1"/>
          <w:kern w:val="0"/>
          <w:sz w:val="35"/>
        </w:rPr>
      </w:pPr>
      <w:r>
        <w:rPr>
          <w:rFonts w:ascii="宋体" w:eastAsia="宋体" w:hAnsi="宋体" w:cs="宋体" w:hint="eastAsia"/>
          <w:b/>
          <w:bCs/>
          <w:color w:val="000000" w:themeColor="text1"/>
          <w:kern w:val="0"/>
          <w:sz w:val="35"/>
        </w:rPr>
        <w:br w:type="page"/>
      </w:r>
    </w:p>
    <w:p w:rsidR="00DC77A4" w:rsidRDefault="00EC36B6">
      <w:pPr>
        <w:pStyle w:val="2"/>
        <w:widowControl/>
        <w:jc w:val="center"/>
        <w:rPr>
          <w:rFonts w:ascii="宋体" w:eastAsia="宋体" w:hAnsi="Cambria" w:cs="宋体"/>
          <w:color w:val="000000" w:themeColor="text1"/>
          <w:sz w:val="24"/>
          <w:szCs w:val="24"/>
        </w:rPr>
      </w:pPr>
      <w:bookmarkStart w:id="7" w:name="_Toc83309955"/>
      <w:r>
        <w:rPr>
          <w:rFonts w:ascii="Cambria" w:eastAsia="宋体" w:hAnsi="Cambria" w:cs="宋体" w:hint="eastAsia"/>
          <w:color w:val="000000" w:themeColor="text1"/>
        </w:rPr>
        <w:lastRenderedPageBreak/>
        <w:t>第五章</w:t>
      </w:r>
      <w:r>
        <w:rPr>
          <w:rFonts w:ascii="宋体"/>
          <w:color w:val="000000" w:themeColor="text1"/>
        </w:rPr>
        <w:t>   </w:t>
      </w:r>
      <w:r>
        <w:rPr>
          <w:rFonts w:ascii="Cambria" w:eastAsia="宋体" w:hAnsi="Cambria" w:cs="宋体" w:hint="eastAsia"/>
          <w:color w:val="000000" w:themeColor="text1"/>
        </w:rPr>
        <w:t>招标内容及要求</w:t>
      </w:r>
    </w:p>
    <w:p w:rsidR="00DC77A4" w:rsidRDefault="00EC36B6">
      <w:pPr>
        <w:widowControl/>
        <w:adjustRightInd w:val="0"/>
        <w:snapToGrid w:val="0"/>
        <w:spacing w:before="84" w:after="84"/>
        <w:jc w:val="left"/>
        <w:rPr>
          <w:rFonts w:ascii="宋体" w:eastAsia="宋体" w:hAnsi="宋体" w:cs="宋体"/>
          <w:color w:val="000000" w:themeColor="text1"/>
          <w:sz w:val="24"/>
          <w:szCs w:val="24"/>
        </w:rPr>
      </w:pPr>
      <w:r>
        <w:rPr>
          <w:rFonts w:ascii="宋体" w:eastAsia="宋体" w:hAnsi="宋体" w:cs="宋体" w:hint="eastAsia"/>
          <w:color w:val="000000" w:themeColor="text1"/>
          <w:kern w:val="0"/>
          <w:sz w:val="27"/>
          <w:szCs w:val="27"/>
          <w:lang/>
        </w:rPr>
        <w:t>一、项目概况（采购标的）</w:t>
      </w:r>
    </w:p>
    <w:p w:rsidR="00DC77A4" w:rsidRDefault="00EC36B6">
      <w:pPr>
        <w:widowControl/>
        <w:adjustRightInd w:val="0"/>
        <w:snapToGrid w:val="0"/>
        <w:spacing w:after="200" w:line="420" w:lineRule="exact"/>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福建省建设类执业资格机考服务项目包含考试报名综合服务和机考服务两部分。考试报名综合服务主要实现二级建造师（含纸质考试和机考）、二级造价工程师、房地产估价师以及其他考试报名、缴费、成绩公布、电子证书生成全流程业务功能；机考服务（含二级建造师和二级造价工程师）主要包括：机考平台的提供、部署、维护与技术支持，试题电子化转换，考点的设立与布置，考场的编排与管理，监考和技术支持人员的培训，考试考务组织与实施，考场的监控与安全，考试数据的发放、回收、移交与销毁，突发事件的应急处理，试卷评阅系统</w:t>
      </w:r>
      <w:r>
        <w:rPr>
          <w:rFonts w:ascii="宋体" w:eastAsia="宋体" w:hAnsi="宋体" w:cs="宋体" w:hint="eastAsia"/>
          <w:color w:val="000000" w:themeColor="text1"/>
          <w:kern w:val="0"/>
          <w:sz w:val="24"/>
          <w:szCs w:val="24"/>
          <w:lang/>
        </w:rPr>
        <w:t>的提供、安装、维护与技术支持，系统与人员的安全保密，考试成绩复核的技术支持，考试结果的统计与分析以及为保证考试组织实施的其他服务需求。</w:t>
      </w:r>
    </w:p>
    <w:p w:rsidR="00DC77A4" w:rsidRDefault="00EC36B6">
      <w:pPr>
        <w:widowControl/>
        <w:adjustRightInd w:val="0"/>
        <w:snapToGrid w:val="0"/>
        <w:spacing w:before="84" w:after="84"/>
        <w:jc w:val="left"/>
        <w:rPr>
          <w:rFonts w:ascii="宋体" w:eastAsia="宋体" w:hAnsi="宋体" w:cs="宋体"/>
          <w:color w:val="000000" w:themeColor="text1"/>
          <w:sz w:val="24"/>
          <w:szCs w:val="24"/>
        </w:rPr>
      </w:pPr>
      <w:r>
        <w:rPr>
          <w:rFonts w:ascii="宋体" w:eastAsia="宋体" w:hAnsi="宋体" w:cs="宋体" w:hint="eastAsia"/>
          <w:color w:val="000000" w:themeColor="text1"/>
          <w:kern w:val="0"/>
          <w:sz w:val="27"/>
          <w:szCs w:val="27"/>
          <w:lang/>
        </w:rPr>
        <w:t>二、技术和服务要求</w:t>
      </w:r>
      <w:r>
        <w:rPr>
          <w:rFonts w:ascii="宋体" w:eastAsia="宋体" w:hAnsi="宋体" w:cs="宋体" w:hint="eastAsia"/>
          <w:b/>
          <w:color w:val="000000" w:themeColor="text1"/>
          <w:kern w:val="0"/>
          <w:sz w:val="24"/>
          <w:szCs w:val="24"/>
          <w:lang/>
        </w:rPr>
        <w:t>（以“★</w:t>
      </w:r>
      <w:r>
        <w:rPr>
          <w:rFonts w:ascii="Times New Roman" w:eastAsia="宋体" w:hAnsi="Times New Roman" w:cs="Times New Roman"/>
          <w:b/>
          <w:color w:val="000000" w:themeColor="text1"/>
          <w:kern w:val="0"/>
          <w:sz w:val="24"/>
          <w:szCs w:val="24"/>
          <w:lang/>
        </w:rPr>
        <w:t>”</w:t>
      </w:r>
      <w:r>
        <w:rPr>
          <w:rFonts w:ascii="宋体" w:eastAsia="宋体" w:hAnsi="宋体" w:cs="宋体" w:hint="eastAsia"/>
          <w:b/>
          <w:color w:val="000000" w:themeColor="text1"/>
          <w:kern w:val="0"/>
          <w:sz w:val="24"/>
          <w:szCs w:val="24"/>
          <w:lang/>
        </w:rPr>
        <w:t>标示的内容为不允许负偏离的实质性要求）</w:t>
      </w:r>
    </w:p>
    <w:p w:rsidR="00DC77A4" w:rsidRDefault="00EC36B6">
      <w:pPr>
        <w:pStyle w:val="2"/>
        <w:widowControl/>
        <w:numPr>
          <w:ilvl w:val="1"/>
          <w:numId w:val="2"/>
        </w:numPr>
        <w:spacing w:line="410" w:lineRule="auto"/>
        <w:ind w:left="1101" w:hanging="1101"/>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t>考试报名综合服务</w:t>
      </w:r>
    </w:p>
    <w:p w:rsidR="00DC77A4" w:rsidRDefault="00EC36B6">
      <w:pPr>
        <w:pStyle w:val="3"/>
        <w:keepNext/>
        <w:keepLines/>
        <w:widowControl w:val="0"/>
        <w:numPr>
          <w:ilvl w:val="2"/>
          <w:numId w:val="2"/>
        </w:numPr>
        <w:spacing w:before="260" w:beforeAutospacing="0" w:after="260" w:afterAutospacing="0" w:line="410" w:lineRule="auto"/>
        <w:jc w:val="both"/>
        <w:rPr>
          <w:color w:val="000000" w:themeColor="text1"/>
          <w:sz w:val="24"/>
          <w:szCs w:val="24"/>
        </w:rPr>
      </w:pPr>
      <w:r>
        <w:rPr>
          <w:color w:val="000000" w:themeColor="text1"/>
          <w:sz w:val="24"/>
          <w:szCs w:val="24"/>
        </w:rPr>
        <w:t>服务范围</w:t>
      </w:r>
    </w:p>
    <w:p w:rsidR="00DC77A4" w:rsidRDefault="00EC36B6">
      <w:pPr>
        <w:pStyle w:val="a8"/>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lang/>
        </w:rPr>
        <w:t>在服务期内，为省级考试主管部门提供考试报名综合服务平台，为二级建造师（包含纸质考试和机考）、二级造价工程师、房地产估价师等建设类执业资格考试提供技术支持服务。</w:t>
      </w:r>
    </w:p>
    <w:p w:rsidR="00DC77A4" w:rsidRDefault="00EC36B6">
      <w:pPr>
        <w:pStyle w:val="3"/>
        <w:keepNext/>
        <w:keepLines/>
        <w:widowControl w:val="0"/>
        <w:numPr>
          <w:ilvl w:val="2"/>
          <w:numId w:val="2"/>
        </w:numPr>
        <w:spacing w:before="260" w:beforeAutospacing="0" w:after="260" w:afterAutospacing="0" w:line="410" w:lineRule="auto"/>
        <w:jc w:val="both"/>
        <w:rPr>
          <w:color w:val="000000" w:themeColor="text1"/>
          <w:sz w:val="24"/>
          <w:szCs w:val="24"/>
        </w:rPr>
      </w:pPr>
      <w:r>
        <w:rPr>
          <w:color w:val="000000" w:themeColor="text1"/>
          <w:sz w:val="24"/>
          <w:szCs w:val="24"/>
        </w:rPr>
        <w:t>服务要求及功能要求</w:t>
      </w:r>
    </w:p>
    <w:p w:rsidR="00DC77A4" w:rsidRDefault="00EC36B6">
      <w:pPr>
        <w:pStyle w:val="4"/>
        <w:widowControl/>
        <w:numPr>
          <w:ilvl w:val="3"/>
          <w:numId w:val="2"/>
        </w:numPr>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t>考试报名综合服务平台</w:t>
      </w:r>
    </w:p>
    <w:p w:rsidR="00DC77A4" w:rsidRDefault="00EC36B6" w:rsidP="00EC36B6">
      <w:pPr>
        <w:widowControl/>
        <w:adjustRightInd w:val="0"/>
        <w:snapToGrid w:val="0"/>
        <w:spacing w:beforeLines="50" w:afterLines="50" w:line="360" w:lineRule="auto"/>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为考试主管部门提供成熟、可靠的考试报名综合服务平台（或含考试报名功能的考务系统等），平台承接过国家级或省级大型考试项目报名工作，平台须通过信息系统安全等级保护第三级测评（简称三级等保），提供备案证明（复印件即可）。</w:t>
      </w:r>
    </w:p>
    <w:p w:rsidR="00DC77A4" w:rsidRDefault="00EC36B6" w:rsidP="00EC36B6">
      <w:pPr>
        <w:widowControl/>
        <w:adjustRightInd w:val="0"/>
        <w:snapToGrid w:val="0"/>
        <w:spacing w:beforeLines="50" w:afterLines="50" w:line="360" w:lineRule="auto"/>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）考试报名综合服务平台拥有考试网上报名、考试考务、证书管理等功能。详细要求如下</w:t>
      </w:r>
      <w:r>
        <w:rPr>
          <w:rFonts w:ascii="宋体" w:eastAsia="宋体" w:hAnsi="宋体" w:cs="宋体" w:hint="eastAsia"/>
          <w:color w:val="000000" w:themeColor="text1"/>
          <w:kern w:val="0"/>
          <w:sz w:val="24"/>
          <w:szCs w:val="24"/>
          <w:lang/>
        </w:rPr>
        <w:t>:</w:t>
      </w:r>
    </w:p>
    <w:p w:rsidR="00DC77A4" w:rsidRDefault="00EC36B6" w:rsidP="00EC36B6">
      <w:pPr>
        <w:widowControl/>
        <w:adjustRightInd w:val="0"/>
        <w:snapToGrid w:val="0"/>
        <w:spacing w:beforeLines="50" w:afterLines="50" w:line="360" w:lineRule="auto"/>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lastRenderedPageBreak/>
        <w:t>网上报名功能：</w:t>
      </w:r>
    </w:p>
    <w:p w:rsidR="00DC77A4" w:rsidRDefault="00EC36B6">
      <w:pPr>
        <w:widowControl/>
        <w:adjustRightInd w:val="0"/>
        <w:snapToGrid w:val="0"/>
        <w:spacing w:after="200" w:line="600" w:lineRule="exact"/>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考生管理：主要实现对注册报名考生的个人信息管理，包括报名照片、注册信息、学历信息、违纪信息等。系统能够完成同福建省统一身份认证平台的数据对接工作，考生需福建省统一身份认证平台认证后才能登录系统。</w:t>
      </w:r>
    </w:p>
    <w:p w:rsidR="00DC77A4" w:rsidRDefault="00EC36B6">
      <w:pPr>
        <w:widowControl/>
        <w:adjustRightInd w:val="0"/>
        <w:snapToGrid w:val="0"/>
        <w:spacing w:after="200" w:line="600" w:lineRule="exact"/>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网上报名管理：主要实现考生网上报名功能，包括新增、查看、修改考生报考信息、查看系统内消息通知和考试通知公告、打印准考证等。</w:t>
      </w:r>
    </w:p>
    <w:p w:rsidR="00DC77A4" w:rsidRDefault="00EC36B6">
      <w:pPr>
        <w:widowControl/>
        <w:adjustRightInd w:val="0"/>
        <w:snapToGrid w:val="0"/>
        <w:spacing w:after="200" w:line="600" w:lineRule="exact"/>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考试管理：主要实现对考试信息的管理功能，主要管理包括考试信息、专业信息、科目信息、考点选择、科目费用等内容的设置。</w:t>
      </w:r>
    </w:p>
    <w:p w:rsidR="00DC77A4" w:rsidRDefault="00EC36B6">
      <w:pPr>
        <w:widowControl/>
        <w:adjustRightInd w:val="0"/>
        <w:snapToGrid w:val="0"/>
        <w:spacing w:after="200" w:line="600" w:lineRule="exact"/>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报表管理：可以选择报考级别、报考科目、报考地市、报考专业、缴费情况等各种条件</w:t>
      </w:r>
      <w:r>
        <w:rPr>
          <w:rFonts w:ascii="宋体" w:eastAsia="宋体" w:hAnsi="宋体" w:cs="宋体" w:hint="eastAsia"/>
          <w:color w:val="000000" w:themeColor="text1"/>
          <w:kern w:val="0"/>
          <w:sz w:val="24"/>
          <w:szCs w:val="24"/>
          <w:lang/>
        </w:rPr>
        <w:t>对报名情况进行分析，生成、导出</w:t>
      </w:r>
      <w:r>
        <w:rPr>
          <w:rFonts w:ascii="宋体" w:eastAsia="宋体" w:hAnsi="宋体" w:cs="宋体" w:hint="eastAsia"/>
          <w:color w:val="000000" w:themeColor="text1"/>
          <w:kern w:val="0"/>
          <w:sz w:val="24"/>
          <w:szCs w:val="24"/>
          <w:lang/>
        </w:rPr>
        <w:t>excel</w:t>
      </w:r>
      <w:r>
        <w:rPr>
          <w:rFonts w:ascii="宋体" w:eastAsia="宋体" w:hAnsi="宋体" w:cs="宋体" w:hint="eastAsia"/>
          <w:color w:val="000000" w:themeColor="text1"/>
          <w:kern w:val="0"/>
          <w:sz w:val="24"/>
          <w:szCs w:val="24"/>
          <w:lang/>
        </w:rPr>
        <w:t>文件。</w:t>
      </w:r>
    </w:p>
    <w:p w:rsidR="00DC77A4" w:rsidRDefault="00EC36B6">
      <w:pPr>
        <w:widowControl/>
        <w:adjustRightInd w:val="0"/>
        <w:snapToGrid w:val="0"/>
        <w:spacing w:after="200" w:line="600" w:lineRule="exact"/>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模板管理：以模板的形式可对考生报名表、承诺书等进行编辑设置。</w:t>
      </w:r>
    </w:p>
    <w:p w:rsidR="00DC77A4" w:rsidRDefault="00EC36B6">
      <w:pPr>
        <w:widowControl/>
        <w:adjustRightInd w:val="0"/>
        <w:snapToGrid w:val="0"/>
        <w:spacing w:after="200" w:line="600" w:lineRule="exact"/>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成绩管理：主要管理考生考试成绩信息，并对外发布考生考试成绩信息。</w:t>
      </w:r>
    </w:p>
    <w:p w:rsidR="00DC77A4" w:rsidRDefault="00EC36B6">
      <w:pPr>
        <w:widowControl/>
        <w:adjustRightInd w:val="0"/>
        <w:snapToGrid w:val="0"/>
        <w:spacing w:after="200" w:line="600" w:lineRule="exact"/>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证书查看：提供电子证书的信息查验、下载、打印。</w:t>
      </w:r>
    </w:p>
    <w:p w:rsidR="00DC77A4" w:rsidRDefault="00EC36B6">
      <w:pPr>
        <w:widowControl/>
        <w:adjustRightInd w:val="0"/>
        <w:snapToGrid w:val="0"/>
        <w:spacing w:after="200" w:line="600" w:lineRule="exact"/>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考试考务</w:t>
      </w:r>
    </w:p>
    <w:p w:rsidR="00DC77A4" w:rsidRDefault="00EC36B6">
      <w:pPr>
        <w:widowControl/>
        <w:adjustRightInd w:val="0"/>
        <w:snapToGrid w:val="0"/>
        <w:spacing w:after="200" w:line="600" w:lineRule="exact"/>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考场管理：主要实现对各考区各考场信息的管理功能，主要管理包括考区信息、考场信息、考点合并、座次信息等等内容的设置。</w:t>
      </w:r>
    </w:p>
    <w:p w:rsidR="00DC77A4" w:rsidRDefault="00EC36B6">
      <w:pPr>
        <w:widowControl/>
        <w:adjustRightInd w:val="0"/>
        <w:snapToGrid w:val="0"/>
        <w:spacing w:after="200" w:line="600" w:lineRule="exact"/>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考场编排：根据预先设置的考场编配规则提供手动和自动编排考场信息功能，提供考区考场信息查询、座次表打印、座次表批量打印、批量导出照片、批量打印照片等功能。</w:t>
      </w:r>
    </w:p>
    <w:p w:rsidR="00DC77A4" w:rsidRDefault="00EC36B6">
      <w:pPr>
        <w:widowControl/>
        <w:adjustRightInd w:val="0"/>
        <w:snapToGrid w:val="0"/>
        <w:spacing w:after="200" w:line="600" w:lineRule="exact"/>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lastRenderedPageBreak/>
        <w:t>准考证管</w:t>
      </w:r>
      <w:r>
        <w:rPr>
          <w:rFonts w:ascii="宋体" w:eastAsia="宋体" w:hAnsi="宋体" w:cs="宋体" w:hint="eastAsia"/>
          <w:color w:val="000000" w:themeColor="text1"/>
          <w:kern w:val="0"/>
          <w:sz w:val="24"/>
          <w:szCs w:val="24"/>
          <w:lang/>
        </w:rPr>
        <w:t>理：可根据考试规则设定考生准考证号，在完成考场编排后为考生生成对应准考证号，在后台以模板的形式可对考生准考证进行编辑。</w:t>
      </w:r>
    </w:p>
    <w:p w:rsidR="00DC77A4" w:rsidRDefault="00EC36B6">
      <w:pPr>
        <w:widowControl/>
        <w:adjustRightInd w:val="0"/>
        <w:snapToGrid w:val="0"/>
        <w:spacing w:after="200" w:line="600" w:lineRule="exact"/>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数据管理：主要能导出考试阅卷数据信息，能导入考试完成阅卷工作后生成的考生成绩信息、登记考试违纪人员信息等，成绩信息通过报名系统可对外提供查询服务。</w:t>
      </w:r>
    </w:p>
    <w:p w:rsidR="00DC77A4" w:rsidRDefault="00EC36B6">
      <w:pPr>
        <w:widowControl/>
        <w:adjustRightInd w:val="0"/>
        <w:snapToGrid w:val="0"/>
        <w:spacing w:after="200" w:line="600" w:lineRule="exact"/>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成绩分析：根据设置不同科目分数线，生成各科目单科合格人员和单一年度成绩合格人员。综合去年成绩滚动人员，生成当年度总成绩通过人员，并对各专业、各科次通过情况生成分析表。</w:t>
      </w:r>
    </w:p>
    <w:p w:rsidR="00DC77A4" w:rsidRDefault="00EC36B6">
      <w:pPr>
        <w:widowControl/>
        <w:adjustRightInd w:val="0"/>
        <w:snapToGrid w:val="0"/>
        <w:spacing w:after="200" w:line="600" w:lineRule="exact"/>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考后审核：根据当年度总成绩通过人员，分各设区市、各相关部门对考生考前提供的报名信息进行审核，最终生成当年度考试合格人员。</w:t>
      </w:r>
    </w:p>
    <w:p w:rsidR="00DC77A4" w:rsidRDefault="00EC36B6">
      <w:pPr>
        <w:widowControl/>
        <w:adjustRightInd w:val="0"/>
        <w:snapToGrid w:val="0"/>
        <w:spacing w:after="200" w:line="600" w:lineRule="exact"/>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证书管理</w:t>
      </w:r>
    </w:p>
    <w:p w:rsidR="00DC77A4" w:rsidRDefault="00EC36B6">
      <w:pPr>
        <w:widowControl/>
        <w:adjustRightInd w:val="0"/>
        <w:snapToGrid w:val="0"/>
        <w:spacing w:after="200" w:line="600" w:lineRule="exact"/>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模板管理：后台可对电子证书模板进行编辑管理。</w:t>
      </w:r>
    </w:p>
    <w:p w:rsidR="00DC77A4" w:rsidRDefault="00EC36B6">
      <w:pPr>
        <w:widowControl/>
        <w:adjustRightInd w:val="0"/>
        <w:snapToGrid w:val="0"/>
        <w:spacing w:after="200" w:line="600" w:lineRule="exact"/>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证书管理：根据不同考试生成的合格人员生成对应电子证书，并提供新增、删除、修改模板或字段等功能，在报名系统界面上对外提供查询、验证、下载、打印的服务。根据二级建造师资格库逐步将所有二级建造师资格证书转变为电子证书。</w:t>
      </w:r>
    </w:p>
    <w:p w:rsidR="00DC77A4" w:rsidRDefault="00EC36B6">
      <w:pPr>
        <w:widowControl/>
        <w:adjustRightInd w:val="0"/>
        <w:snapToGrid w:val="0"/>
        <w:spacing w:after="200" w:line="600" w:lineRule="exact"/>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数据推送管理：对生成的电子证书信息推送至省电子证照库，并提供查询推送情况、推送日志、补推数据等功能。</w:t>
      </w:r>
    </w:p>
    <w:p w:rsidR="00DC77A4" w:rsidRDefault="00EC36B6" w:rsidP="00EC36B6">
      <w:pPr>
        <w:widowControl/>
        <w:adjustRightInd w:val="0"/>
        <w:snapToGrid w:val="0"/>
        <w:spacing w:beforeLines="50" w:afterLines="50" w:line="360" w:lineRule="auto"/>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3</w:t>
      </w:r>
      <w:r>
        <w:rPr>
          <w:rFonts w:ascii="宋体" w:eastAsia="宋体" w:hAnsi="宋体" w:cs="宋体" w:hint="eastAsia"/>
          <w:color w:val="000000" w:themeColor="text1"/>
          <w:kern w:val="0"/>
          <w:sz w:val="24"/>
          <w:szCs w:val="24"/>
          <w:lang/>
        </w:rPr>
        <w:t>）为考试主管部</w:t>
      </w:r>
      <w:r>
        <w:rPr>
          <w:rFonts w:ascii="宋体" w:eastAsia="宋体" w:hAnsi="宋体" w:cs="宋体" w:hint="eastAsia"/>
          <w:color w:val="000000" w:themeColor="text1"/>
          <w:kern w:val="0"/>
          <w:sz w:val="24"/>
          <w:szCs w:val="24"/>
          <w:lang/>
        </w:rPr>
        <w:t>门考试报名提供定制化的改造、升级，使之能够完全适应对应的考试项目报名要求。</w:t>
      </w:r>
    </w:p>
    <w:p w:rsidR="00DC77A4" w:rsidRDefault="00EC36B6" w:rsidP="00EC36B6">
      <w:pPr>
        <w:widowControl/>
        <w:adjustRightInd w:val="0"/>
        <w:snapToGrid w:val="0"/>
        <w:spacing w:beforeLines="50" w:afterLines="50" w:line="360" w:lineRule="auto"/>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lastRenderedPageBreak/>
        <w:t>（</w:t>
      </w:r>
      <w:r>
        <w:rPr>
          <w:rFonts w:ascii="宋体" w:eastAsia="宋体" w:hAnsi="宋体" w:cs="宋体" w:hint="eastAsia"/>
          <w:color w:val="000000" w:themeColor="text1"/>
          <w:kern w:val="0"/>
          <w:sz w:val="24"/>
          <w:szCs w:val="24"/>
          <w:lang/>
        </w:rPr>
        <w:t>4</w:t>
      </w:r>
      <w:r>
        <w:rPr>
          <w:rFonts w:ascii="宋体" w:eastAsia="宋体" w:hAnsi="宋体" w:cs="宋体" w:hint="eastAsia"/>
          <w:color w:val="000000" w:themeColor="text1"/>
          <w:kern w:val="0"/>
          <w:sz w:val="24"/>
          <w:szCs w:val="24"/>
          <w:lang/>
        </w:rPr>
        <w:t>）考试报名综合服务平台完成适配手机端，为手机操作定制优化，并在</w:t>
      </w:r>
      <w:r>
        <w:rPr>
          <w:rFonts w:ascii="宋体" w:eastAsia="宋体" w:hAnsi="宋体" w:cs="宋体" w:hint="eastAsia"/>
          <w:color w:val="000000" w:themeColor="text1"/>
          <w:kern w:val="0"/>
          <w:sz w:val="24"/>
          <w:szCs w:val="24"/>
          <w:lang/>
        </w:rPr>
        <w:t>3</w:t>
      </w:r>
      <w:r>
        <w:rPr>
          <w:rFonts w:ascii="宋体" w:eastAsia="宋体" w:hAnsi="宋体" w:cs="宋体" w:hint="eastAsia"/>
          <w:color w:val="000000" w:themeColor="text1"/>
          <w:kern w:val="0"/>
          <w:sz w:val="24"/>
          <w:szCs w:val="24"/>
          <w:lang/>
        </w:rPr>
        <w:t>年内实现为考试报名事项进驻闽政通定制改造和完成在省住建厅微信公众号考试报名改造。</w:t>
      </w:r>
    </w:p>
    <w:p w:rsidR="00DC77A4" w:rsidRDefault="00EC36B6" w:rsidP="00EC36B6">
      <w:pPr>
        <w:widowControl/>
        <w:adjustRightInd w:val="0"/>
        <w:snapToGrid w:val="0"/>
        <w:spacing w:beforeLines="50" w:afterLines="50" w:line="360" w:lineRule="auto"/>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5</w:t>
      </w:r>
      <w:r>
        <w:rPr>
          <w:rFonts w:ascii="宋体" w:eastAsia="宋体" w:hAnsi="宋体" w:cs="宋体" w:hint="eastAsia"/>
          <w:color w:val="000000" w:themeColor="text1"/>
          <w:kern w:val="0"/>
          <w:sz w:val="24"/>
          <w:szCs w:val="24"/>
          <w:lang/>
        </w:rPr>
        <w:t>）考试报名综合服务平台部署环境由服务商自行承担，系统须部署在阿里云、华为云、百度云、腾讯云等大型、可靠的云平台上。平台部署环境的性能、安全要求满足国家级考试报名的标准。部署环境需具备以下几点要求：网络结构全冗余设计，核心设备双活配置，保障考试系统运行的高可靠性；提供安全防护设备，实现网络层、应用层的多层级防护；具备完善、规范的安全运维体系，制度完整，具备资源监控、安全审计、日志审核等</w:t>
      </w:r>
      <w:r>
        <w:rPr>
          <w:rFonts w:ascii="宋体" w:eastAsia="宋体" w:hAnsi="宋体" w:cs="宋体" w:hint="eastAsia"/>
          <w:color w:val="000000" w:themeColor="text1"/>
          <w:kern w:val="0"/>
          <w:sz w:val="24"/>
          <w:szCs w:val="24"/>
          <w:lang/>
        </w:rPr>
        <w:t xml:space="preserve">IT </w:t>
      </w:r>
      <w:r>
        <w:rPr>
          <w:rFonts w:ascii="宋体" w:eastAsia="宋体" w:hAnsi="宋体" w:cs="宋体" w:hint="eastAsia"/>
          <w:color w:val="000000" w:themeColor="text1"/>
          <w:kern w:val="0"/>
          <w:sz w:val="24"/>
          <w:szCs w:val="24"/>
          <w:lang/>
        </w:rPr>
        <w:t>风险控制能力。</w:t>
      </w:r>
    </w:p>
    <w:p w:rsidR="00DC77A4" w:rsidRDefault="00EC36B6">
      <w:pPr>
        <w:pStyle w:val="4"/>
        <w:widowControl/>
        <w:numPr>
          <w:ilvl w:val="3"/>
          <w:numId w:val="2"/>
        </w:numPr>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t>数据迁移</w:t>
      </w:r>
    </w:p>
    <w:p w:rsidR="00DC77A4" w:rsidRDefault="00EC36B6" w:rsidP="00EC36B6">
      <w:pPr>
        <w:widowControl/>
        <w:adjustRightInd w:val="0"/>
        <w:snapToGrid w:val="0"/>
        <w:spacing w:beforeLines="50" w:afterLines="50" w:line="360" w:lineRule="auto"/>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完成同福建省建设类执业资格网上报名系统的数据迁移、对接，将系统原有的数据信息和图片信息完整</w:t>
      </w:r>
      <w:r>
        <w:rPr>
          <w:rFonts w:ascii="宋体" w:eastAsia="宋体" w:hAnsi="宋体" w:cs="宋体" w:hint="eastAsia"/>
          <w:color w:val="000000" w:themeColor="text1"/>
          <w:kern w:val="0"/>
          <w:sz w:val="24"/>
          <w:szCs w:val="24"/>
          <w:lang/>
        </w:rPr>
        <w:t>整合至新平台。</w:t>
      </w:r>
    </w:p>
    <w:p w:rsidR="00DC77A4" w:rsidRDefault="00EC36B6">
      <w:pPr>
        <w:pStyle w:val="4"/>
        <w:widowControl/>
        <w:numPr>
          <w:ilvl w:val="3"/>
          <w:numId w:val="2"/>
        </w:numPr>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t>接口建设</w:t>
      </w:r>
    </w:p>
    <w:p w:rsidR="00DC77A4" w:rsidRDefault="00EC36B6" w:rsidP="00EC36B6">
      <w:pPr>
        <w:widowControl/>
        <w:adjustRightInd w:val="0"/>
        <w:snapToGrid w:val="0"/>
        <w:spacing w:beforeLines="50" w:afterLines="50" w:line="360" w:lineRule="auto"/>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根据省数办的要求和厅信息化规划需要，平台需要实现对接福建省统一身份认证，完成单点登录及用户身份认证，在每年生成最终考试电子证书后，需要按我省要求生成电子证照并推送至省证照库，同时平台业务相关数据须推送至省厅数据资源中心。数据接口主要包括几部分：</w:t>
      </w:r>
    </w:p>
    <w:p w:rsidR="00DC77A4" w:rsidRDefault="00EC36B6" w:rsidP="00EC36B6">
      <w:pPr>
        <w:widowControl/>
        <w:adjustRightInd w:val="0"/>
        <w:snapToGrid w:val="0"/>
        <w:spacing w:beforeLines="50" w:afterLines="50" w:line="360" w:lineRule="auto"/>
        <w:ind w:firstLineChars="200" w:firstLine="480"/>
        <w:jc w:val="left"/>
        <w:textAlignment w:val="baseline"/>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）平台要与福建省社会用户统一实名身份认证平台接口对接；对个人用户进行身份认证，通过该平台实现用户注册和登录；完成同易缴通平台对接，开发网上支付及电子发票开票功能；</w:t>
      </w:r>
    </w:p>
    <w:p w:rsidR="00DC77A4" w:rsidRDefault="00EC36B6" w:rsidP="00EC36B6">
      <w:pPr>
        <w:widowControl/>
        <w:adjustRightInd w:val="0"/>
        <w:snapToGrid w:val="0"/>
        <w:spacing w:beforeLines="50" w:afterLines="50" w:line="360" w:lineRule="auto"/>
        <w:ind w:firstLineChars="200" w:firstLine="480"/>
        <w:jc w:val="left"/>
        <w:textAlignment w:val="baseline"/>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）平台要与省内电子证照生成系统所使用的签章系统进行对接，实现电子证书</w:t>
      </w:r>
      <w:r>
        <w:rPr>
          <w:rFonts w:ascii="宋体" w:eastAsia="宋体" w:hAnsi="宋体" w:cs="宋体" w:hint="eastAsia"/>
          <w:color w:val="000000" w:themeColor="text1"/>
          <w:kern w:val="0"/>
          <w:sz w:val="24"/>
          <w:szCs w:val="24"/>
          <w:lang/>
        </w:rPr>
        <w:t>在线签章功能；省电子证照库（省电子证照生成系统）接口；建设厅数据资源中心库接口，将考试报名所有业务数据推送至厅数据资源中心。</w:t>
      </w:r>
    </w:p>
    <w:p w:rsidR="00DC77A4" w:rsidRDefault="00EC36B6">
      <w:pPr>
        <w:pStyle w:val="4"/>
        <w:widowControl/>
        <w:numPr>
          <w:ilvl w:val="3"/>
          <w:numId w:val="2"/>
        </w:numPr>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lastRenderedPageBreak/>
        <w:t>技术支持服务</w:t>
      </w:r>
    </w:p>
    <w:p w:rsidR="00DC77A4" w:rsidRDefault="00EC36B6" w:rsidP="00EC36B6">
      <w:pPr>
        <w:widowControl/>
        <w:numPr>
          <w:ilvl w:val="0"/>
          <w:numId w:val="3"/>
        </w:numPr>
        <w:adjustRightInd w:val="0"/>
        <w:snapToGrid w:val="0"/>
        <w:spacing w:beforeLines="50" w:afterLines="50" w:line="360" w:lineRule="auto"/>
        <w:ind w:firstLine="560"/>
        <w:jc w:val="left"/>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为二级建造师（包含纸质考试和机考）、二级造价工程师、房地产估价师等建设类执业资格考试的报名、缴费、考场编排、打印准考证、成绩公布、生成电子证书提供全流程技术支持服务。</w:t>
      </w:r>
    </w:p>
    <w:p w:rsidR="00DC77A4" w:rsidRDefault="00EC36B6" w:rsidP="00EC36B6">
      <w:pPr>
        <w:widowControl/>
        <w:numPr>
          <w:ilvl w:val="0"/>
          <w:numId w:val="3"/>
        </w:numPr>
        <w:adjustRightInd w:val="0"/>
        <w:snapToGrid w:val="0"/>
        <w:spacing w:beforeLines="50" w:afterLines="50" w:line="360" w:lineRule="auto"/>
        <w:ind w:firstLine="560"/>
        <w:jc w:val="left"/>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在考试报名间，针对系统数据随时都有可能变化的情况，安排专属技术人员负责数据库备份，采用自动全备份方式每天中午、晚上各备份一次，并根据备份日期进行编号，将备份文件每天保存至异地备份空间，最大程度的保障数据的安全。</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3</w:t>
      </w:r>
      <w:r>
        <w:rPr>
          <w:rFonts w:ascii="宋体" w:eastAsia="宋体" w:hAnsi="宋体" w:cs="宋体" w:hint="eastAsia"/>
          <w:color w:val="000000" w:themeColor="text1"/>
          <w:kern w:val="0"/>
          <w:sz w:val="24"/>
          <w:szCs w:val="24"/>
          <w:lang/>
        </w:rPr>
        <w:t>）服务期内为考试报名提供至少</w:t>
      </w: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名现场技术支持人员，电话技术支持与远程技术支持客服人数不少于</w:t>
      </w:r>
      <w:r>
        <w:rPr>
          <w:rFonts w:ascii="宋体" w:eastAsia="宋体" w:hAnsi="宋体" w:cs="宋体" w:hint="eastAsia"/>
          <w:color w:val="000000" w:themeColor="text1"/>
          <w:kern w:val="0"/>
          <w:sz w:val="24"/>
          <w:szCs w:val="24"/>
          <w:lang/>
        </w:rPr>
        <w:t>4</w:t>
      </w:r>
      <w:r>
        <w:rPr>
          <w:rFonts w:ascii="宋体" w:eastAsia="宋体" w:hAnsi="宋体" w:cs="宋体" w:hint="eastAsia"/>
          <w:color w:val="000000" w:themeColor="text1"/>
          <w:kern w:val="0"/>
          <w:sz w:val="24"/>
          <w:szCs w:val="24"/>
          <w:lang/>
        </w:rPr>
        <w:t>人。</w:t>
      </w:r>
    </w:p>
    <w:p w:rsidR="00DC77A4" w:rsidRDefault="00EC36B6">
      <w:pPr>
        <w:pStyle w:val="4"/>
        <w:widowControl/>
        <w:numPr>
          <w:ilvl w:val="3"/>
          <w:numId w:val="2"/>
        </w:numPr>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t>平台性能要求</w:t>
      </w:r>
    </w:p>
    <w:p w:rsidR="00DC77A4" w:rsidRDefault="00EC36B6" w:rsidP="00EC36B6">
      <w:pPr>
        <w:widowControl/>
        <w:adjustRightInd w:val="0"/>
        <w:snapToGrid w:val="0"/>
        <w:spacing w:beforeLines="50" w:afterLines="50" w:line="360" w:lineRule="auto"/>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）系统响应时间要求</w:t>
      </w:r>
    </w:p>
    <w:p w:rsidR="00DC77A4" w:rsidRDefault="00EC36B6" w:rsidP="00EC36B6">
      <w:pPr>
        <w:widowControl/>
        <w:adjustRightInd w:val="0"/>
        <w:snapToGrid w:val="0"/>
        <w:spacing w:beforeLines="50" w:afterLines="50" w:line="360" w:lineRule="auto"/>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系统应具有快速响应的特性，</w:t>
      </w:r>
      <w:r>
        <w:rPr>
          <w:rFonts w:ascii="宋体" w:eastAsia="宋体" w:hAnsi="宋体" w:cs="宋体" w:hint="eastAsia"/>
          <w:color w:val="000000" w:themeColor="text1"/>
          <w:kern w:val="0"/>
          <w:sz w:val="24"/>
          <w:szCs w:val="24"/>
          <w:lang/>
        </w:rPr>
        <w:t xml:space="preserve"> </w:t>
      </w:r>
      <w:r>
        <w:rPr>
          <w:rFonts w:ascii="宋体" w:eastAsia="宋体" w:hAnsi="宋体" w:cs="宋体" w:hint="eastAsia"/>
          <w:color w:val="000000" w:themeColor="text1"/>
          <w:kern w:val="0"/>
          <w:sz w:val="24"/>
          <w:szCs w:val="24"/>
          <w:lang/>
        </w:rPr>
        <w:t>用户打开界面和提交事务的平均响应时间应低于</w:t>
      </w: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秒。用户进行在线实时查询操作的数据处理时间应低于</w:t>
      </w:r>
      <w:r>
        <w:rPr>
          <w:rFonts w:ascii="宋体" w:eastAsia="宋体" w:hAnsi="宋体" w:cs="宋体" w:hint="eastAsia"/>
          <w:color w:val="000000" w:themeColor="text1"/>
          <w:kern w:val="0"/>
          <w:sz w:val="24"/>
          <w:szCs w:val="24"/>
          <w:lang/>
        </w:rPr>
        <w:t xml:space="preserve">3 </w:t>
      </w:r>
      <w:r>
        <w:rPr>
          <w:rFonts w:ascii="宋体" w:eastAsia="宋体" w:hAnsi="宋体" w:cs="宋体" w:hint="eastAsia"/>
          <w:color w:val="000000" w:themeColor="text1"/>
          <w:kern w:val="0"/>
          <w:sz w:val="24"/>
          <w:szCs w:val="24"/>
          <w:lang/>
        </w:rPr>
        <w:t>秒。</w:t>
      </w:r>
    </w:p>
    <w:p w:rsidR="00DC77A4" w:rsidRDefault="00EC36B6" w:rsidP="00EC36B6">
      <w:pPr>
        <w:widowControl/>
        <w:adjustRightInd w:val="0"/>
        <w:snapToGrid w:val="0"/>
        <w:spacing w:beforeLines="50" w:afterLines="50" w:line="360" w:lineRule="auto"/>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）平台并发要求</w:t>
      </w:r>
    </w:p>
    <w:p w:rsidR="00DC77A4" w:rsidRDefault="00EC36B6" w:rsidP="00EC36B6">
      <w:pPr>
        <w:widowControl/>
        <w:adjustRightInd w:val="0"/>
        <w:snapToGrid w:val="0"/>
        <w:spacing w:beforeLines="50" w:afterLines="50" w:line="360" w:lineRule="auto"/>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平台要能保</w:t>
      </w:r>
      <w:r>
        <w:rPr>
          <w:rFonts w:ascii="宋体" w:eastAsia="宋体" w:hAnsi="宋体" w:cs="宋体" w:hint="eastAsia"/>
          <w:color w:val="000000" w:themeColor="text1"/>
          <w:kern w:val="0"/>
          <w:sz w:val="24"/>
          <w:szCs w:val="24"/>
          <w:lang/>
        </w:rPr>
        <w:t>证在高并发下保证正常运行的能力，保证至少</w:t>
      </w:r>
      <w:r>
        <w:rPr>
          <w:rFonts w:ascii="宋体" w:eastAsia="宋体" w:hAnsi="宋体" w:cs="宋体" w:hint="eastAsia"/>
          <w:color w:val="000000" w:themeColor="text1"/>
          <w:kern w:val="0"/>
          <w:sz w:val="24"/>
          <w:szCs w:val="24"/>
          <w:lang/>
        </w:rPr>
        <w:t>3</w:t>
      </w:r>
      <w:r>
        <w:rPr>
          <w:rFonts w:ascii="宋体" w:eastAsia="宋体" w:hAnsi="宋体" w:cs="宋体" w:hint="eastAsia"/>
          <w:color w:val="000000" w:themeColor="text1"/>
          <w:kern w:val="0"/>
          <w:sz w:val="24"/>
          <w:szCs w:val="24"/>
          <w:lang/>
        </w:rPr>
        <w:t>万考生同时在线能顺畅使用。</w:t>
      </w:r>
    </w:p>
    <w:p w:rsidR="00DC77A4" w:rsidRDefault="00EC36B6" w:rsidP="00EC36B6">
      <w:pPr>
        <w:widowControl/>
        <w:adjustRightInd w:val="0"/>
        <w:snapToGrid w:val="0"/>
        <w:spacing w:beforeLines="50" w:afterLines="50" w:line="360" w:lineRule="auto"/>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3</w:t>
      </w:r>
      <w:r>
        <w:rPr>
          <w:rFonts w:ascii="宋体" w:eastAsia="宋体" w:hAnsi="宋体" w:cs="宋体" w:hint="eastAsia"/>
          <w:color w:val="000000" w:themeColor="text1"/>
          <w:kern w:val="0"/>
          <w:sz w:val="24"/>
          <w:szCs w:val="24"/>
          <w:lang/>
        </w:rPr>
        <w:t>）系统可靠性要求</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平台无故障运行时间大于</w:t>
      </w:r>
      <w:r>
        <w:rPr>
          <w:rFonts w:ascii="宋体" w:eastAsia="宋体" w:hAnsi="宋体" w:cs="宋体" w:hint="eastAsia"/>
          <w:color w:val="000000" w:themeColor="text1"/>
          <w:kern w:val="0"/>
          <w:sz w:val="24"/>
          <w:szCs w:val="24"/>
          <w:lang/>
        </w:rPr>
        <w:t>2000</w:t>
      </w:r>
      <w:r>
        <w:rPr>
          <w:rFonts w:ascii="宋体" w:eastAsia="宋体" w:hAnsi="宋体" w:cs="宋体" w:hint="eastAsia"/>
          <w:color w:val="000000" w:themeColor="text1"/>
          <w:kern w:val="0"/>
          <w:sz w:val="24"/>
          <w:szCs w:val="24"/>
          <w:lang/>
        </w:rPr>
        <w:t>小时，系统恢复时间小于</w:t>
      </w: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小时。</w:t>
      </w:r>
    </w:p>
    <w:p w:rsidR="00DC77A4" w:rsidRDefault="00EC36B6" w:rsidP="00EC36B6">
      <w:pPr>
        <w:widowControl/>
        <w:adjustRightInd w:val="0"/>
        <w:snapToGrid w:val="0"/>
        <w:spacing w:beforeLines="50" w:afterLines="50" w:line="360" w:lineRule="auto"/>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4</w:t>
      </w:r>
      <w:r>
        <w:rPr>
          <w:rFonts w:ascii="宋体" w:eastAsia="宋体" w:hAnsi="宋体" w:cs="宋体" w:hint="eastAsia"/>
          <w:color w:val="000000" w:themeColor="text1"/>
          <w:kern w:val="0"/>
          <w:sz w:val="24"/>
          <w:szCs w:val="24"/>
          <w:lang/>
        </w:rPr>
        <w:t>）平台易用性要求</w:t>
      </w:r>
    </w:p>
    <w:p w:rsidR="00DC77A4" w:rsidRDefault="00EC36B6" w:rsidP="00EC36B6">
      <w:pPr>
        <w:widowControl/>
        <w:adjustRightInd w:val="0"/>
        <w:snapToGrid w:val="0"/>
        <w:spacing w:beforeLines="50" w:afterLines="50" w:line="360" w:lineRule="auto"/>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平台用户界面应操作简洁、易用，风格统一易学。平台的用户帮助文档要求齐备，</w:t>
      </w:r>
      <w:r>
        <w:rPr>
          <w:rFonts w:ascii="宋体" w:eastAsia="宋体" w:hAnsi="宋体" w:cs="宋体" w:hint="eastAsia"/>
          <w:color w:val="000000" w:themeColor="text1"/>
          <w:kern w:val="0"/>
          <w:sz w:val="24"/>
          <w:szCs w:val="24"/>
          <w:lang/>
        </w:rPr>
        <w:t xml:space="preserve"> </w:t>
      </w:r>
      <w:r>
        <w:rPr>
          <w:rFonts w:ascii="宋体" w:eastAsia="宋体" w:hAnsi="宋体" w:cs="宋体" w:hint="eastAsia"/>
          <w:color w:val="000000" w:themeColor="text1"/>
          <w:kern w:val="0"/>
          <w:sz w:val="24"/>
          <w:szCs w:val="24"/>
          <w:lang/>
        </w:rPr>
        <w:t>易于进行软件使用。对于非专业技术人员，也可熟练地掌握整个平台的操作。</w:t>
      </w:r>
    </w:p>
    <w:p w:rsidR="00DC77A4" w:rsidRDefault="00EC36B6">
      <w:pPr>
        <w:pStyle w:val="4"/>
        <w:widowControl/>
        <w:numPr>
          <w:ilvl w:val="3"/>
          <w:numId w:val="2"/>
        </w:numPr>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lastRenderedPageBreak/>
        <w:t>服务响应速度</w:t>
      </w:r>
    </w:p>
    <w:p w:rsidR="00DC77A4" w:rsidRDefault="00EC36B6" w:rsidP="00EC36B6">
      <w:pPr>
        <w:widowControl/>
        <w:adjustRightInd w:val="0"/>
        <w:snapToGrid w:val="0"/>
        <w:spacing w:beforeLines="50" w:afterLines="50" w:line="360" w:lineRule="auto"/>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在考试报名期间，即时响应考生咨询系统方面的问题，记录后并指导考生完成相关操作，</w:t>
      </w:r>
      <w:r>
        <w:rPr>
          <w:rFonts w:ascii="宋体" w:eastAsia="宋体" w:hAnsi="宋体" w:cs="宋体" w:hint="eastAsia"/>
          <w:color w:val="000000" w:themeColor="text1"/>
          <w:kern w:val="0"/>
          <w:sz w:val="24"/>
          <w:szCs w:val="24"/>
          <w:lang/>
        </w:rPr>
        <w:t>15</w:t>
      </w:r>
      <w:r>
        <w:rPr>
          <w:rFonts w:ascii="宋体" w:eastAsia="宋体" w:hAnsi="宋体" w:cs="宋体" w:hint="eastAsia"/>
          <w:color w:val="000000" w:themeColor="text1"/>
          <w:kern w:val="0"/>
          <w:sz w:val="24"/>
          <w:szCs w:val="24"/>
          <w:lang/>
        </w:rPr>
        <w:t>分钟内解决问题；对于系统故障，在上报考试主管部门启动应急预案马上处理，争取在</w:t>
      </w: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小时内解决问题，恢复系统。非考试报名期间，对于系统故障，在上报考试主管部门确认后</w:t>
      </w:r>
      <w:r>
        <w:rPr>
          <w:rFonts w:ascii="宋体" w:eastAsia="宋体" w:hAnsi="宋体" w:cs="宋体" w:hint="eastAsia"/>
          <w:color w:val="000000" w:themeColor="text1"/>
          <w:kern w:val="0"/>
          <w:sz w:val="24"/>
          <w:szCs w:val="24"/>
          <w:lang/>
        </w:rPr>
        <w:t>30</w:t>
      </w:r>
      <w:r>
        <w:rPr>
          <w:rFonts w:ascii="宋体" w:eastAsia="宋体" w:hAnsi="宋体" w:cs="宋体" w:hint="eastAsia"/>
          <w:color w:val="000000" w:themeColor="text1"/>
          <w:kern w:val="0"/>
          <w:sz w:val="24"/>
          <w:szCs w:val="24"/>
          <w:lang/>
        </w:rPr>
        <w:t>分钟内予以响应，并在</w:t>
      </w: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小时内解决，及时恢复系统。</w:t>
      </w:r>
    </w:p>
    <w:p w:rsidR="00DC77A4" w:rsidRDefault="00EC36B6">
      <w:pPr>
        <w:pStyle w:val="3"/>
        <w:keepNext/>
        <w:keepLines/>
        <w:widowControl w:val="0"/>
        <w:numPr>
          <w:ilvl w:val="2"/>
          <w:numId w:val="2"/>
        </w:numPr>
        <w:spacing w:before="260" w:beforeAutospacing="0" w:after="260" w:afterAutospacing="0" w:line="410" w:lineRule="auto"/>
        <w:jc w:val="both"/>
        <w:rPr>
          <w:color w:val="000000" w:themeColor="text1"/>
          <w:sz w:val="24"/>
          <w:szCs w:val="24"/>
        </w:rPr>
      </w:pPr>
      <w:r>
        <w:rPr>
          <w:color w:val="000000" w:themeColor="text1"/>
          <w:sz w:val="24"/>
          <w:szCs w:val="24"/>
        </w:rPr>
        <w:t>★</w:t>
      </w:r>
      <w:r>
        <w:rPr>
          <w:color w:val="000000" w:themeColor="text1"/>
          <w:sz w:val="24"/>
          <w:szCs w:val="24"/>
        </w:rPr>
        <w:t>服务时间安排</w:t>
      </w:r>
    </w:p>
    <w:tbl>
      <w:tblPr>
        <w:tblW w:w="9220" w:type="dxa"/>
        <w:jc w:val="center"/>
        <w:tblLayout w:type="fixed"/>
        <w:tblLook w:val="04A0"/>
      </w:tblPr>
      <w:tblGrid>
        <w:gridCol w:w="791"/>
        <w:gridCol w:w="5736"/>
        <w:gridCol w:w="2693"/>
      </w:tblGrid>
      <w:tr w:rsidR="00DC77A4">
        <w:trPr>
          <w:trHeight w:val="280"/>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序号</w:t>
            </w:r>
          </w:p>
        </w:tc>
        <w:tc>
          <w:tcPr>
            <w:tcW w:w="5736"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服务内容</w:t>
            </w:r>
          </w:p>
        </w:tc>
        <w:tc>
          <w:tcPr>
            <w:tcW w:w="2693"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时间安排</w:t>
            </w:r>
          </w:p>
        </w:tc>
      </w:tr>
      <w:tr w:rsidR="00DC77A4">
        <w:trPr>
          <w:trHeight w:val="2486"/>
          <w:jc w:val="center"/>
        </w:trPr>
        <w:tc>
          <w:tcPr>
            <w:tcW w:w="791" w:type="dxa"/>
            <w:tcBorders>
              <w:top w:val="nil"/>
              <w:left w:val="single" w:sz="4" w:space="0" w:color="auto"/>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1</w:t>
            </w:r>
          </w:p>
          <w:p w:rsidR="00DC77A4" w:rsidRDefault="00DC77A4">
            <w:pPr>
              <w:widowControl/>
              <w:adjustRightInd w:val="0"/>
              <w:snapToGrid w:val="0"/>
              <w:spacing w:after="200"/>
              <w:jc w:val="center"/>
              <w:textAlignment w:val="baseline"/>
              <w:rPr>
                <w:rFonts w:ascii="宋体" w:eastAsia="宋体" w:hAnsi="宋体" w:cs="宋体"/>
                <w:color w:val="000000" w:themeColor="text1"/>
                <w:sz w:val="24"/>
                <w:szCs w:val="24"/>
              </w:rPr>
            </w:pPr>
          </w:p>
        </w:tc>
        <w:tc>
          <w:tcPr>
            <w:tcW w:w="5736" w:type="dxa"/>
            <w:tcBorders>
              <w:top w:val="nil"/>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提供考试报名综合服务平台电子证书功能，生成</w:t>
            </w:r>
            <w:r>
              <w:rPr>
                <w:rFonts w:ascii="宋体" w:eastAsia="宋体" w:hAnsi="宋体" w:cs="宋体" w:hint="eastAsia"/>
                <w:color w:val="000000" w:themeColor="text1"/>
                <w:kern w:val="0"/>
                <w:sz w:val="24"/>
                <w:szCs w:val="24"/>
                <w:lang/>
              </w:rPr>
              <w:t>2020</w:t>
            </w:r>
            <w:r>
              <w:rPr>
                <w:rFonts w:ascii="宋体" w:eastAsia="宋体" w:hAnsi="宋体" w:cs="宋体" w:hint="eastAsia"/>
                <w:color w:val="000000" w:themeColor="text1"/>
                <w:kern w:val="0"/>
                <w:sz w:val="24"/>
                <w:szCs w:val="24"/>
                <w:lang/>
              </w:rPr>
              <w:t>年和</w:t>
            </w:r>
            <w:r>
              <w:rPr>
                <w:rFonts w:ascii="宋体" w:eastAsia="宋体" w:hAnsi="宋体" w:cs="宋体" w:hint="eastAsia"/>
                <w:color w:val="000000" w:themeColor="text1"/>
                <w:kern w:val="0"/>
                <w:sz w:val="24"/>
                <w:szCs w:val="24"/>
                <w:lang/>
              </w:rPr>
              <w:t>2021</w:t>
            </w:r>
            <w:r>
              <w:rPr>
                <w:rFonts w:ascii="宋体" w:eastAsia="宋体" w:hAnsi="宋体" w:cs="宋体" w:hint="eastAsia"/>
                <w:color w:val="000000" w:themeColor="text1"/>
                <w:kern w:val="0"/>
                <w:sz w:val="24"/>
                <w:szCs w:val="24"/>
                <w:lang/>
              </w:rPr>
              <w:t>年二级建造师电子证书和电子证照，并将电子证照推送至省证照库。</w:t>
            </w:r>
          </w:p>
        </w:tc>
        <w:tc>
          <w:tcPr>
            <w:tcW w:w="2693" w:type="dxa"/>
            <w:tcBorders>
              <w:top w:val="nil"/>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2021</w:t>
            </w:r>
            <w:r>
              <w:rPr>
                <w:rFonts w:ascii="宋体" w:eastAsia="宋体" w:hAnsi="宋体" w:cs="宋体" w:hint="eastAsia"/>
                <w:color w:val="000000" w:themeColor="text1"/>
                <w:kern w:val="0"/>
                <w:sz w:val="24"/>
                <w:szCs w:val="24"/>
                <w:lang/>
              </w:rPr>
              <w:t>年</w:t>
            </w:r>
            <w:r>
              <w:rPr>
                <w:rFonts w:ascii="宋体" w:eastAsia="宋体" w:hAnsi="宋体" w:cs="宋体" w:hint="eastAsia"/>
                <w:color w:val="000000" w:themeColor="text1"/>
                <w:kern w:val="0"/>
                <w:sz w:val="24"/>
                <w:szCs w:val="24"/>
                <w:lang/>
              </w:rPr>
              <w:t>12</w:t>
            </w:r>
            <w:r>
              <w:rPr>
                <w:rFonts w:ascii="宋体" w:eastAsia="宋体" w:hAnsi="宋体" w:cs="宋体" w:hint="eastAsia"/>
                <w:color w:val="000000" w:themeColor="text1"/>
                <w:kern w:val="0"/>
                <w:sz w:val="24"/>
                <w:szCs w:val="24"/>
                <w:lang/>
              </w:rPr>
              <w:t>月前</w:t>
            </w:r>
          </w:p>
        </w:tc>
      </w:tr>
      <w:tr w:rsidR="00DC77A4">
        <w:trPr>
          <w:trHeight w:val="280"/>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2</w:t>
            </w:r>
          </w:p>
        </w:tc>
        <w:tc>
          <w:tcPr>
            <w:tcW w:w="5736"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提供考试报名综合服务平台完整功能，通过平台整体验收后正式上线运行。</w:t>
            </w:r>
          </w:p>
        </w:tc>
        <w:tc>
          <w:tcPr>
            <w:tcW w:w="2693"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2022</w:t>
            </w:r>
            <w:r>
              <w:rPr>
                <w:rFonts w:ascii="宋体" w:eastAsia="宋体" w:hAnsi="宋体" w:cs="宋体" w:hint="eastAsia"/>
                <w:color w:val="000000" w:themeColor="text1"/>
                <w:kern w:val="0"/>
                <w:sz w:val="24"/>
                <w:szCs w:val="24"/>
                <w:lang/>
              </w:rPr>
              <w:t>年</w:t>
            </w: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月中旬前</w:t>
            </w:r>
          </w:p>
        </w:tc>
      </w:tr>
      <w:tr w:rsidR="00DC77A4">
        <w:trPr>
          <w:trHeight w:val="280"/>
          <w:jc w:val="center"/>
        </w:trPr>
        <w:tc>
          <w:tcPr>
            <w:tcW w:w="791" w:type="dxa"/>
            <w:tcBorders>
              <w:top w:val="nil"/>
              <w:left w:val="single" w:sz="4" w:space="0" w:color="auto"/>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3</w:t>
            </w:r>
          </w:p>
        </w:tc>
        <w:tc>
          <w:tcPr>
            <w:tcW w:w="5736" w:type="dxa"/>
            <w:tcBorders>
              <w:top w:val="nil"/>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开展</w:t>
            </w:r>
            <w:r>
              <w:rPr>
                <w:rFonts w:ascii="宋体" w:eastAsia="宋体" w:hAnsi="宋体" w:cs="宋体" w:hint="eastAsia"/>
                <w:color w:val="000000" w:themeColor="text1"/>
                <w:kern w:val="0"/>
                <w:sz w:val="24"/>
                <w:szCs w:val="24"/>
                <w:lang/>
              </w:rPr>
              <w:t>2022</w:t>
            </w:r>
            <w:r>
              <w:rPr>
                <w:rFonts w:ascii="宋体" w:eastAsia="宋体" w:hAnsi="宋体" w:cs="宋体" w:hint="eastAsia"/>
                <w:color w:val="000000" w:themeColor="text1"/>
                <w:kern w:val="0"/>
                <w:sz w:val="24"/>
                <w:szCs w:val="24"/>
                <w:lang/>
              </w:rPr>
              <w:t>年考试报名工作</w:t>
            </w:r>
          </w:p>
        </w:tc>
        <w:tc>
          <w:tcPr>
            <w:tcW w:w="2693" w:type="dxa"/>
            <w:tcBorders>
              <w:top w:val="nil"/>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2022</w:t>
            </w:r>
            <w:r>
              <w:rPr>
                <w:rFonts w:ascii="宋体" w:eastAsia="宋体" w:hAnsi="宋体" w:cs="宋体" w:hint="eastAsia"/>
                <w:color w:val="000000" w:themeColor="text1"/>
                <w:kern w:val="0"/>
                <w:sz w:val="24"/>
                <w:szCs w:val="24"/>
                <w:lang/>
              </w:rPr>
              <w:t>年</w:t>
            </w: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月</w:t>
            </w:r>
          </w:p>
        </w:tc>
      </w:tr>
      <w:tr w:rsidR="00DC77A4">
        <w:trPr>
          <w:trHeight w:val="280"/>
          <w:jc w:val="center"/>
        </w:trPr>
        <w:tc>
          <w:tcPr>
            <w:tcW w:w="791" w:type="dxa"/>
            <w:tcBorders>
              <w:top w:val="nil"/>
              <w:left w:val="single" w:sz="4" w:space="0" w:color="auto"/>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4</w:t>
            </w:r>
          </w:p>
        </w:tc>
        <w:tc>
          <w:tcPr>
            <w:tcW w:w="5736" w:type="dxa"/>
            <w:tcBorders>
              <w:top w:val="nil"/>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考试结束生成电子证书，完成</w:t>
            </w:r>
            <w:r>
              <w:rPr>
                <w:rFonts w:ascii="宋体" w:eastAsia="宋体" w:hAnsi="宋体" w:cs="宋体" w:hint="eastAsia"/>
                <w:color w:val="000000" w:themeColor="text1"/>
                <w:kern w:val="0"/>
                <w:sz w:val="24"/>
                <w:szCs w:val="24"/>
                <w:lang/>
              </w:rPr>
              <w:t>2022</w:t>
            </w:r>
            <w:r>
              <w:rPr>
                <w:rFonts w:ascii="宋体" w:eastAsia="宋体" w:hAnsi="宋体" w:cs="宋体" w:hint="eastAsia"/>
                <w:color w:val="000000" w:themeColor="text1"/>
                <w:kern w:val="0"/>
                <w:sz w:val="24"/>
                <w:szCs w:val="24"/>
                <w:lang/>
              </w:rPr>
              <w:t>年服务工作验收</w:t>
            </w:r>
          </w:p>
        </w:tc>
        <w:tc>
          <w:tcPr>
            <w:tcW w:w="2693" w:type="dxa"/>
            <w:tcBorders>
              <w:top w:val="nil"/>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2022</w:t>
            </w:r>
            <w:r>
              <w:rPr>
                <w:rFonts w:ascii="宋体" w:eastAsia="宋体" w:hAnsi="宋体" w:cs="宋体" w:hint="eastAsia"/>
                <w:color w:val="000000" w:themeColor="text1"/>
                <w:kern w:val="0"/>
                <w:sz w:val="24"/>
                <w:szCs w:val="24"/>
                <w:lang/>
              </w:rPr>
              <w:t>年全部考试结束</w:t>
            </w:r>
          </w:p>
        </w:tc>
      </w:tr>
      <w:tr w:rsidR="00DC77A4">
        <w:trPr>
          <w:trHeight w:val="280"/>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5</w:t>
            </w:r>
          </w:p>
        </w:tc>
        <w:tc>
          <w:tcPr>
            <w:tcW w:w="5736"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开展</w:t>
            </w:r>
            <w:r>
              <w:rPr>
                <w:rFonts w:ascii="宋体" w:eastAsia="宋体" w:hAnsi="宋体" w:cs="宋体" w:hint="eastAsia"/>
                <w:color w:val="000000" w:themeColor="text1"/>
                <w:kern w:val="0"/>
                <w:sz w:val="24"/>
                <w:szCs w:val="24"/>
                <w:lang/>
              </w:rPr>
              <w:t>2023</w:t>
            </w:r>
            <w:r>
              <w:rPr>
                <w:rFonts w:ascii="宋体" w:eastAsia="宋体" w:hAnsi="宋体" w:cs="宋体" w:hint="eastAsia"/>
                <w:color w:val="000000" w:themeColor="text1"/>
                <w:kern w:val="0"/>
                <w:sz w:val="24"/>
                <w:szCs w:val="24"/>
                <w:lang/>
              </w:rPr>
              <w:t>年考试报名工作</w:t>
            </w:r>
          </w:p>
        </w:tc>
        <w:tc>
          <w:tcPr>
            <w:tcW w:w="2693"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2023</w:t>
            </w:r>
            <w:r>
              <w:rPr>
                <w:rFonts w:ascii="宋体" w:eastAsia="宋体" w:hAnsi="宋体" w:cs="宋体" w:hint="eastAsia"/>
                <w:color w:val="000000" w:themeColor="text1"/>
                <w:kern w:val="0"/>
                <w:sz w:val="24"/>
                <w:szCs w:val="24"/>
                <w:lang/>
              </w:rPr>
              <w:t>年</w:t>
            </w: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月</w:t>
            </w:r>
          </w:p>
        </w:tc>
      </w:tr>
      <w:tr w:rsidR="00DC77A4">
        <w:trPr>
          <w:trHeight w:val="280"/>
          <w:jc w:val="center"/>
        </w:trPr>
        <w:tc>
          <w:tcPr>
            <w:tcW w:w="791" w:type="dxa"/>
            <w:tcBorders>
              <w:top w:val="nil"/>
              <w:left w:val="single" w:sz="4" w:space="0" w:color="auto"/>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6</w:t>
            </w:r>
          </w:p>
        </w:tc>
        <w:tc>
          <w:tcPr>
            <w:tcW w:w="5736" w:type="dxa"/>
            <w:tcBorders>
              <w:top w:val="nil"/>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考试结束生成电子证书，完成</w:t>
            </w:r>
            <w:r>
              <w:rPr>
                <w:rFonts w:ascii="宋体" w:eastAsia="宋体" w:hAnsi="宋体" w:cs="宋体" w:hint="eastAsia"/>
                <w:color w:val="000000" w:themeColor="text1"/>
                <w:kern w:val="0"/>
                <w:sz w:val="24"/>
                <w:szCs w:val="24"/>
                <w:lang/>
              </w:rPr>
              <w:t>2023</w:t>
            </w:r>
            <w:r>
              <w:rPr>
                <w:rFonts w:ascii="宋体" w:eastAsia="宋体" w:hAnsi="宋体" w:cs="宋体" w:hint="eastAsia"/>
                <w:color w:val="000000" w:themeColor="text1"/>
                <w:kern w:val="0"/>
                <w:sz w:val="24"/>
                <w:szCs w:val="24"/>
                <w:lang/>
              </w:rPr>
              <w:t>年服务工作，验收结束</w:t>
            </w:r>
          </w:p>
        </w:tc>
        <w:tc>
          <w:tcPr>
            <w:tcW w:w="2693" w:type="dxa"/>
            <w:tcBorders>
              <w:top w:val="nil"/>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2023</w:t>
            </w:r>
            <w:r>
              <w:rPr>
                <w:rFonts w:ascii="宋体" w:eastAsia="宋体" w:hAnsi="宋体" w:cs="宋体" w:hint="eastAsia"/>
                <w:color w:val="000000" w:themeColor="text1"/>
                <w:kern w:val="0"/>
                <w:sz w:val="24"/>
                <w:szCs w:val="24"/>
                <w:lang/>
              </w:rPr>
              <w:t>年全部考试结束</w:t>
            </w:r>
          </w:p>
        </w:tc>
      </w:tr>
      <w:tr w:rsidR="00DC77A4">
        <w:trPr>
          <w:trHeight w:val="280"/>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7</w:t>
            </w:r>
          </w:p>
        </w:tc>
        <w:tc>
          <w:tcPr>
            <w:tcW w:w="5736"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开展</w:t>
            </w:r>
            <w:r>
              <w:rPr>
                <w:rFonts w:ascii="宋体" w:eastAsia="宋体" w:hAnsi="宋体" w:cs="宋体" w:hint="eastAsia"/>
                <w:color w:val="000000" w:themeColor="text1"/>
                <w:kern w:val="0"/>
                <w:sz w:val="24"/>
                <w:szCs w:val="24"/>
                <w:lang/>
              </w:rPr>
              <w:t>2024</w:t>
            </w:r>
            <w:r>
              <w:rPr>
                <w:rFonts w:ascii="宋体" w:eastAsia="宋体" w:hAnsi="宋体" w:cs="宋体" w:hint="eastAsia"/>
                <w:color w:val="000000" w:themeColor="text1"/>
                <w:kern w:val="0"/>
                <w:sz w:val="24"/>
                <w:szCs w:val="24"/>
                <w:lang/>
              </w:rPr>
              <w:t>年考试报名工作</w:t>
            </w:r>
          </w:p>
        </w:tc>
        <w:tc>
          <w:tcPr>
            <w:tcW w:w="2693"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2024</w:t>
            </w:r>
            <w:r>
              <w:rPr>
                <w:rFonts w:ascii="宋体" w:eastAsia="宋体" w:hAnsi="宋体" w:cs="宋体" w:hint="eastAsia"/>
                <w:color w:val="000000" w:themeColor="text1"/>
                <w:kern w:val="0"/>
                <w:sz w:val="24"/>
                <w:szCs w:val="24"/>
                <w:lang/>
              </w:rPr>
              <w:t>年</w:t>
            </w: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月</w:t>
            </w:r>
          </w:p>
        </w:tc>
      </w:tr>
      <w:tr w:rsidR="00DC77A4">
        <w:trPr>
          <w:trHeight w:val="280"/>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8</w:t>
            </w:r>
          </w:p>
        </w:tc>
        <w:tc>
          <w:tcPr>
            <w:tcW w:w="5736"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考试结束生成电子证书，完成</w:t>
            </w:r>
            <w:r>
              <w:rPr>
                <w:rFonts w:ascii="宋体" w:eastAsia="宋体" w:hAnsi="宋体" w:cs="宋体" w:hint="eastAsia"/>
                <w:color w:val="000000" w:themeColor="text1"/>
                <w:kern w:val="0"/>
                <w:sz w:val="24"/>
                <w:szCs w:val="24"/>
                <w:lang/>
              </w:rPr>
              <w:t>2024</w:t>
            </w:r>
            <w:r>
              <w:rPr>
                <w:rFonts w:ascii="宋体" w:eastAsia="宋体" w:hAnsi="宋体" w:cs="宋体" w:hint="eastAsia"/>
                <w:color w:val="000000" w:themeColor="text1"/>
                <w:kern w:val="0"/>
                <w:sz w:val="24"/>
                <w:szCs w:val="24"/>
                <w:lang/>
              </w:rPr>
              <w:t>年服务工作，验收结束</w:t>
            </w:r>
          </w:p>
        </w:tc>
        <w:tc>
          <w:tcPr>
            <w:tcW w:w="2693"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2024</w:t>
            </w:r>
            <w:r>
              <w:rPr>
                <w:rFonts w:ascii="宋体" w:eastAsia="宋体" w:hAnsi="宋体" w:cs="宋体" w:hint="eastAsia"/>
                <w:color w:val="000000" w:themeColor="text1"/>
                <w:kern w:val="0"/>
                <w:sz w:val="24"/>
                <w:szCs w:val="24"/>
                <w:lang/>
              </w:rPr>
              <w:t>年全部考试结束</w:t>
            </w:r>
          </w:p>
        </w:tc>
      </w:tr>
    </w:tbl>
    <w:p w:rsidR="00DC77A4" w:rsidRDefault="00DC77A4">
      <w:pPr>
        <w:widowControl/>
        <w:adjustRightInd w:val="0"/>
        <w:snapToGrid w:val="0"/>
        <w:spacing w:after="200"/>
        <w:jc w:val="left"/>
        <w:textAlignment w:val="baseline"/>
        <w:rPr>
          <w:color w:val="000000" w:themeColor="text1"/>
        </w:rPr>
      </w:pPr>
    </w:p>
    <w:p w:rsidR="00DC77A4" w:rsidRDefault="00DC77A4">
      <w:pPr>
        <w:widowControl/>
        <w:adjustRightInd w:val="0"/>
        <w:snapToGrid w:val="0"/>
        <w:spacing w:after="200"/>
        <w:jc w:val="left"/>
        <w:textAlignment w:val="baseline"/>
        <w:rPr>
          <w:color w:val="000000" w:themeColor="text1"/>
          <w:szCs w:val="24"/>
        </w:rPr>
      </w:pPr>
    </w:p>
    <w:p w:rsidR="00DC77A4" w:rsidRDefault="00EC36B6">
      <w:pPr>
        <w:widowControl/>
        <w:adjustRightInd w:val="0"/>
        <w:snapToGrid w:val="0"/>
        <w:spacing w:after="200"/>
        <w:jc w:val="left"/>
        <w:textAlignment w:val="baseline"/>
        <w:rPr>
          <w:rFonts w:ascii="仿宋_GB2312" w:eastAsia="仿宋_GB2312" w:cs="仿宋_GB2312"/>
          <w:color w:val="000000" w:themeColor="text1"/>
          <w:sz w:val="28"/>
          <w:szCs w:val="28"/>
        </w:rPr>
      </w:pPr>
      <w:r>
        <w:rPr>
          <w:rFonts w:ascii="仿宋_GB2312" w:eastAsia="仿宋_GB2312" w:hAnsi="Tahoma" w:cs="Times New Roman" w:hint="eastAsia"/>
          <w:color w:val="000000" w:themeColor="text1"/>
          <w:sz w:val="28"/>
          <w:szCs w:val="28"/>
          <w:lang/>
        </w:rPr>
        <w:br w:type="page"/>
      </w:r>
    </w:p>
    <w:p w:rsidR="00DC77A4" w:rsidRDefault="00EC36B6">
      <w:pPr>
        <w:pStyle w:val="2"/>
        <w:widowControl/>
        <w:numPr>
          <w:ilvl w:val="1"/>
          <w:numId w:val="2"/>
        </w:numPr>
        <w:spacing w:line="410" w:lineRule="auto"/>
        <w:ind w:left="1101" w:hanging="1101"/>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lastRenderedPageBreak/>
        <w:t>机考服务</w:t>
      </w:r>
    </w:p>
    <w:p w:rsidR="00DC77A4" w:rsidRDefault="00EC36B6">
      <w:pPr>
        <w:pStyle w:val="3"/>
        <w:keepNext/>
        <w:keepLines/>
        <w:widowControl w:val="0"/>
        <w:numPr>
          <w:ilvl w:val="2"/>
          <w:numId w:val="2"/>
        </w:numPr>
        <w:spacing w:before="260" w:beforeAutospacing="0" w:after="260" w:afterAutospacing="0" w:line="410" w:lineRule="auto"/>
        <w:jc w:val="both"/>
        <w:rPr>
          <w:color w:val="000000" w:themeColor="text1"/>
          <w:sz w:val="24"/>
          <w:szCs w:val="24"/>
        </w:rPr>
      </w:pPr>
      <w:r>
        <w:rPr>
          <w:color w:val="000000" w:themeColor="text1"/>
          <w:sz w:val="24"/>
          <w:szCs w:val="24"/>
        </w:rPr>
        <w:t>服务范围</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服务涵盖了二级建造师、二级造价工程师机考考前、考中、考后各时间段的相关服务。</w:t>
      </w:r>
    </w:p>
    <w:p w:rsidR="00DC77A4" w:rsidRDefault="00EC36B6">
      <w:pPr>
        <w:pStyle w:val="3"/>
        <w:keepNext/>
        <w:keepLines/>
        <w:widowControl w:val="0"/>
        <w:numPr>
          <w:ilvl w:val="2"/>
          <w:numId w:val="2"/>
        </w:numPr>
        <w:spacing w:before="260" w:beforeAutospacing="0" w:after="260" w:afterAutospacing="0" w:line="410" w:lineRule="auto"/>
        <w:jc w:val="both"/>
        <w:rPr>
          <w:color w:val="000000" w:themeColor="text1"/>
          <w:sz w:val="24"/>
          <w:szCs w:val="24"/>
        </w:rPr>
      </w:pPr>
      <w:r>
        <w:rPr>
          <w:color w:val="000000" w:themeColor="text1"/>
          <w:sz w:val="24"/>
          <w:szCs w:val="24"/>
        </w:rPr>
        <w:t>机考服务内容</w:t>
      </w:r>
    </w:p>
    <w:p w:rsidR="00DC77A4" w:rsidRDefault="00EC36B6">
      <w:pPr>
        <w:pStyle w:val="4"/>
        <w:widowControl/>
        <w:numPr>
          <w:ilvl w:val="3"/>
          <w:numId w:val="2"/>
        </w:numPr>
        <w:spacing w:line="360" w:lineRule="auto"/>
        <w:ind w:left="-73" w:firstLine="0"/>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t>考前服务</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）协助考试主管部门制定机考工作方案、考试规则及风险应急处理预案。</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）协助考试主管部门制定考场防作弊方案，为考场防作弊提供技术支撑。</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3</w:t>
      </w:r>
      <w:r>
        <w:rPr>
          <w:rFonts w:ascii="宋体" w:eastAsia="宋体" w:hAnsi="宋体" w:cs="宋体" w:hint="eastAsia"/>
          <w:color w:val="000000" w:themeColor="text1"/>
          <w:kern w:val="0"/>
          <w:sz w:val="24"/>
          <w:szCs w:val="24"/>
          <w:lang/>
        </w:rPr>
        <w:t>）根据考试主管部门制定的机考考点标准，负责全省机考考场征集、遴选，辅助考试主管部门完成考点验收工作。</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4</w:t>
      </w:r>
      <w:r>
        <w:rPr>
          <w:rFonts w:ascii="宋体" w:eastAsia="宋体" w:hAnsi="宋体" w:cs="宋体" w:hint="eastAsia"/>
          <w:color w:val="000000" w:themeColor="text1"/>
          <w:kern w:val="0"/>
          <w:sz w:val="24"/>
          <w:szCs w:val="24"/>
          <w:lang/>
        </w:rPr>
        <w:t>）完成考试场次预测及编排、编场信息核对、报名信息核对、报名缴费对账等事项；</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5</w:t>
      </w:r>
      <w:r>
        <w:rPr>
          <w:rFonts w:ascii="宋体" w:eastAsia="宋体" w:hAnsi="宋体" w:cs="宋体" w:hint="eastAsia"/>
          <w:color w:val="000000" w:themeColor="text1"/>
          <w:kern w:val="0"/>
          <w:sz w:val="24"/>
          <w:szCs w:val="24"/>
          <w:lang/>
        </w:rPr>
        <w:t>）根据考试主管部门要求，完成同住建部注册中心二级建造师机考试题测试、对</w:t>
      </w:r>
      <w:r>
        <w:rPr>
          <w:rFonts w:ascii="宋体" w:eastAsia="宋体" w:hAnsi="宋体" w:cs="宋体" w:hint="eastAsia"/>
          <w:color w:val="000000" w:themeColor="text1"/>
          <w:kern w:val="0"/>
          <w:sz w:val="24"/>
          <w:szCs w:val="24"/>
          <w:lang/>
        </w:rPr>
        <w:t>接工作，为后续电子试卷导入机考系统，下发考场做好准备工作。</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6</w:t>
      </w:r>
      <w:r>
        <w:rPr>
          <w:rFonts w:ascii="宋体" w:eastAsia="宋体" w:hAnsi="宋体" w:cs="宋体" w:hint="eastAsia"/>
          <w:color w:val="000000" w:themeColor="text1"/>
          <w:kern w:val="0"/>
          <w:sz w:val="24"/>
          <w:szCs w:val="24"/>
          <w:lang/>
        </w:rPr>
        <w:t>）完成二级造价工程师考试试题导入工作。</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7</w:t>
      </w:r>
      <w:r>
        <w:rPr>
          <w:rFonts w:ascii="宋体" w:eastAsia="宋体" w:hAnsi="宋体" w:cs="宋体" w:hint="eastAsia"/>
          <w:color w:val="000000" w:themeColor="text1"/>
          <w:kern w:val="0"/>
          <w:sz w:val="24"/>
          <w:szCs w:val="24"/>
          <w:lang/>
        </w:rPr>
        <w:t>）对二级建造师、二级造价工程师机考提供必须的机考系统，并根据考试主管部门的具体需求对系统进行改造、升级。</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8</w:t>
      </w:r>
      <w:r>
        <w:rPr>
          <w:rFonts w:ascii="宋体" w:eastAsia="宋体" w:hAnsi="宋体" w:cs="宋体" w:hint="eastAsia"/>
          <w:color w:val="000000" w:themeColor="text1"/>
          <w:kern w:val="0"/>
          <w:sz w:val="24"/>
          <w:szCs w:val="24"/>
          <w:lang/>
        </w:rPr>
        <w:t>）为二级建造师、二级造价工程师主观题答题定制答题功能，集成在模拟答题系统，为考生提供在线模拟答题功能，方便考生熟悉机考答题流程，熟练掌握作答方式，为正式考试做好准备。</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9</w:t>
      </w:r>
      <w:r>
        <w:rPr>
          <w:rFonts w:ascii="宋体" w:eastAsia="宋体" w:hAnsi="宋体" w:cs="宋体" w:hint="eastAsia"/>
          <w:color w:val="000000" w:themeColor="text1"/>
          <w:kern w:val="0"/>
          <w:sz w:val="24"/>
          <w:szCs w:val="24"/>
          <w:lang/>
        </w:rPr>
        <w:t>）完成各考点考务管理人员、监考老师及考点系统管理人员的培训工作。</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10</w:t>
      </w:r>
      <w:r>
        <w:rPr>
          <w:rFonts w:ascii="宋体" w:eastAsia="宋体" w:hAnsi="宋体" w:cs="宋体" w:hint="eastAsia"/>
          <w:color w:val="000000" w:themeColor="text1"/>
          <w:kern w:val="0"/>
          <w:sz w:val="24"/>
          <w:szCs w:val="24"/>
          <w:lang/>
        </w:rPr>
        <w:t>）安排技术人员对考点进行测试和维护，包括考试系统部</w:t>
      </w:r>
      <w:r>
        <w:rPr>
          <w:rFonts w:ascii="宋体" w:eastAsia="宋体" w:hAnsi="宋体" w:cs="宋体" w:hint="eastAsia"/>
          <w:color w:val="000000" w:themeColor="text1"/>
          <w:kern w:val="0"/>
          <w:sz w:val="24"/>
          <w:szCs w:val="24"/>
          <w:lang/>
        </w:rPr>
        <w:t>署、升级、测试，主服务器、各考点服务器、所有考试机软件部署及存储空间检测，拍照身份证读卡器等外接设备检测，并在考前完成封场工作。</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11</w:t>
      </w:r>
      <w:r>
        <w:rPr>
          <w:rFonts w:ascii="宋体" w:eastAsia="宋体" w:hAnsi="宋体" w:cs="宋体" w:hint="eastAsia"/>
          <w:color w:val="000000" w:themeColor="text1"/>
          <w:kern w:val="0"/>
          <w:sz w:val="24"/>
          <w:szCs w:val="24"/>
          <w:lang/>
        </w:rPr>
        <w:t>）负责部署考点监控系统，并完成测试，确保考试情况能在省、市考试主管部门的远程监管之下。</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12</w:t>
      </w:r>
      <w:r>
        <w:rPr>
          <w:rFonts w:ascii="宋体" w:eastAsia="宋体" w:hAnsi="宋体" w:cs="宋体" w:hint="eastAsia"/>
          <w:color w:val="000000" w:themeColor="text1"/>
          <w:kern w:val="0"/>
          <w:sz w:val="24"/>
          <w:szCs w:val="24"/>
          <w:lang/>
        </w:rPr>
        <w:t>）根据《考务手册》标准，做好考点、考场环境布置工作，考务用品的分配，确保落实到位。</w:t>
      </w:r>
    </w:p>
    <w:p w:rsidR="00DC77A4" w:rsidRDefault="00DC77A4">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p>
    <w:p w:rsidR="00DC77A4" w:rsidRDefault="00EC36B6">
      <w:pPr>
        <w:pStyle w:val="4"/>
        <w:widowControl/>
        <w:numPr>
          <w:ilvl w:val="3"/>
          <w:numId w:val="2"/>
        </w:numPr>
        <w:spacing w:line="360" w:lineRule="auto"/>
        <w:ind w:left="-73" w:firstLine="0"/>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lastRenderedPageBreak/>
        <w:t>考中服务</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）派驻技术服务人员提供考场全程技术支持服务。及时处理考生在考试系统使用上技术问题，做好考点内部考试系统后台监控与维护、考试数据实时上报、导入、检验核对等，协助处理考点现场网络、终端设</w:t>
      </w:r>
      <w:r>
        <w:rPr>
          <w:rFonts w:ascii="宋体" w:eastAsia="宋体" w:hAnsi="宋体" w:cs="宋体" w:hint="eastAsia"/>
          <w:color w:val="000000" w:themeColor="text1"/>
          <w:kern w:val="0"/>
          <w:sz w:val="24"/>
          <w:szCs w:val="24"/>
          <w:lang/>
        </w:rPr>
        <w:t>备等基础设施问题。</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）遇到突发性事件应当按照风险应急处理预案或考试主管部门要求进行处置。</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3</w:t>
      </w:r>
      <w:r>
        <w:rPr>
          <w:rFonts w:ascii="宋体" w:eastAsia="宋体" w:hAnsi="宋体" w:cs="宋体" w:hint="eastAsia"/>
          <w:color w:val="000000" w:themeColor="text1"/>
          <w:kern w:val="0"/>
          <w:sz w:val="24"/>
          <w:szCs w:val="24"/>
          <w:lang/>
        </w:rPr>
        <w:t>）考试结束后，安排技术人员核对考点考试数据，保证数据安全回传至机考系统主服务器。</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4</w:t>
      </w:r>
      <w:r>
        <w:rPr>
          <w:rFonts w:ascii="宋体" w:eastAsia="宋体" w:hAnsi="宋体" w:cs="宋体" w:hint="eastAsia"/>
          <w:color w:val="000000" w:themeColor="text1"/>
          <w:kern w:val="0"/>
          <w:sz w:val="24"/>
          <w:szCs w:val="24"/>
          <w:lang/>
        </w:rPr>
        <w:t>）每日汇总问题及考试情况并形成汇报表，上报考试主管部门。</w:t>
      </w:r>
    </w:p>
    <w:p w:rsidR="00DC77A4" w:rsidRDefault="00EC36B6">
      <w:pPr>
        <w:pStyle w:val="4"/>
        <w:widowControl/>
        <w:numPr>
          <w:ilvl w:val="3"/>
          <w:numId w:val="2"/>
        </w:numPr>
        <w:spacing w:line="360" w:lineRule="auto"/>
        <w:ind w:left="-73" w:firstLine="0"/>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t>考后服务</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）收集、整理考试数据，提供网上评卷系统，安排技术人员为考试阅卷、评分工作提供技术支持。</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）校对、核验评分成绩，将最终评分成绩转换成指定格式备份，并完成成绩导入考试报名综合平台公布成绩。</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3</w:t>
      </w:r>
      <w:r>
        <w:rPr>
          <w:rFonts w:ascii="宋体" w:eastAsia="宋体" w:hAnsi="宋体" w:cs="宋体" w:hint="eastAsia"/>
          <w:color w:val="000000" w:themeColor="text1"/>
          <w:kern w:val="0"/>
          <w:sz w:val="24"/>
          <w:szCs w:val="24"/>
          <w:lang/>
        </w:rPr>
        <w:t>）提供考试成绩分析报告。</w:t>
      </w:r>
    </w:p>
    <w:p w:rsidR="00DC77A4" w:rsidRDefault="00DC77A4">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p>
    <w:p w:rsidR="00DC77A4" w:rsidRDefault="00EC36B6">
      <w:pPr>
        <w:pStyle w:val="3"/>
        <w:keepNext/>
        <w:keepLines/>
        <w:widowControl w:val="0"/>
        <w:numPr>
          <w:ilvl w:val="2"/>
          <w:numId w:val="2"/>
        </w:numPr>
        <w:spacing w:before="260" w:beforeAutospacing="0" w:after="260" w:afterAutospacing="0" w:line="410" w:lineRule="auto"/>
        <w:jc w:val="both"/>
        <w:rPr>
          <w:color w:val="000000" w:themeColor="text1"/>
          <w:sz w:val="24"/>
          <w:szCs w:val="24"/>
        </w:rPr>
      </w:pPr>
      <w:r>
        <w:rPr>
          <w:color w:val="000000" w:themeColor="text1"/>
          <w:sz w:val="24"/>
          <w:szCs w:val="24"/>
        </w:rPr>
        <w:t>服务要求</w:t>
      </w:r>
    </w:p>
    <w:p w:rsidR="00DC77A4" w:rsidRDefault="00EC36B6">
      <w:pPr>
        <w:pStyle w:val="4"/>
        <w:widowControl/>
        <w:numPr>
          <w:ilvl w:val="3"/>
          <w:numId w:val="2"/>
        </w:numPr>
        <w:spacing w:line="360" w:lineRule="auto"/>
        <w:ind w:left="-73" w:firstLine="0"/>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t>考试考务组织与实施要求</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）协助编写《考务手册》，明确考务工作职责、标准、流程及应急预案。组织协调各考点按考务工作手册要求准备和实施考务，保证机考在疫情防控常态化要求下正常实施；投标人提供标准化考务工作手册；</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）负责组织考点考务管理人员、监考人员及考点系统管理人员的考务培训、考核；</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3</w:t>
      </w:r>
      <w:r>
        <w:rPr>
          <w:rFonts w:ascii="宋体" w:eastAsia="宋体" w:hAnsi="宋体" w:cs="宋体" w:hint="eastAsia"/>
          <w:color w:val="000000" w:themeColor="text1"/>
          <w:kern w:val="0"/>
          <w:sz w:val="24"/>
          <w:szCs w:val="24"/>
          <w:lang/>
        </w:rPr>
        <w:t>）针对机考可能出现的一般性或重大突发事件做好应急预案，并严格参照预案执行。</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4</w:t>
      </w:r>
      <w:r>
        <w:rPr>
          <w:rFonts w:ascii="宋体" w:eastAsia="宋体" w:hAnsi="宋体" w:cs="宋体" w:hint="eastAsia"/>
          <w:color w:val="000000" w:themeColor="text1"/>
          <w:kern w:val="0"/>
          <w:sz w:val="24"/>
          <w:szCs w:val="24"/>
          <w:lang/>
        </w:rPr>
        <w:t>）针对考试中出现的技术问题及时作出处理，协助考区考试主管部门处理考试作弊等违纪行为，并将处理情况上报至省级考试主管部门。</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5</w:t>
      </w:r>
      <w:r>
        <w:rPr>
          <w:rFonts w:ascii="宋体" w:eastAsia="宋体" w:hAnsi="宋体" w:cs="宋体" w:hint="eastAsia"/>
          <w:color w:val="000000" w:themeColor="text1"/>
          <w:kern w:val="0"/>
          <w:sz w:val="24"/>
          <w:szCs w:val="24"/>
          <w:lang/>
        </w:rPr>
        <w:t>）负责发放、填写、收集各考点考场座次</w:t>
      </w:r>
      <w:r>
        <w:rPr>
          <w:rFonts w:ascii="宋体" w:eastAsia="宋体" w:hAnsi="宋体" w:cs="宋体" w:hint="eastAsia"/>
          <w:color w:val="000000" w:themeColor="text1"/>
          <w:kern w:val="0"/>
          <w:sz w:val="24"/>
          <w:szCs w:val="24"/>
          <w:lang/>
        </w:rPr>
        <w:t>表、考场记录单等考务单据，统计考试各科目缺考、实考情况，将考务情况汇总至考试主管部门。</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6</w:t>
      </w:r>
      <w:r>
        <w:rPr>
          <w:rFonts w:ascii="宋体" w:eastAsia="宋体" w:hAnsi="宋体" w:cs="宋体" w:hint="eastAsia"/>
          <w:color w:val="000000" w:themeColor="text1"/>
          <w:kern w:val="0"/>
          <w:sz w:val="24"/>
          <w:szCs w:val="24"/>
          <w:lang/>
        </w:rPr>
        <w:t>）针对本项目制定详细的服务方案，包括但不限于：</w:t>
      </w:r>
    </w:p>
    <w:p w:rsidR="00DC77A4" w:rsidRDefault="00EC36B6">
      <w:pPr>
        <w:widowControl/>
        <w:adjustRightInd w:val="0"/>
        <w:snapToGrid w:val="0"/>
        <w:spacing w:after="200"/>
        <w:ind w:firstLineChars="250" w:firstLine="60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lastRenderedPageBreak/>
        <w:t>1.</w:t>
      </w:r>
      <w:r>
        <w:rPr>
          <w:rFonts w:ascii="宋体" w:eastAsia="宋体" w:hAnsi="宋体" w:cs="宋体" w:hint="eastAsia"/>
          <w:color w:val="000000" w:themeColor="text1"/>
          <w:kern w:val="0"/>
          <w:sz w:val="24"/>
          <w:szCs w:val="24"/>
          <w:lang/>
        </w:rPr>
        <w:t>技术和团队支持方案</w:t>
      </w:r>
    </w:p>
    <w:p w:rsidR="00DC77A4" w:rsidRDefault="00EC36B6">
      <w:pPr>
        <w:widowControl/>
        <w:adjustRightInd w:val="0"/>
        <w:snapToGrid w:val="0"/>
        <w:spacing w:after="200"/>
        <w:ind w:firstLineChars="250" w:firstLine="60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考试系统安全性和技术运行方案</w:t>
      </w:r>
    </w:p>
    <w:p w:rsidR="00DC77A4" w:rsidRDefault="00EC36B6">
      <w:pPr>
        <w:widowControl/>
        <w:adjustRightInd w:val="0"/>
        <w:snapToGrid w:val="0"/>
        <w:spacing w:after="200"/>
        <w:ind w:firstLineChars="250" w:firstLine="60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3.</w:t>
      </w:r>
      <w:r>
        <w:rPr>
          <w:rFonts w:ascii="宋体" w:eastAsia="宋体" w:hAnsi="宋体" w:cs="宋体" w:hint="eastAsia"/>
          <w:color w:val="000000" w:themeColor="text1"/>
          <w:kern w:val="0"/>
          <w:sz w:val="24"/>
          <w:szCs w:val="24"/>
          <w:lang/>
        </w:rPr>
        <w:t>试题电子化转换方案</w:t>
      </w:r>
    </w:p>
    <w:p w:rsidR="00DC77A4" w:rsidRDefault="00EC36B6">
      <w:pPr>
        <w:widowControl/>
        <w:adjustRightInd w:val="0"/>
        <w:snapToGrid w:val="0"/>
        <w:spacing w:after="200"/>
        <w:ind w:firstLineChars="250" w:firstLine="60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4.</w:t>
      </w:r>
      <w:r>
        <w:rPr>
          <w:rFonts w:ascii="宋体" w:eastAsia="宋体" w:hAnsi="宋体" w:cs="宋体" w:hint="eastAsia"/>
          <w:color w:val="000000" w:themeColor="text1"/>
          <w:kern w:val="0"/>
          <w:sz w:val="24"/>
          <w:szCs w:val="24"/>
          <w:lang/>
        </w:rPr>
        <w:t>考点和考场管理方案</w:t>
      </w:r>
    </w:p>
    <w:p w:rsidR="00DC77A4" w:rsidRDefault="00EC36B6">
      <w:pPr>
        <w:widowControl/>
        <w:adjustRightInd w:val="0"/>
        <w:snapToGrid w:val="0"/>
        <w:spacing w:after="200"/>
        <w:ind w:firstLineChars="250" w:firstLine="60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5.</w:t>
      </w:r>
      <w:r>
        <w:rPr>
          <w:rFonts w:ascii="宋体" w:eastAsia="宋体" w:hAnsi="宋体" w:cs="宋体" w:hint="eastAsia"/>
          <w:color w:val="000000" w:themeColor="text1"/>
          <w:kern w:val="0"/>
          <w:sz w:val="24"/>
          <w:szCs w:val="24"/>
          <w:lang/>
        </w:rPr>
        <w:t>人员安全保密方案</w:t>
      </w:r>
    </w:p>
    <w:p w:rsidR="00DC77A4" w:rsidRDefault="00EC36B6">
      <w:pPr>
        <w:widowControl/>
        <w:adjustRightInd w:val="0"/>
        <w:snapToGrid w:val="0"/>
        <w:spacing w:after="200"/>
        <w:ind w:firstLineChars="250" w:firstLine="60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6.</w:t>
      </w:r>
      <w:r>
        <w:rPr>
          <w:rFonts w:ascii="宋体" w:eastAsia="宋体" w:hAnsi="宋体" w:cs="宋体" w:hint="eastAsia"/>
          <w:color w:val="000000" w:themeColor="text1"/>
          <w:kern w:val="0"/>
          <w:sz w:val="24"/>
          <w:szCs w:val="24"/>
          <w:lang/>
        </w:rPr>
        <w:t>监考人员、督考人员培训方案</w:t>
      </w:r>
    </w:p>
    <w:p w:rsidR="00DC77A4" w:rsidRDefault="00EC36B6">
      <w:pPr>
        <w:widowControl/>
        <w:adjustRightInd w:val="0"/>
        <w:snapToGrid w:val="0"/>
        <w:spacing w:after="200"/>
        <w:ind w:firstLineChars="250" w:firstLine="60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7.</w:t>
      </w:r>
      <w:r>
        <w:rPr>
          <w:rFonts w:ascii="宋体" w:eastAsia="宋体" w:hAnsi="宋体" w:cs="宋体" w:hint="eastAsia"/>
          <w:color w:val="000000" w:themeColor="text1"/>
          <w:kern w:val="0"/>
          <w:sz w:val="24"/>
          <w:szCs w:val="24"/>
          <w:lang/>
        </w:rPr>
        <w:t>风险应急处理预案</w:t>
      </w:r>
    </w:p>
    <w:p w:rsidR="00DC77A4" w:rsidRDefault="00EC36B6">
      <w:pPr>
        <w:widowControl/>
        <w:adjustRightInd w:val="0"/>
        <w:snapToGrid w:val="0"/>
        <w:spacing w:after="200"/>
        <w:ind w:firstLineChars="250" w:firstLine="60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8.</w:t>
      </w:r>
      <w:r>
        <w:rPr>
          <w:rFonts w:ascii="宋体" w:eastAsia="宋体" w:hAnsi="宋体" w:cs="宋体" w:hint="eastAsia"/>
          <w:color w:val="000000" w:themeColor="text1"/>
          <w:kern w:val="0"/>
          <w:sz w:val="24"/>
          <w:szCs w:val="24"/>
          <w:lang/>
        </w:rPr>
        <w:t>答题数据回收与阅卷服务方案</w:t>
      </w:r>
    </w:p>
    <w:p w:rsidR="00DC77A4" w:rsidRDefault="00EC36B6">
      <w:pPr>
        <w:widowControl/>
        <w:adjustRightInd w:val="0"/>
        <w:snapToGrid w:val="0"/>
        <w:spacing w:after="200"/>
        <w:ind w:firstLineChars="250" w:firstLine="60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9.</w:t>
      </w:r>
      <w:r>
        <w:rPr>
          <w:rFonts w:ascii="宋体" w:eastAsia="宋体" w:hAnsi="宋体" w:cs="宋体" w:hint="eastAsia"/>
          <w:color w:val="000000" w:themeColor="text1"/>
          <w:kern w:val="0"/>
          <w:sz w:val="24"/>
          <w:szCs w:val="24"/>
          <w:lang/>
        </w:rPr>
        <w:t>机位缺口解决方案</w:t>
      </w:r>
    </w:p>
    <w:p w:rsidR="00DC77A4" w:rsidRDefault="00EC36B6">
      <w:pPr>
        <w:widowControl/>
        <w:adjustRightInd w:val="0"/>
        <w:snapToGrid w:val="0"/>
        <w:spacing w:after="200"/>
        <w:ind w:firstLineChars="250" w:firstLine="60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10.</w:t>
      </w:r>
      <w:r>
        <w:rPr>
          <w:rFonts w:ascii="宋体" w:eastAsia="宋体" w:hAnsi="宋体" w:cs="宋体" w:hint="eastAsia"/>
          <w:color w:val="000000" w:themeColor="text1"/>
          <w:kern w:val="0"/>
          <w:sz w:val="24"/>
          <w:szCs w:val="24"/>
          <w:lang/>
        </w:rPr>
        <w:t>成绩数据分析方案</w:t>
      </w:r>
    </w:p>
    <w:p w:rsidR="00DC77A4" w:rsidRDefault="00EC36B6">
      <w:pPr>
        <w:widowControl/>
        <w:adjustRightInd w:val="0"/>
        <w:snapToGrid w:val="0"/>
        <w:spacing w:after="200"/>
        <w:ind w:firstLineChars="250" w:firstLine="60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11.</w:t>
      </w:r>
      <w:r>
        <w:rPr>
          <w:rFonts w:ascii="宋体" w:eastAsia="宋体" w:hAnsi="宋体" w:cs="宋体" w:hint="eastAsia"/>
          <w:color w:val="000000" w:themeColor="text1"/>
          <w:kern w:val="0"/>
          <w:sz w:val="24"/>
          <w:szCs w:val="24"/>
          <w:lang/>
        </w:rPr>
        <w:t>防作弊技术方案</w:t>
      </w:r>
    </w:p>
    <w:p w:rsidR="00DC77A4" w:rsidRDefault="00DC77A4">
      <w:pPr>
        <w:widowControl/>
        <w:adjustRightInd w:val="0"/>
        <w:snapToGrid w:val="0"/>
        <w:spacing w:after="200"/>
        <w:jc w:val="left"/>
        <w:textAlignment w:val="baseline"/>
        <w:rPr>
          <w:rFonts w:ascii="宋体" w:eastAsia="宋体" w:hAnsi="宋体" w:cs="宋体"/>
          <w:color w:val="000000" w:themeColor="text1"/>
          <w:sz w:val="24"/>
          <w:szCs w:val="24"/>
        </w:rPr>
      </w:pPr>
    </w:p>
    <w:p w:rsidR="00DC77A4" w:rsidRDefault="00EC36B6">
      <w:pPr>
        <w:pStyle w:val="4"/>
        <w:widowControl/>
        <w:numPr>
          <w:ilvl w:val="3"/>
          <w:numId w:val="2"/>
        </w:numPr>
        <w:spacing w:line="360" w:lineRule="auto"/>
        <w:ind w:left="-73" w:firstLine="0"/>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t>考试系统部署要求</w:t>
      </w:r>
    </w:p>
    <w:p w:rsidR="00DC77A4" w:rsidRDefault="00EC36B6">
      <w:pPr>
        <w:widowControl/>
        <w:numPr>
          <w:ilvl w:val="255"/>
          <w:numId w:val="0"/>
        </w:numPr>
        <w:adjustRightInd w:val="0"/>
        <w:snapToGrid w:val="0"/>
        <w:spacing w:after="200"/>
        <w:ind w:firstLineChars="200" w:firstLine="480"/>
        <w:jc w:val="left"/>
        <w:textAlignment w:val="baseline"/>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机考系统部署环境由服务商提供，系统部署环境能达到国家级考试安全要求。系统须部署在同考试报名综合平台一致的云平台上。服务商负责购买云服务器、数据库服务器、网络带宽、负载均衡、防火墙、数据备份、系统漏洞检测和补丁修复等服务，依据条件需要可在全省分区部署系统，集群统一为各考区的考点考场提供系统服务。（需提供相关云平台的证明材料复印件）。</w:t>
      </w:r>
    </w:p>
    <w:p w:rsidR="00DC77A4" w:rsidRDefault="00EC36B6">
      <w:pPr>
        <w:widowControl/>
        <w:numPr>
          <w:ilvl w:val="255"/>
          <w:numId w:val="0"/>
        </w:numPr>
        <w:adjustRightInd w:val="0"/>
        <w:snapToGrid w:val="0"/>
        <w:spacing w:after="200"/>
        <w:ind w:firstLineChars="200" w:firstLine="480"/>
        <w:jc w:val="left"/>
        <w:textAlignment w:val="baseline"/>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）云服务固定带宽至少</w:t>
      </w:r>
      <w:r>
        <w:rPr>
          <w:rFonts w:ascii="宋体" w:eastAsia="宋体" w:hAnsi="宋体" w:cs="宋体" w:hint="eastAsia"/>
          <w:color w:val="000000" w:themeColor="text1"/>
          <w:kern w:val="0"/>
          <w:sz w:val="24"/>
          <w:szCs w:val="24"/>
          <w:lang/>
        </w:rPr>
        <w:t>200M</w:t>
      </w:r>
      <w:r>
        <w:rPr>
          <w:rFonts w:ascii="宋体" w:eastAsia="宋体" w:hAnsi="宋体" w:cs="宋体" w:hint="eastAsia"/>
          <w:color w:val="000000" w:themeColor="text1"/>
          <w:kern w:val="0"/>
          <w:sz w:val="24"/>
          <w:szCs w:val="24"/>
          <w:lang/>
        </w:rPr>
        <w:t>，可提供至少</w:t>
      </w:r>
      <w:r>
        <w:rPr>
          <w:rFonts w:ascii="宋体" w:eastAsia="宋体" w:hAnsi="宋体" w:cs="宋体" w:hint="eastAsia"/>
          <w:color w:val="000000" w:themeColor="text1"/>
          <w:kern w:val="0"/>
          <w:sz w:val="24"/>
          <w:szCs w:val="24"/>
          <w:lang/>
        </w:rPr>
        <w:t>1500</w:t>
      </w:r>
      <w:r>
        <w:rPr>
          <w:rFonts w:ascii="宋体" w:eastAsia="宋体" w:hAnsi="宋体" w:cs="宋体" w:hint="eastAsia"/>
          <w:color w:val="000000" w:themeColor="text1"/>
          <w:kern w:val="0"/>
          <w:sz w:val="24"/>
          <w:szCs w:val="24"/>
          <w:lang/>
        </w:rPr>
        <w:t>个最大并发的考场服务。部署环境还需具备以下几点要求：网络结构全冗余设计，核心设备双活配置，保障考试系统运行的高可靠性；提</w:t>
      </w:r>
      <w:r>
        <w:rPr>
          <w:rFonts w:ascii="宋体" w:eastAsia="宋体" w:hAnsi="宋体" w:cs="宋体" w:hint="eastAsia"/>
          <w:color w:val="000000" w:themeColor="text1"/>
          <w:kern w:val="0"/>
          <w:sz w:val="24"/>
          <w:szCs w:val="24"/>
          <w:lang/>
        </w:rPr>
        <w:t>供安全防护设备，实现网络层、应用层的多层级防护；具备完善、规范的安全运维体系，制度完整，具备资源监控、安全审计、日志审核等</w:t>
      </w:r>
      <w:r>
        <w:rPr>
          <w:rFonts w:ascii="宋体" w:eastAsia="宋体" w:hAnsi="宋体" w:cs="宋体" w:hint="eastAsia"/>
          <w:color w:val="000000" w:themeColor="text1"/>
          <w:kern w:val="0"/>
          <w:sz w:val="24"/>
          <w:szCs w:val="24"/>
          <w:lang/>
        </w:rPr>
        <w:t xml:space="preserve">IT </w:t>
      </w:r>
      <w:r>
        <w:rPr>
          <w:rFonts w:ascii="宋体" w:eastAsia="宋体" w:hAnsi="宋体" w:cs="宋体" w:hint="eastAsia"/>
          <w:color w:val="000000" w:themeColor="text1"/>
          <w:kern w:val="0"/>
          <w:sz w:val="24"/>
          <w:szCs w:val="24"/>
          <w:lang/>
        </w:rPr>
        <w:t>风险控制能力。考试系统兼容性多样化，至少支持</w:t>
      </w:r>
      <w:r>
        <w:rPr>
          <w:rFonts w:ascii="宋体" w:eastAsia="宋体" w:hAnsi="宋体" w:cs="宋体" w:hint="eastAsia"/>
          <w:color w:val="000000" w:themeColor="text1"/>
          <w:kern w:val="0"/>
          <w:sz w:val="24"/>
          <w:szCs w:val="24"/>
          <w:lang/>
        </w:rPr>
        <w:t>windows</w:t>
      </w:r>
      <w:r>
        <w:rPr>
          <w:rFonts w:ascii="宋体" w:eastAsia="宋体" w:hAnsi="宋体" w:cs="宋体" w:hint="eastAsia"/>
          <w:color w:val="000000" w:themeColor="text1"/>
          <w:kern w:val="0"/>
          <w:sz w:val="24"/>
          <w:szCs w:val="24"/>
          <w:lang/>
        </w:rPr>
        <w:t>及国产操作系统环境下部署。（考试系统兼容性多样化，至少支持</w:t>
      </w:r>
      <w:r>
        <w:rPr>
          <w:rFonts w:ascii="宋体" w:eastAsia="宋体" w:hAnsi="宋体" w:cs="宋体" w:hint="eastAsia"/>
          <w:color w:val="000000" w:themeColor="text1"/>
          <w:kern w:val="0"/>
          <w:sz w:val="24"/>
          <w:szCs w:val="24"/>
          <w:lang/>
        </w:rPr>
        <w:t>windows</w:t>
      </w:r>
      <w:r>
        <w:rPr>
          <w:rFonts w:ascii="宋体" w:eastAsia="宋体" w:hAnsi="宋体" w:cs="宋体" w:hint="eastAsia"/>
          <w:color w:val="000000" w:themeColor="text1"/>
          <w:kern w:val="0"/>
          <w:sz w:val="24"/>
          <w:szCs w:val="24"/>
          <w:lang/>
        </w:rPr>
        <w:t>及国产操作系统环境下部署，满足国产自主可控的要求；提供相关证明材料复印件）。</w:t>
      </w:r>
    </w:p>
    <w:p w:rsidR="00DC77A4" w:rsidRDefault="00EC36B6">
      <w:pPr>
        <w:widowControl/>
        <w:numPr>
          <w:ilvl w:val="255"/>
          <w:numId w:val="0"/>
        </w:numPr>
        <w:adjustRightInd w:val="0"/>
        <w:snapToGrid w:val="0"/>
        <w:spacing w:after="200"/>
        <w:ind w:firstLineChars="200" w:firstLine="480"/>
        <w:jc w:val="left"/>
        <w:textAlignment w:val="baseline"/>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3</w:t>
      </w:r>
      <w:r>
        <w:rPr>
          <w:rFonts w:ascii="宋体" w:eastAsia="宋体" w:hAnsi="宋体" w:cs="宋体" w:hint="eastAsia"/>
          <w:color w:val="000000" w:themeColor="text1"/>
          <w:kern w:val="0"/>
          <w:sz w:val="24"/>
          <w:szCs w:val="24"/>
          <w:lang/>
        </w:rPr>
        <w:t>）报名期间数据每天异地备用存储，考中数据每个批次完成后异地备用存储，且每天镜像系统</w:t>
      </w: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具备快速还原和恢复系统访问能力，供应商应具有数据存储与恢复资质的人员进行数据备份与恢复方</w:t>
      </w:r>
      <w:r>
        <w:rPr>
          <w:rFonts w:ascii="宋体" w:eastAsia="宋体" w:hAnsi="宋体" w:cs="宋体" w:hint="eastAsia"/>
          <w:color w:val="000000" w:themeColor="text1"/>
          <w:kern w:val="0"/>
          <w:sz w:val="24"/>
          <w:szCs w:val="24"/>
          <w:lang/>
        </w:rPr>
        <w:t>案设计，并提供提供投标截止时间前六个月（不含投标截止时间的当月）中任一月份的社会保险凭据复印件及资质证书。</w:t>
      </w:r>
    </w:p>
    <w:p w:rsidR="00DC77A4" w:rsidRDefault="00EC36B6">
      <w:pPr>
        <w:pStyle w:val="4"/>
        <w:widowControl/>
        <w:numPr>
          <w:ilvl w:val="3"/>
          <w:numId w:val="2"/>
        </w:numPr>
        <w:spacing w:line="360" w:lineRule="auto"/>
        <w:ind w:left="-73" w:firstLine="0"/>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lastRenderedPageBreak/>
        <w:t>机考系统要求</w:t>
      </w:r>
    </w:p>
    <w:p w:rsidR="00DC77A4" w:rsidRDefault="00EC36B6">
      <w:pPr>
        <w:widowControl/>
        <w:numPr>
          <w:ilvl w:val="0"/>
          <w:numId w:val="4"/>
        </w:numPr>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机考系统由考试所需的系统软件和专业应用软件、安全保密和存储备份系统与设备、考试服务器、考试机、网络、远程视频监控系统等软硬件设施构成。服务商应具备信息系统建设和服务能力等级证书（</w:t>
      </w:r>
      <w:r>
        <w:rPr>
          <w:rFonts w:ascii="宋体" w:eastAsia="宋体" w:hAnsi="宋体" w:cs="宋体" w:hint="eastAsia"/>
          <w:color w:val="000000" w:themeColor="text1"/>
          <w:kern w:val="0"/>
          <w:sz w:val="24"/>
          <w:szCs w:val="24"/>
          <w:lang/>
        </w:rPr>
        <w:t>3</w:t>
      </w:r>
      <w:r>
        <w:rPr>
          <w:rFonts w:ascii="宋体" w:eastAsia="宋体" w:hAnsi="宋体" w:cs="宋体" w:hint="eastAsia"/>
          <w:color w:val="000000" w:themeColor="text1"/>
          <w:kern w:val="0"/>
          <w:sz w:val="24"/>
          <w:szCs w:val="24"/>
          <w:lang/>
        </w:rPr>
        <w:t>级及以上）。</w:t>
      </w:r>
    </w:p>
    <w:p w:rsidR="00DC77A4" w:rsidRDefault="00EC36B6">
      <w:pPr>
        <w:widowControl/>
        <w:numPr>
          <w:ilvl w:val="0"/>
          <w:numId w:val="4"/>
        </w:numPr>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考试系统达到如下要求：</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 xml:space="preserve">　　</w:t>
      </w:r>
      <w:r>
        <w:rPr>
          <w:rFonts w:ascii="宋体" w:eastAsia="宋体" w:hAnsi="宋体" w:cs="宋体" w:hint="eastAsia"/>
          <w:color w:val="000000" w:themeColor="text1"/>
          <w:kern w:val="0"/>
          <w:sz w:val="24"/>
          <w:szCs w:val="24"/>
          <w:lang/>
        </w:rPr>
        <w:t>a</w:t>
      </w:r>
      <w:r>
        <w:rPr>
          <w:rFonts w:ascii="宋体" w:eastAsia="宋体" w:hAnsi="宋体" w:cs="宋体" w:hint="eastAsia"/>
          <w:color w:val="000000" w:themeColor="text1"/>
          <w:kern w:val="0"/>
          <w:sz w:val="24"/>
          <w:szCs w:val="24"/>
          <w:lang/>
        </w:rPr>
        <w:t>、在机考考试期间，主服务器实时备份，在非考试期间，针对系统数据随时都有可能变化的情况，主服务器数据的备份采用自动全备份方式每天中午、晚上各备份一次，并将备份文件每天保存至异地备份空间，最大程度的保障数据的安全。</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 xml:space="preserve">     b</w:t>
      </w:r>
      <w:r>
        <w:rPr>
          <w:rFonts w:ascii="宋体" w:eastAsia="宋体" w:hAnsi="宋体" w:cs="宋体" w:hint="eastAsia"/>
          <w:color w:val="000000" w:themeColor="text1"/>
          <w:kern w:val="0"/>
          <w:sz w:val="24"/>
          <w:szCs w:val="24"/>
          <w:lang/>
        </w:rPr>
        <w:t>、机考系统支持国家密码局认定的国产密码算法；具备安全传输机制，允许考试主管部门自主上传试题包；实现试题随机排序及试题答案选项乱序，支持单选题、多选题、计算题、简答题和综合题等题型。且均有成功应用案例。</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 xml:space="preserve">　</w:t>
      </w:r>
      <w:r>
        <w:rPr>
          <w:rFonts w:ascii="宋体" w:eastAsia="宋体" w:hAnsi="宋体" w:cs="宋体" w:hint="eastAsia"/>
          <w:color w:val="000000" w:themeColor="text1"/>
          <w:kern w:val="0"/>
          <w:sz w:val="24"/>
          <w:szCs w:val="24"/>
          <w:lang/>
        </w:rPr>
        <w:t xml:space="preserve"> </w:t>
      </w:r>
      <w:r>
        <w:rPr>
          <w:rFonts w:ascii="宋体" w:eastAsia="宋体" w:hAnsi="宋体" w:cs="宋体" w:hint="eastAsia"/>
          <w:color w:val="000000" w:themeColor="text1"/>
          <w:kern w:val="0"/>
          <w:sz w:val="24"/>
          <w:szCs w:val="24"/>
          <w:lang/>
        </w:rPr>
        <w:t xml:space="preserve">　</w:t>
      </w:r>
      <w:r>
        <w:rPr>
          <w:rFonts w:ascii="宋体" w:eastAsia="宋体" w:hAnsi="宋体" w:cs="宋体" w:hint="eastAsia"/>
          <w:color w:val="000000" w:themeColor="text1"/>
          <w:kern w:val="0"/>
          <w:sz w:val="24"/>
          <w:szCs w:val="24"/>
          <w:lang/>
        </w:rPr>
        <w:t>c</w:t>
      </w:r>
      <w:r>
        <w:rPr>
          <w:rFonts w:ascii="宋体" w:eastAsia="宋体" w:hAnsi="宋体" w:cs="宋体" w:hint="eastAsia"/>
          <w:color w:val="000000" w:themeColor="text1"/>
          <w:kern w:val="0"/>
          <w:sz w:val="24"/>
          <w:szCs w:val="24"/>
          <w:lang/>
        </w:rPr>
        <w:t>、考试期间实时保存考试数据。考试结束后将考试数据成功传送至双方约定的机考</w:t>
      </w:r>
      <w:r>
        <w:rPr>
          <w:rFonts w:ascii="宋体" w:eastAsia="宋体" w:hAnsi="宋体" w:cs="宋体" w:hint="eastAsia"/>
          <w:color w:val="000000" w:themeColor="text1"/>
          <w:kern w:val="0"/>
          <w:sz w:val="24"/>
          <w:szCs w:val="24"/>
          <w:lang/>
        </w:rPr>
        <w:t>系统主服务器，并按要求销毁考试机数据。考试系统应阻止任何非法访问和侵入。</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3</w:t>
      </w:r>
      <w:r>
        <w:rPr>
          <w:rFonts w:ascii="宋体" w:eastAsia="宋体" w:hAnsi="宋体" w:cs="宋体" w:hint="eastAsia"/>
          <w:color w:val="000000" w:themeColor="text1"/>
          <w:kern w:val="0"/>
          <w:sz w:val="24"/>
          <w:szCs w:val="24"/>
          <w:lang/>
        </w:rPr>
        <w:t>）提供人性化易于操作的考试界面，保证各层次考生开展考试。根据二级建造师主观题为考试系统定制答题界面，答题界面需提供自研组图软件，能够提供常用的图标库和函数公式，作图支持拖拽、磁吸以及批量删除等便捷辅助功能，服务商应具备企业知识产权管理体系认证。</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4</w:t>
      </w:r>
      <w:r>
        <w:rPr>
          <w:rFonts w:ascii="宋体" w:eastAsia="宋体" w:hAnsi="宋体" w:cs="宋体" w:hint="eastAsia"/>
          <w:color w:val="000000" w:themeColor="text1"/>
          <w:kern w:val="0"/>
          <w:sz w:val="24"/>
          <w:szCs w:val="24"/>
          <w:lang/>
        </w:rPr>
        <w:t>）为机考服务提供专属监控平台，能将考点情况实时反馈至省级考试主管部门、各地市考试主管部门。监控平台有防止外部接入的措施，防止通过监控视频泄题。</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5</w:t>
      </w:r>
      <w:r>
        <w:rPr>
          <w:rFonts w:ascii="宋体" w:eastAsia="宋体" w:hAnsi="宋体" w:cs="宋体" w:hint="eastAsia"/>
          <w:color w:val="000000" w:themeColor="text1"/>
          <w:kern w:val="0"/>
          <w:sz w:val="24"/>
          <w:szCs w:val="24"/>
          <w:lang/>
        </w:rPr>
        <w:t>）为机考服务提供专属的考务信息动态汇聚平台服务，能够直观展示考试全流程的考试状态并能提供友好界面展示，方便考试主管部门掌握全程考试动态以便决策。系统需支持多种类型终端实时动态汇聚考试全流程的考试状态，界面友好，功能完善，辅助用户决策提供充分的依据；需提供具有针对性的解决方案：支持省、市、考点、考场四级动态监控考前测试、考前封场、考生登录、考前数据下发、试卷解密、考中、考后数据回收等实时状态；支持各级工作人员进行在线签到，便于用户实时掌握各考点人员到位情况及下发各项通知；使用自研的产品，支持根据用户的个性</w:t>
      </w:r>
      <w:r>
        <w:rPr>
          <w:rFonts w:ascii="宋体" w:eastAsia="宋体" w:hAnsi="宋体" w:cs="宋体" w:hint="eastAsia"/>
          <w:color w:val="000000" w:themeColor="text1"/>
          <w:kern w:val="0"/>
          <w:sz w:val="24"/>
          <w:szCs w:val="24"/>
          <w:lang/>
        </w:rPr>
        <w:t>需求进行功能定制。需提供原考试机构的证明文件（须加盖考试组织机构公章）。考试网络系统具有较高的并发吞吐能力，配备网络双链路。</w:t>
      </w:r>
    </w:p>
    <w:p w:rsidR="00DC77A4" w:rsidRDefault="00EC36B6">
      <w:pPr>
        <w:widowControl/>
        <w:adjustRightInd w:val="0"/>
        <w:snapToGrid w:val="0"/>
        <w:spacing w:after="200"/>
        <w:ind w:firstLineChars="300" w:firstLine="72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(6)</w:t>
      </w:r>
      <w:r>
        <w:rPr>
          <w:rFonts w:ascii="宋体" w:eastAsia="宋体" w:hAnsi="宋体" w:cs="宋体" w:hint="eastAsia"/>
          <w:color w:val="000000" w:themeColor="text1"/>
          <w:kern w:val="0"/>
          <w:sz w:val="24"/>
          <w:szCs w:val="24"/>
          <w:lang/>
        </w:rPr>
        <w:t>机考系统具备六大基础防作弊功能：人脸识别身份验证进场；考生作答轨迹分析；支持拍题追溯；考生作答系统具有防止切换屏功能；考生作答系统具备防止外部网络接入、防止外接存储接入功能；可记录绑定考试机监考机硬件信息，具备防平行开考能力。</w:t>
      </w:r>
    </w:p>
    <w:p w:rsidR="00DC77A4" w:rsidRDefault="00EC36B6">
      <w:pPr>
        <w:pStyle w:val="4"/>
        <w:widowControl/>
        <w:numPr>
          <w:ilvl w:val="3"/>
          <w:numId w:val="2"/>
        </w:numPr>
        <w:spacing w:line="360" w:lineRule="auto"/>
        <w:ind w:left="-73" w:firstLine="0"/>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lastRenderedPageBreak/>
        <w:t>试题电子化转换要求</w:t>
      </w:r>
    </w:p>
    <w:p w:rsidR="00DC77A4" w:rsidRDefault="00EC36B6">
      <w:pPr>
        <w:numPr>
          <w:ilvl w:val="0"/>
          <w:numId w:val="5"/>
        </w:numPr>
        <w:ind w:firstLineChars="200" w:firstLine="480"/>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提供全部科目所有题型的电子试题模板。</w:t>
      </w:r>
    </w:p>
    <w:p w:rsidR="00DC77A4" w:rsidRDefault="00EC36B6">
      <w:pPr>
        <w:numPr>
          <w:ilvl w:val="0"/>
          <w:numId w:val="5"/>
        </w:numPr>
        <w:ind w:firstLineChars="200" w:firstLine="480"/>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对于简答题、计算题和综合题，界面友好，保证考生在答题时间、答题质量上与纸质考试方式没有明显差异</w:t>
      </w:r>
      <w:r>
        <w:rPr>
          <w:rFonts w:ascii="宋体" w:eastAsia="宋体" w:hAnsi="宋体" w:cs="宋体" w:hint="eastAsia"/>
          <w:color w:val="000000" w:themeColor="text1"/>
          <w:sz w:val="24"/>
          <w:szCs w:val="24"/>
          <w:lang/>
        </w:rPr>
        <w:t>。</w:t>
      </w:r>
    </w:p>
    <w:p w:rsidR="00DC77A4" w:rsidRDefault="00EC36B6">
      <w:pPr>
        <w:numPr>
          <w:ilvl w:val="0"/>
          <w:numId w:val="5"/>
        </w:numPr>
        <w:ind w:firstLineChars="200" w:firstLine="480"/>
        <w:textAlignment w:val="baseline"/>
        <w:rPr>
          <w:rFonts w:ascii="宋体" w:eastAsia="宋体" w:hAnsi="宋体" w:cs="宋体"/>
          <w:color w:val="000000" w:themeColor="text1"/>
          <w:sz w:val="24"/>
          <w:szCs w:val="24"/>
        </w:rPr>
      </w:pPr>
      <w:r>
        <w:rPr>
          <w:rFonts w:ascii="宋体" w:eastAsia="宋体" w:hAnsi="Calibri" w:cs="宋体" w:hint="eastAsia"/>
          <w:color w:val="000000" w:themeColor="text1"/>
          <w:kern w:val="0"/>
          <w:sz w:val="24"/>
          <w:szCs w:val="24"/>
          <w:lang/>
        </w:rPr>
        <w:t>★</w:t>
      </w:r>
      <w:r>
        <w:rPr>
          <w:rFonts w:ascii="宋体" w:eastAsia="宋体" w:hAnsi="宋体" w:cs="宋体" w:hint="eastAsia"/>
          <w:color w:val="000000" w:themeColor="text1"/>
          <w:sz w:val="24"/>
          <w:szCs w:val="24"/>
          <w:lang/>
        </w:rPr>
        <w:t>服务商需承诺完成同住建部注册中心对接工作，提供技术人员在住建部注册中心的安排下在指定的保密场所实施试题电子化转换完成试题电子化转换工作。</w:t>
      </w:r>
    </w:p>
    <w:p w:rsidR="00DC77A4" w:rsidRDefault="00EC36B6">
      <w:pPr>
        <w:pStyle w:val="4"/>
        <w:widowControl/>
        <w:numPr>
          <w:ilvl w:val="3"/>
          <w:numId w:val="2"/>
        </w:numPr>
        <w:spacing w:line="360" w:lineRule="auto"/>
        <w:ind w:left="-73" w:firstLine="0"/>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t>考点设立与布置要求</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考点和机位要求说明</w:t>
      </w:r>
    </w:p>
    <w:p w:rsidR="00DC77A4" w:rsidRDefault="00EC36B6">
      <w:pPr>
        <w:widowControl/>
        <w:adjustRightInd w:val="0"/>
        <w:snapToGrid w:val="0"/>
        <w:spacing w:after="20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参考</w:t>
      </w:r>
      <w:r>
        <w:rPr>
          <w:rFonts w:ascii="宋体" w:eastAsia="宋体" w:hAnsi="宋体" w:cs="宋体" w:hint="eastAsia"/>
          <w:color w:val="000000" w:themeColor="text1"/>
          <w:kern w:val="0"/>
          <w:sz w:val="24"/>
          <w:szCs w:val="24"/>
          <w:lang/>
        </w:rPr>
        <w:t>2021</w:t>
      </w:r>
      <w:r>
        <w:rPr>
          <w:rFonts w:ascii="宋体" w:eastAsia="宋体" w:hAnsi="宋体" w:cs="宋体" w:hint="eastAsia"/>
          <w:color w:val="000000" w:themeColor="text1"/>
          <w:kern w:val="0"/>
          <w:sz w:val="24"/>
          <w:szCs w:val="24"/>
          <w:lang/>
        </w:rPr>
        <w:t>年考生数量对机考考点数量及机位数量进行预估如下：</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全省设立（福州、厦门、泉州、漳州、龙岩、三明、南平、莆田、宁德）合计</w:t>
      </w:r>
      <w:r>
        <w:rPr>
          <w:rFonts w:ascii="宋体" w:eastAsia="宋体" w:hAnsi="宋体" w:cs="宋体" w:hint="eastAsia"/>
          <w:color w:val="000000" w:themeColor="text1"/>
          <w:kern w:val="0"/>
          <w:sz w:val="24"/>
          <w:szCs w:val="24"/>
          <w:lang/>
        </w:rPr>
        <w:t>9</w:t>
      </w:r>
      <w:r>
        <w:rPr>
          <w:rFonts w:ascii="宋体" w:eastAsia="宋体" w:hAnsi="宋体" w:cs="宋体" w:hint="eastAsia"/>
          <w:color w:val="000000" w:themeColor="text1"/>
          <w:kern w:val="0"/>
          <w:sz w:val="24"/>
          <w:szCs w:val="24"/>
          <w:lang/>
        </w:rPr>
        <w:t>个考区总考点数大于</w:t>
      </w:r>
      <w:r>
        <w:rPr>
          <w:rFonts w:ascii="宋体" w:eastAsia="宋体" w:hAnsi="宋体" w:cs="宋体" w:hint="eastAsia"/>
          <w:color w:val="000000" w:themeColor="text1"/>
          <w:kern w:val="0"/>
          <w:sz w:val="24"/>
          <w:szCs w:val="24"/>
          <w:lang/>
        </w:rPr>
        <w:t>20</w:t>
      </w:r>
      <w:r>
        <w:rPr>
          <w:rFonts w:ascii="宋体" w:eastAsia="宋体" w:hAnsi="宋体" w:cs="宋体" w:hint="eastAsia"/>
          <w:color w:val="000000" w:themeColor="text1"/>
          <w:kern w:val="0"/>
          <w:sz w:val="24"/>
          <w:szCs w:val="24"/>
          <w:lang/>
        </w:rPr>
        <w:t>个，全省总机位数大于</w:t>
      </w:r>
      <w:r>
        <w:rPr>
          <w:rFonts w:ascii="宋体" w:eastAsia="宋体" w:hAnsi="宋体" w:cs="宋体" w:hint="eastAsia"/>
          <w:color w:val="000000" w:themeColor="text1"/>
          <w:kern w:val="0"/>
          <w:sz w:val="24"/>
          <w:szCs w:val="24"/>
          <w:lang/>
        </w:rPr>
        <w:t>20000</w:t>
      </w:r>
      <w:r>
        <w:rPr>
          <w:rFonts w:ascii="宋体" w:eastAsia="宋体" w:hAnsi="宋体" w:cs="宋体" w:hint="eastAsia"/>
          <w:color w:val="000000" w:themeColor="text1"/>
          <w:kern w:val="0"/>
          <w:sz w:val="24"/>
          <w:szCs w:val="24"/>
          <w:lang/>
        </w:rPr>
        <w:t>个，每个考区最少</w:t>
      </w:r>
      <w:r>
        <w:rPr>
          <w:rFonts w:ascii="宋体" w:eastAsia="宋体" w:hAnsi="宋体" w:cs="宋体" w:hint="eastAsia"/>
          <w:color w:val="000000" w:themeColor="text1"/>
          <w:kern w:val="0"/>
          <w:sz w:val="24"/>
          <w:szCs w:val="24"/>
          <w:lang/>
        </w:rPr>
        <w:t>500</w:t>
      </w:r>
      <w:r>
        <w:rPr>
          <w:rFonts w:ascii="宋体" w:eastAsia="宋体" w:hAnsi="宋体" w:cs="宋体" w:hint="eastAsia"/>
          <w:color w:val="000000" w:themeColor="text1"/>
          <w:kern w:val="0"/>
          <w:sz w:val="24"/>
          <w:szCs w:val="24"/>
          <w:lang/>
        </w:rPr>
        <w:t>个机位，福州、厦门、泉州考区每个考区最少</w:t>
      </w:r>
      <w:r>
        <w:rPr>
          <w:rFonts w:ascii="宋体" w:eastAsia="宋体" w:hAnsi="宋体" w:cs="宋体" w:hint="eastAsia"/>
          <w:color w:val="000000" w:themeColor="text1"/>
          <w:kern w:val="0"/>
          <w:sz w:val="24"/>
          <w:szCs w:val="24"/>
          <w:lang/>
        </w:rPr>
        <w:t>2000</w:t>
      </w:r>
      <w:r>
        <w:rPr>
          <w:rFonts w:ascii="宋体" w:eastAsia="宋体" w:hAnsi="宋体" w:cs="宋体" w:hint="eastAsia"/>
          <w:color w:val="000000" w:themeColor="text1"/>
          <w:kern w:val="0"/>
          <w:sz w:val="24"/>
          <w:szCs w:val="24"/>
          <w:lang/>
        </w:rPr>
        <w:t>个机位。</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根据考试主管部门制定的机考考点标准，负责全省机考考场征集、遴选、通过考试主管部门验收。服务商与高等院校或中职院校直接签约总机位数大于全省总机位数，签约总机位数满足全省考试要求；服务商在各个考区与考区所在地高等院校或中职院校直接签约机位数满足本考区最低机位要求；为方便考点管理，单考点签约机位数量大于</w:t>
      </w:r>
      <w:r>
        <w:rPr>
          <w:rFonts w:ascii="宋体" w:eastAsia="宋体" w:hAnsi="宋体" w:cs="宋体" w:hint="eastAsia"/>
          <w:color w:val="000000" w:themeColor="text1"/>
          <w:kern w:val="0"/>
          <w:sz w:val="24"/>
          <w:szCs w:val="24"/>
          <w:lang/>
        </w:rPr>
        <w:t>300</w:t>
      </w:r>
      <w:r>
        <w:rPr>
          <w:rFonts w:ascii="宋体" w:eastAsia="宋体" w:hAnsi="宋体" w:cs="宋体" w:hint="eastAsia"/>
          <w:color w:val="000000" w:themeColor="text1"/>
          <w:kern w:val="0"/>
          <w:sz w:val="24"/>
          <w:szCs w:val="24"/>
          <w:lang/>
        </w:rPr>
        <w:t>台的考点须占签约考点数</w:t>
      </w:r>
      <w:r>
        <w:rPr>
          <w:rFonts w:ascii="宋体" w:eastAsia="宋体" w:hAnsi="宋体" w:cs="宋体" w:hint="eastAsia"/>
          <w:color w:val="000000" w:themeColor="text1"/>
          <w:kern w:val="0"/>
          <w:sz w:val="24"/>
          <w:szCs w:val="24"/>
          <w:lang/>
        </w:rPr>
        <w:t>80%</w:t>
      </w:r>
      <w:r>
        <w:rPr>
          <w:rFonts w:ascii="宋体" w:eastAsia="宋体" w:hAnsi="宋体" w:cs="宋体" w:hint="eastAsia"/>
          <w:color w:val="000000" w:themeColor="text1"/>
          <w:kern w:val="0"/>
          <w:sz w:val="24"/>
          <w:szCs w:val="24"/>
          <w:lang/>
        </w:rPr>
        <w:t>以上。以上均须提供合同或协议等证明材料。</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）根据考试主管部门制定的机考考点标准，负责全省机考考场征集、遴选、通过考试主管部门验收。服务商与高等院校或中职院校直接签约总机位</w:t>
      </w:r>
      <w:r>
        <w:rPr>
          <w:rFonts w:ascii="宋体" w:eastAsia="宋体" w:hAnsi="宋体" w:cs="宋体" w:hint="eastAsia"/>
          <w:color w:val="000000" w:themeColor="text1"/>
          <w:kern w:val="0"/>
          <w:sz w:val="24"/>
          <w:szCs w:val="24"/>
          <w:lang/>
        </w:rPr>
        <w:t>数大于全省总机位数</w:t>
      </w:r>
      <w:r>
        <w:rPr>
          <w:rFonts w:ascii="宋体" w:eastAsia="宋体" w:hAnsi="宋体" w:cs="宋体" w:hint="eastAsia"/>
          <w:color w:val="000000" w:themeColor="text1"/>
          <w:kern w:val="0"/>
          <w:sz w:val="24"/>
          <w:szCs w:val="24"/>
          <w:lang/>
        </w:rPr>
        <w:t>75%</w:t>
      </w:r>
      <w:r>
        <w:rPr>
          <w:rFonts w:ascii="宋体" w:eastAsia="宋体" w:hAnsi="宋体" w:cs="宋体" w:hint="eastAsia"/>
          <w:color w:val="000000" w:themeColor="text1"/>
          <w:kern w:val="0"/>
          <w:sz w:val="24"/>
          <w:szCs w:val="24"/>
          <w:lang/>
        </w:rPr>
        <w:t>，签约总机位数满足全省考试要求；服务商在各个考区与考区所在地高等院校或中职院校直接签约机位数满足本考区最低机位要求；为方便考点管理，单考点签约机位数量大于</w:t>
      </w:r>
      <w:r>
        <w:rPr>
          <w:rFonts w:ascii="宋体" w:eastAsia="宋体" w:hAnsi="宋体" w:cs="宋体" w:hint="eastAsia"/>
          <w:color w:val="000000" w:themeColor="text1"/>
          <w:kern w:val="0"/>
          <w:sz w:val="24"/>
          <w:szCs w:val="24"/>
          <w:lang/>
        </w:rPr>
        <w:t>300</w:t>
      </w:r>
      <w:r>
        <w:rPr>
          <w:rFonts w:ascii="宋体" w:eastAsia="宋体" w:hAnsi="宋体" w:cs="宋体" w:hint="eastAsia"/>
          <w:color w:val="000000" w:themeColor="text1"/>
          <w:kern w:val="0"/>
          <w:sz w:val="24"/>
          <w:szCs w:val="24"/>
          <w:lang/>
        </w:rPr>
        <w:t>台的考点须占签约考点数</w:t>
      </w:r>
      <w:r>
        <w:rPr>
          <w:rFonts w:ascii="宋体" w:eastAsia="宋体" w:hAnsi="宋体" w:cs="宋体" w:hint="eastAsia"/>
          <w:color w:val="000000" w:themeColor="text1"/>
          <w:kern w:val="0"/>
          <w:sz w:val="24"/>
          <w:szCs w:val="24"/>
          <w:lang/>
        </w:rPr>
        <w:t>80%</w:t>
      </w:r>
      <w:r>
        <w:rPr>
          <w:rFonts w:ascii="宋体" w:eastAsia="宋体" w:hAnsi="宋体" w:cs="宋体" w:hint="eastAsia"/>
          <w:color w:val="000000" w:themeColor="text1"/>
          <w:kern w:val="0"/>
          <w:sz w:val="24"/>
          <w:szCs w:val="24"/>
          <w:lang/>
        </w:rPr>
        <w:t>以上。以上均须提供合同或协议等证明材料。</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3</w:t>
      </w:r>
      <w:r>
        <w:rPr>
          <w:rFonts w:ascii="宋体" w:eastAsia="宋体" w:hAnsi="宋体" w:cs="宋体" w:hint="eastAsia"/>
          <w:color w:val="000000" w:themeColor="text1"/>
          <w:kern w:val="0"/>
          <w:sz w:val="24"/>
          <w:szCs w:val="24"/>
          <w:lang/>
        </w:rPr>
        <w:t>）根据考试主管部门制定的机考考点标准，负责全省机考考场征集、遴选、通过考试主管部门验收。服务商与高等院校或中职院校直接签约总机位数大于全省总机位数</w:t>
      </w:r>
      <w:r>
        <w:rPr>
          <w:rFonts w:ascii="宋体" w:eastAsia="宋体" w:hAnsi="宋体" w:cs="宋体" w:hint="eastAsia"/>
          <w:color w:val="000000" w:themeColor="text1"/>
          <w:kern w:val="0"/>
          <w:sz w:val="24"/>
          <w:szCs w:val="24"/>
          <w:lang/>
        </w:rPr>
        <w:t>50%</w:t>
      </w:r>
      <w:r>
        <w:rPr>
          <w:rFonts w:ascii="宋体" w:eastAsia="宋体" w:hAnsi="宋体" w:cs="宋体" w:hint="eastAsia"/>
          <w:color w:val="000000" w:themeColor="text1"/>
          <w:kern w:val="0"/>
          <w:sz w:val="24"/>
          <w:szCs w:val="24"/>
          <w:lang/>
        </w:rPr>
        <w:t>，签约总机位数满足全省考试要求；服务商在各个考区与考区所在地高等院校或中职院校直接签约机位数满足本考区</w:t>
      </w:r>
      <w:r>
        <w:rPr>
          <w:rFonts w:ascii="宋体" w:eastAsia="宋体" w:hAnsi="宋体" w:cs="宋体" w:hint="eastAsia"/>
          <w:color w:val="000000" w:themeColor="text1"/>
          <w:kern w:val="0"/>
          <w:sz w:val="24"/>
          <w:szCs w:val="24"/>
          <w:lang/>
        </w:rPr>
        <w:t>最低机位要求；为方便考点管理，单考点签约机位数量大于</w:t>
      </w:r>
      <w:r>
        <w:rPr>
          <w:rFonts w:ascii="宋体" w:eastAsia="宋体" w:hAnsi="宋体" w:cs="宋体" w:hint="eastAsia"/>
          <w:color w:val="000000" w:themeColor="text1"/>
          <w:kern w:val="0"/>
          <w:sz w:val="24"/>
          <w:szCs w:val="24"/>
          <w:lang/>
        </w:rPr>
        <w:t>300</w:t>
      </w:r>
      <w:r>
        <w:rPr>
          <w:rFonts w:ascii="宋体" w:eastAsia="宋体" w:hAnsi="宋体" w:cs="宋体" w:hint="eastAsia"/>
          <w:color w:val="000000" w:themeColor="text1"/>
          <w:kern w:val="0"/>
          <w:sz w:val="24"/>
          <w:szCs w:val="24"/>
          <w:lang/>
        </w:rPr>
        <w:t>台的考点须占签约考点数</w:t>
      </w:r>
      <w:r>
        <w:rPr>
          <w:rFonts w:ascii="宋体" w:eastAsia="宋体" w:hAnsi="宋体" w:cs="宋体" w:hint="eastAsia"/>
          <w:color w:val="000000" w:themeColor="text1"/>
          <w:kern w:val="0"/>
          <w:sz w:val="24"/>
          <w:szCs w:val="24"/>
          <w:lang/>
        </w:rPr>
        <w:t>80%</w:t>
      </w:r>
      <w:r>
        <w:rPr>
          <w:rFonts w:ascii="宋体" w:eastAsia="宋体" w:hAnsi="宋体" w:cs="宋体" w:hint="eastAsia"/>
          <w:color w:val="000000" w:themeColor="text1"/>
          <w:kern w:val="0"/>
          <w:sz w:val="24"/>
          <w:szCs w:val="24"/>
          <w:lang/>
        </w:rPr>
        <w:t>以上。以上均须提供合同或协议等证明材料。</w:t>
      </w:r>
      <w:bookmarkStart w:id="8" w:name="_GoBack"/>
      <w:bookmarkEnd w:id="8"/>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考点和考场条件</w:t>
      </w:r>
    </w:p>
    <w:p w:rsidR="00DC77A4" w:rsidRDefault="00EC36B6">
      <w:pPr>
        <w:widowControl/>
        <w:adjustRightInd w:val="0"/>
        <w:snapToGrid w:val="0"/>
        <w:spacing w:after="200"/>
        <w:ind w:firstLineChars="150" w:firstLine="36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）考点位于城区或近郊区，保证交通便利。考点考试机硬件应达到主频</w:t>
      </w:r>
      <w:r>
        <w:rPr>
          <w:rFonts w:ascii="宋体" w:eastAsia="宋体" w:hAnsi="宋体" w:cs="宋体" w:hint="eastAsia"/>
          <w:color w:val="000000" w:themeColor="text1"/>
          <w:kern w:val="0"/>
          <w:sz w:val="24"/>
          <w:szCs w:val="24"/>
          <w:lang/>
        </w:rPr>
        <w:t xml:space="preserve"> 1GHz </w:t>
      </w:r>
      <w:r>
        <w:rPr>
          <w:rFonts w:ascii="宋体" w:eastAsia="宋体" w:hAnsi="宋体" w:cs="宋体" w:hint="eastAsia"/>
          <w:color w:val="000000" w:themeColor="text1"/>
          <w:kern w:val="0"/>
          <w:sz w:val="24"/>
          <w:szCs w:val="24"/>
          <w:lang/>
        </w:rPr>
        <w:t>以上（含）的</w:t>
      </w:r>
      <w:r>
        <w:rPr>
          <w:rFonts w:ascii="宋体" w:eastAsia="宋体" w:hAnsi="宋体" w:cs="宋体" w:hint="eastAsia"/>
          <w:color w:val="000000" w:themeColor="text1"/>
          <w:kern w:val="0"/>
          <w:sz w:val="24"/>
          <w:szCs w:val="24"/>
          <w:lang/>
        </w:rPr>
        <w:t xml:space="preserve"> CPU</w:t>
      </w: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 xml:space="preserve">1G </w:t>
      </w:r>
      <w:r>
        <w:rPr>
          <w:rFonts w:ascii="宋体" w:eastAsia="宋体" w:hAnsi="宋体" w:cs="宋体" w:hint="eastAsia"/>
          <w:color w:val="000000" w:themeColor="text1"/>
          <w:kern w:val="0"/>
          <w:sz w:val="24"/>
          <w:szCs w:val="24"/>
          <w:lang/>
        </w:rPr>
        <w:t>以上（含）内存、显示屏</w:t>
      </w:r>
      <w:r>
        <w:rPr>
          <w:rFonts w:ascii="宋体" w:eastAsia="宋体" w:hAnsi="宋体" w:cs="宋体" w:hint="eastAsia"/>
          <w:color w:val="000000" w:themeColor="text1"/>
          <w:kern w:val="0"/>
          <w:sz w:val="24"/>
          <w:szCs w:val="24"/>
          <w:lang/>
        </w:rPr>
        <w:t xml:space="preserve"> 15 </w:t>
      </w:r>
      <w:r>
        <w:rPr>
          <w:rFonts w:ascii="宋体" w:eastAsia="宋体" w:hAnsi="宋体" w:cs="宋体" w:hint="eastAsia"/>
          <w:color w:val="000000" w:themeColor="text1"/>
          <w:kern w:val="0"/>
          <w:sz w:val="24"/>
          <w:szCs w:val="24"/>
          <w:lang/>
        </w:rPr>
        <w:t>英寸以上（含）、</w:t>
      </w:r>
      <w:r>
        <w:rPr>
          <w:rFonts w:ascii="宋体" w:eastAsia="宋体" w:hAnsi="宋体" w:cs="宋体" w:hint="eastAsia"/>
          <w:color w:val="000000" w:themeColor="text1"/>
          <w:kern w:val="0"/>
          <w:sz w:val="24"/>
          <w:szCs w:val="24"/>
          <w:lang/>
        </w:rPr>
        <w:t xml:space="preserve">1024*768 </w:t>
      </w:r>
      <w:r>
        <w:rPr>
          <w:rFonts w:ascii="宋体" w:eastAsia="宋体" w:hAnsi="宋体" w:cs="宋体" w:hint="eastAsia"/>
          <w:color w:val="000000" w:themeColor="text1"/>
          <w:kern w:val="0"/>
          <w:sz w:val="24"/>
          <w:szCs w:val="24"/>
          <w:lang/>
        </w:rPr>
        <w:t>以上（含）分辨率的液晶或以上显示器。键盘和鼠标可正常使用，不允许使用</w:t>
      </w:r>
      <w:r>
        <w:rPr>
          <w:rFonts w:ascii="宋体" w:eastAsia="宋体" w:hAnsi="宋体" w:cs="宋体" w:hint="eastAsia"/>
          <w:color w:val="000000" w:themeColor="text1"/>
          <w:kern w:val="0"/>
          <w:sz w:val="24"/>
          <w:szCs w:val="24"/>
          <w:lang/>
        </w:rPr>
        <w:t xml:space="preserve"> CRT </w:t>
      </w:r>
      <w:r>
        <w:rPr>
          <w:rFonts w:ascii="宋体" w:eastAsia="宋体" w:hAnsi="宋体" w:cs="宋体" w:hint="eastAsia"/>
          <w:color w:val="000000" w:themeColor="text1"/>
          <w:kern w:val="0"/>
          <w:sz w:val="24"/>
          <w:szCs w:val="24"/>
          <w:lang/>
        </w:rPr>
        <w:t>显示器。使用</w:t>
      </w:r>
      <w:r>
        <w:rPr>
          <w:rFonts w:ascii="宋体" w:eastAsia="宋体" w:hAnsi="宋体" w:cs="宋体" w:hint="eastAsia"/>
          <w:color w:val="000000" w:themeColor="text1"/>
          <w:kern w:val="0"/>
          <w:sz w:val="24"/>
          <w:szCs w:val="24"/>
          <w:lang/>
        </w:rPr>
        <w:t xml:space="preserve"> WinXP </w:t>
      </w:r>
      <w:r>
        <w:rPr>
          <w:rFonts w:ascii="宋体" w:eastAsia="宋体" w:hAnsi="宋体" w:cs="宋体" w:hint="eastAsia"/>
          <w:color w:val="000000" w:themeColor="text1"/>
          <w:kern w:val="0"/>
          <w:sz w:val="24"/>
          <w:szCs w:val="24"/>
          <w:lang/>
        </w:rPr>
        <w:t>及以上的操作系统。考点互联网络带宽应不少于</w:t>
      </w:r>
      <w:r>
        <w:rPr>
          <w:rFonts w:ascii="宋体" w:eastAsia="宋体" w:hAnsi="宋体" w:cs="宋体" w:hint="eastAsia"/>
          <w:color w:val="000000" w:themeColor="text1"/>
          <w:kern w:val="0"/>
          <w:sz w:val="24"/>
          <w:szCs w:val="24"/>
          <w:lang/>
        </w:rPr>
        <w:t>10M</w:t>
      </w:r>
      <w:r>
        <w:rPr>
          <w:rFonts w:ascii="宋体" w:eastAsia="宋体" w:hAnsi="宋体" w:cs="宋体" w:hint="eastAsia"/>
          <w:color w:val="000000" w:themeColor="text1"/>
          <w:kern w:val="0"/>
          <w:sz w:val="24"/>
          <w:szCs w:val="24"/>
          <w:lang/>
        </w:rPr>
        <w:t>，并</w:t>
      </w:r>
      <w:r>
        <w:rPr>
          <w:rFonts w:ascii="宋体" w:eastAsia="宋体" w:hAnsi="宋体" w:cs="宋体" w:hint="eastAsia"/>
          <w:color w:val="000000" w:themeColor="text1"/>
          <w:kern w:val="0"/>
          <w:sz w:val="24"/>
          <w:szCs w:val="24"/>
          <w:lang/>
        </w:rPr>
        <w:lastRenderedPageBreak/>
        <w:t>配备备用互联网络。提供考生进场拍照设备</w:t>
      </w:r>
      <w:r>
        <w:rPr>
          <w:rFonts w:ascii="宋体" w:eastAsia="宋体" w:hAnsi="宋体" w:cs="宋体" w:hint="eastAsia"/>
          <w:color w:val="000000" w:themeColor="text1"/>
          <w:kern w:val="0"/>
          <w:sz w:val="24"/>
          <w:szCs w:val="24"/>
          <w:lang/>
        </w:rPr>
        <w:t>，取像设备应不少于</w:t>
      </w:r>
      <w:r>
        <w:rPr>
          <w:rFonts w:ascii="宋体" w:eastAsia="宋体" w:hAnsi="宋体" w:cs="宋体" w:hint="eastAsia"/>
          <w:color w:val="000000" w:themeColor="text1"/>
          <w:kern w:val="0"/>
          <w:sz w:val="24"/>
          <w:szCs w:val="24"/>
          <w:lang/>
        </w:rPr>
        <w:t xml:space="preserve"> 200 </w:t>
      </w:r>
      <w:r>
        <w:rPr>
          <w:rFonts w:ascii="宋体" w:eastAsia="宋体" w:hAnsi="宋体" w:cs="宋体" w:hint="eastAsia"/>
          <w:color w:val="000000" w:themeColor="text1"/>
          <w:kern w:val="0"/>
          <w:sz w:val="24"/>
          <w:szCs w:val="24"/>
          <w:lang/>
        </w:rPr>
        <w:t>万像素。所有考场必须配备防舞弊设备、多方位电子视频监控仪、全程自动录像设备、人脸识别身份验证系统。</w:t>
      </w:r>
    </w:p>
    <w:p w:rsidR="00DC77A4" w:rsidRDefault="00EC36B6">
      <w:pPr>
        <w:widowControl/>
        <w:adjustRightInd w:val="0"/>
        <w:snapToGrid w:val="0"/>
        <w:spacing w:after="200"/>
        <w:ind w:firstLineChars="150" w:firstLine="36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）考试过程中考试机必须切断互联网。每个考场需配备总机位</w:t>
      </w:r>
      <w:r>
        <w:rPr>
          <w:rFonts w:ascii="宋体" w:eastAsia="宋体" w:hAnsi="宋体" w:cs="宋体" w:hint="eastAsia"/>
          <w:color w:val="000000" w:themeColor="text1"/>
          <w:kern w:val="0"/>
          <w:sz w:val="24"/>
          <w:szCs w:val="24"/>
          <w:lang/>
        </w:rPr>
        <w:t>5%</w:t>
      </w:r>
      <w:r>
        <w:rPr>
          <w:rFonts w:ascii="宋体" w:eastAsia="宋体" w:hAnsi="宋体" w:cs="宋体" w:hint="eastAsia"/>
          <w:color w:val="000000" w:themeColor="text1"/>
          <w:kern w:val="0"/>
          <w:sz w:val="24"/>
          <w:szCs w:val="24"/>
          <w:lang/>
        </w:rPr>
        <w:t>的备用考试机。考点签约后，服务商派驻技术人员对所有考点进行前期准入测试，对每个考场硬件设备和环境进行测试和检查。测试涵盖硬件、网络、考务等方面。对不符合条件的考点，完成整改后再次检查，直至验收通过。在考前</w:t>
      </w: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个月内完成所有考点验收工作</w:t>
      </w: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考前</w:t>
      </w: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天内完成考点封场工作。考点均验收完成后，安排所有考点同一时间做好联网机考模拟测试，</w:t>
      </w:r>
      <w:r>
        <w:rPr>
          <w:rFonts w:ascii="宋体" w:eastAsia="宋体" w:hAnsi="宋体" w:cs="宋体" w:hint="eastAsia"/>
          <w:color w:val="000000" w:themeColor="text1"/>
          <w:kern w:val="0"/>
          <w:sz w:val="24"/>
          <w:szCs w:val="24"/>
          <w:lang/>
        </w:rPr>
        <w:t>测试通过后形成测试报告汇报省级考试主管部门。</w:t>
      </w:r>
    </w:p>
    <w:p w:rsidR="00DC77A4" w:rsidRDefault="00DC77A4">
      <w:pPr>
        <w:widowControl/>
        <w:adjustRightInd w:val="0"/>
        <w:snapToGrid w:val="0"/>
        <w:spacing w:after="200"/>
        <w:jc w:val="left"/>
        <w:textAlignment w:val="baseline"/>
        <w:rPr>
          <w:rFonts w:ascii="宋体" w:eastAsia="宋体" w:hAnsi="宋体" w:cs="宋体"/>
          <w:color w:val="000000" w:themeColor="text1"/>
          <w:sz w:val="24"/>
          <w:szCs w:val="24"/>
        </w:rPr>
      </w:pPr>
    </w:p>
    <w:p w:rsidR="00DC77A4" w:rsidRDefault="00EC36B6">
      <w:pPr>
        <w:pStyle w:val="4"/>
        <w:widowControl/>
        <w:numPr>
          <w:ilvl w:val="3"/>
          <w:numId w:val="2"/>
        </w:numPr>
        <w:spacing w:line="360" w:lineRule="auto"/>
        <w:ind w:left="-73" w:firstLine="0"/>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t>考场编排与管理要求</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考场编排</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根据二级建造师考试的报名信息，按要求完成考试场次预测、场次编排、编场信息核对、报名信息核对、报名缴费协助对账等工作，提供考点和考场管理（含评价、培训、维护等）方案。</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考场管理工作人员配备和培训</w:t>
      </w:r>
    </w:p>
    <w:p w:rsidR="00DC77A4" w:rsidRDefault="00EC36B6">
      <w:pPr>
        <w:widowControl/>
        <w:adjustRightInd w:val="0"/>
        <w:snapToGrid w:val="0"/>
        <w:spacing w:after="200"/>
        <w:ind w:firstLineChars="150" w:firstLine="36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）每个考点配备</w:t>
      </w:r>
      <w:r>
        <w:rPr>
          <w:rFonts w:ascii="宋体" w:eastAsia="宋体" w:hAnsi="宋体" w:cs="宋体" w:hint="eastAsia"/>
          <w:color w:val="000000" w:themeColor="text1"/>
          <w:kern w:val="0"/>
          <w:sz w:val="24"/>
          <w:szCs w:val="24"/>
          <w:lang/>
        </w:rPr>
        <w:t xml:space="preserve"> 1 </w:t>
      </w:r>
      <w:r>
        <w:rPr>
          <w:rFonts w:ascii="宋体" w:eastAsia="宋体" w:hAnsi="宋体" w:cs="宋体" w:hint="eastAsia"/>
          <w:color w:val="000000" w:themeColor="text1"/>
          <w:kern w:val="0"/>
          <w:sz w:val="24"/>
          <w:szCs w:val="24"/>
          <w:lang/>
        </w:rPr>
        <w:t>名考点负责人，每个考场至少配备</w:t>
      </w:r>
      <w:r>
        <w:rPr>
          <w:rFonts w:ascii="宋体" w:eastAsia="宋体" w:hAnsi="宋体" w:cs="宋体" w:hint="eastAsia"/>
          <w:color w:val="000000" w:themeColor="text1"/>
          <w:kern w:val="0"/>
          <w:sz w:val="24"/>
          <w:szCs w:val="24"/>
          <w:lang/>
        </w:rPr>
        <w:t xml:space="preserve"> 2 </w:t>
      </w:r>
      <w:r>
        <w:rPr>
          <w:rFonts w:ascii="宋体" w:eastAsia="宋体" w:hAnsi="宋体" w:cs="宋体" w:hint="eastAsia"/>
          <w:color w:val="000000" w:themeColor="text1"/>
          <w:kern w:val="0"/>
          <w:sz w:val="24"/>
          <w:szCs w:val="24"/>
          <w:lang/>
        </w:rPr>
        <w:t>名监考人员，考生人数大于</w:t>
      </w:r>
      <w:r>
        <w:rPr>
          <w:rFonts w:ascii="宋体" w:eastAsia="宋体" w:hAnsi="宋体" w:cs="宋体" w:hint="eastAsia"/>
          <w:color w:val="000000" w:themeColor="text1"/>
          <w:kern w:val="0"/>
          <w:sz w:val="24"/>
          <w:szCs w:val="24"/>
          <w:lang/>
        </w:rPr>
        <w:t>50</w:t>
      </w:r>
      <w:r>
        <w:rPr>
          <w:rFonts w:ascii="宋体" w:eastAsia="宋体" w:hAnsi="宋体" w:cs="宋体" w:hint="eastAsia"/>
          <w:color w:val="000000" w:themeColor="text1"/>
          <w:kern w:val="0"/>
          <w:sz w:val="24"/>
          <w:szCs w:val="24"/>
          <w:lang/>
        </w:rPr>
        <w:t>人，每</w:t>
      </w:r>
      <w:r>
        <w:rPr>
          <w:rFonts w:ascii="宋体" w:eastAsia="宋体" w:hAnsi="宋体" w:cs="宋体" w:hint="eastAsia"/>
          <w:color w:val="000000" w:themeColor="text1"/>
          <w:kern w:val="0"/>
          <w:sz w:val="24"/>
          <w:szCs w:val="24"/>
          <w:lang/>
        </w:rPr>
        <w:t>50</w:t>
      </w:r>
      <w:r>
        <w:rPr>
          <w:rFonts w:ascii="宋体" w:eastAsia="宋体" w:hAnsi="宋体" w:cs="宋体" w:hint="eastAsia"/>
          <w:color w:val="000000" w:themeColor="text1"/>
          <w:kern w:val="0"/>
          <w:sz w:val="24"/>
          <w:szCs w:val="24"/>
          <w:lang/>
        </w:rPr>
        <w:t>人增加一名监考人员，每个考点需配备</w:t>
      </w:r>
      <w:r>
        <w:rPr>
          <w:rFonts w:ascii="宋体" w:eastAsia="宋体" w:hAnsi="宋体" w:cs="宋体" w:hint="eastAsia"/>
          <w:color w:val="000000" w:themeColor="text1"/>
          <w:kern w:val="0"/>
          <w:sz w:val="24"/>
          <w:szCs w:val="24"/>
          <w:lang/>
        </w:rPr>
        <w:t xml:space="preserve"> 1 </w:t>
      </w:r>
      <w:r>
        <w:rPr>
          <w:rFonts w:ascii="宋体" w:eastAsia="宋体" w:hAnsi="宋体" w:cs="宋体" w:hint="eastAsia"/>
          <w:color w:val="000000" w:themeColor="text1"/>
          <w:kern w:val="0"/>
          <w:sz w:val="24"/>
          <w:szCs w:val="24"/>
          <w:lang/>
        </w:rPr>
        <w:t>名系统管理人员和</w:t>
      </w:r>
      <w:r>
        <w:rPr>
          <w:rFonts w:ascii="宋体" w:eastAsia="宋体" w:hAnsi="宋体" w:cs="宋体" w:hint="eastAsia"/>
          <w:color w:val="000000" w:themeColor="text1"/>
          <w:kern w:val="0"/>
          <w:sz w:val="24"/>
          <w:szCs w:val="24"/>
          <w:lang/>
        </w:rPr>
        <w:t xml:space="preserve"> 1 </w:t>
      </w:r>
      <w:r>
        <w:rPr>
          <w:rFonts w:ascii="宋体" w:eastAsia="宋体" w:hAnsi="宋体" w:cs="宋体" w:hint="eastAsia"/>
          <w:color w:val="000000" w:themeColor="text1"/>
          <w:kern w:val="0"/>
          <w:sz w:val="24"/>
          <w:szCs w:val="24"/>
          <w:lang/>
        </w:rPr>
        <w:t>名技术支持人员，考生人数大于</w:t>
      </w:r>
      <w:r>
        <w:rPr>
          <w:rFonts w:ascii="宋体" w:eastAsia="宋体" w:hAnsi="宋体" w:cs="宋体" w:hint="eastAsia"/>
          <w:color w:val="000000" w:themeColor="text1"/>
          <w:kern w:val="0"/>
          <w:sz w:val="24"/>
          <w:szCs w:val="24"/>
          <w:lang/>
        </w:rPr>
        <w:t>1000,</w:t>
      </w:r>
      <w:r>
        <w:rPr>
          <w:rFonts w:ascii="宋体" w:eastAsia="宋体" w:hAnsi="宋体" w:cs="宋体" w:hint="eastAsia"/>
          <w:color w:val="000000" w:themeColor="text1"/>
          <w:kern w:val="0"/>
          <w:sz w:val="24"/>
          <w:szCs w:val="24"/>
          <w:lang/>
        </w:rPr>
        <w:t>需额外配备</w:t>
      </w:r>
      <w:r>
        <w:rPr>
          <w:rFonts w:ascii="宋体" w:eastAsia="宋体" w:hAnsi="宋体" w:cs="宋体" w:hint="eastAsia"/>
          <w:color w:val="000000" w:themeColor="text1"/>
          <w:kern w:val="0"/>
          <w:sz w:val="24"/>
          <w:szCs w:val="24"/>
          <w:lang/>
        </w:rPr>
        <w:t xml:space="preserve">1 </w:t>
      </w:r>
      <w:r>
        <w:rPr>
          <w:rFonts w:ascii="宋体" w:eastAsia="宋体" w:hAnsi="宋体" w:cs="宋体" w:hint="eastAsia"/>
          <w:color w:val="000000" w:themeColor="text1"/>
          <w:kern w:val="0"/>
          <w:sz w:val="24"/>
          <w:szCs w:val="24"/>
          <w:lang/>
        </w:rPr>
        <w:t>名技术支持人员。技术支持人员须取得服务商相关认证方能上岗。</w:t>
      </w:r>
    </w:p>
    <w:p w:rsidR="00DC77A4" w:rsidRDefault="00EC36B6">
      <w:pPr>
        <w:widowControl/>
        <w:adjustRightInd w:val="0"/>
        <w:snapToGrid w:val="0"/>
        <w:spacing w:after="200"/>
        <w:ind w:firstLineChars="150" w:firstLine="36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）对所有考点监考人员、系统管理人员和技术支持人员进行岗前培训和考核，使其能够胜任考场管理工作。</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3.</w:t>
      </w:r>
      <w:r>
        <w:rPr>
          <w:rFonts w:ascii="宋体" w:eastAsia="宋体" w:hAnsi="宋体" w:cs="宋体" w:hint="eastAsia"/>
          <w:color w:val="000000" w:themeColor="text1"/>
          <w:kern w:val="0"/>
          <w:sz w:val="24"/>
          <w:szCs w:val="24"/>
          <w:lang/>
        </w:rPr>
        <w:t>考场监控</w:t>
      </w:r>
    </w:p>
    <w:p w:rsidR="00DC77A4" w:rsidRDefault="00EC36B6">
      <w:pPr>
        <w:widowControl/>
        <w:adjustRightInd w:val="0"/>
        <w:snapToGrid w:val="0"/>
        <w:spacing w:after="200"/>
        <w:ind w:firstLineChars="150" w:firstLine="36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）在每个考场配备</w:t>
      </w:r>
      <w:r>
        <w:rPr>
          <w:rFonts w:ascii="宋体" w:eastAsia="宋体" w:hAnsi="宋体" w:cs="宋体" w:hint="eastAsia"/>
          <w:color w:val="000000" w:themeColor="text1"/>
          <w:kern w:val="0"/>
          <w:sz w:val="24"/>
          <w:szCs w:val="24"/>
          <w:lang/>
        </w:rPr>
        <w:t xml:space="preserve"> 2 </w:t>
      </w:r>
      <w:r>
        <w:rPr>
          <w:rFonts w:ascii="宋体" w:eastAsia="宋体" w:hAnsi="宋体" w:cs="宋体" w:hint="eastAsia"/>
          <w:color w:val="000000" w:themeColor="text1"/>
          <w:kern w:val="0"/>
          <w:sz w:val="24"/>
          <w:szCs w:val="24"/>
          <w:lang/>
        </w:rPr>
        <w:t>个以上监控摄像头，监控场内所有考生的考试情况。</w:t>
      </w:r>
    </w:p>
    <w:p w:rsidR="00DC77A4" w:rsidRDefault="00EC36B6">
      <w:pPr>
        <w:widowControl/>
        <w:adjustRightInd w:val="0"/>
        <w:snapToGrid w:val="0"/>
        <w:spacing w:after="200"/>
        <w:ind w:firstLineChars="150" w:firstLine="36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）监控录像按统一规则命名，保存期在</w:t>
      </w:r>
      <w:r>
        <w:rPr>
          <w:rFonts w:ascii="宋体" w:eastAsia="宋体" w:hAnsi="宋体" w:cs="宋体" w:hint="eastAsia"/>
          <w:color w:val="000000" w:themeColor="text1"/>
          <w:kern w:val="0"/>
          <w:sz w:val="24"/>
          <w:szCs w:val="24"/>
          <w:lang/>
        </w:rPr>
        <w:t xml:space="preserve"> 6 </w:t>
      </w:r>
      <w:r>
        <w:rPr>
          <w:rFonts w:ascii="宋体" w:eastAsia="宋体" w:hAnsi="宋体" w:cs="宋体" w:hint="eastAsia"/>
          <w:color w:val="000000" w:themeColor="text1"/>
          <w:kern w:val="0"/>
          <w:sz w:val="24"/>
          <w:szCs w:val="24"/>
          <w:lang/>
        </w:rPr>
        <w:t>个月以上。</w:t>
      </w:r>
    </w:p>
    <w:p w:rsidR="00DC77A4" w:rsidRDefault="00EC36B6">
      <w:pPr>
        <w:widowControl/>
        <w:adjustRightInd w:val="0"/>
        <w:snapToGrid w:val="0"/>
        <w:spacing w:after="200"/>
        <w:ind w:firstLineChars="150" w:firstLine="36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3</w:t>
      </w:r>
      <w:r>
        <w:rPr>
          <w:rFonts w:ascii="宋体" w:eastAsia="宋体" w:hAnsi="宋体" w:cs="宋体" w:hint="eastAsia"/>
          <w:color w:val="000000" w:themeColor="text1"/>
          <w:kern w:val="0"/>
          <w:sz w:val="24"/>
          <w:szCs w:val="24"/>
          <w:lang/>
        </w:rPr>
        <w:t>）服务商确保能将考场监控接入专属监控平台，考场定点监控不能接入的，需安装移动监控，保证视频信息接入，实时反馈至省、市级考试主管部门。</w:t>
      </w:r>
    </w:p>
    <w:p w:rsidR="00DC77A4" w:rsidRDefault="00EC36B6">
      <w:pPr>
        <w:pStyle w:val="4"/>
        <w:widowControl/>
        <w:numPr>
          <w:ilvl w:val="3"/>
          <w:numId w:val="2"/>
        </w:numPr>
        <w:spacing w:line="360" w:lineRule="auto"/>
        <w:ind w:left="-73" w:firstLine="0"/>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t>试卷发放与回收要求</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）在考前不超过</w:t>
      </w:r>
      <w:r>
        <w:rPr>
          <w:rFonts w:ascii="宋体" w:eastAsia="宋体" w:hAnsi="宋体" w:cs="宋体" w:hint="eastAsia"/>
          <w:color w:val="000000" w:themeColor="text1"/>
          <w:kern w:val="0"/>
          <w:sz w:val="24"/>
          <w:szCs w:val="24"/>
          <w:lang/>
        </w:rPr>
        <w:t xml:space="preserve"> 1 </w:t>
      </w:r>
      <w:r>
        <w:rPr>
          <w:rFonts w:ascii="宋体" w:eastAsia="宋体" w:hAnsi="宋体" w:cs="宋体" w:hint="eastAsia"/>
          <w:color w:val="000000" w:themeColor="text1"/>
          <w:kern w:val="0"/>
          <w:sz w:val="24"/>
          <w:szCs w:val="24"/>
          <w:lang/>
        </w:rPr>
        <w:t>天将试卷数据包从系统中心发</w:t>
      </w:r>
      <w:r>
        <w:rPr>
          <w:rFonts w:ascii="宋体" w:eastAsia="宋体" w:hAnsi="宋体" w:cs="宋体" w:hint="eastAsia"/>
          <w:color w:val="000000" w:themeColor="text1"/>
          <w:kern w:val="0"/>
          <w:sz w:val="24"/>
          <w:szCs w:val="24"/>
          <w:lang/>
        </w:rPr>
        <w:t>送各考点和考场，并采取必要的加密技术确保试卷数据包不被提前打开或被破解。</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）考点网络稳定，具有足够的网络带宽保证按时下载试卷数据包。</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lastRenderedPageBreak/>
        <w:t>（</w:t>
      </w:r>
      <w:r>
        <w:rPr>
          <w:rFonts w:ascii="宋体" w:eastAsia="宋体" w:hAnsi="宋体" w:cs="宋体" w:hint="eastAsia"/>
          <w:color w:val="000000" w:themeColor="text1"/>
          <w:kern w:val="0"/>
          <w:sz w:val="24"/>
          <w:szCs w:val="24"/>
          <w:lang/>
        </w:rPr>
        <w:t>3</w:t>
      </w:r>
      <w:r>
        <w:rPr>
          <w:rFonts w:ascii="宋体" w:eastAsia="宋体" w:hAnsi="宋体" w:cs="宋体" w:hint="eastAsia"/>
          <w:color w:val="000000" w:themeColor="text1"/>
          <w:kern w:val="0"/>
          <w:sz w:val="24"/>
          <w:szCs w:val="24"/>
          <w:lang/>
        </w:rPr>
        <w:t>）在考试结束后</w:t>
      </w: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小时内，将考试数据进行校验回收传送到中机考系统部署的云平台服务器中。</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在确保数据完整回收无误后，将考点考试数据销毁。</w:t>
      </w:r>
    </w:p>
    <w:p w:rsidR="00DC77A4" w:rsidRDefault="00EC36B6">
      <w:pPr>
        <w:pStyle w:val="4"/>
        <w:widowControl/>
        <w:numPr>
          <w:ilvl w:val="3"/>
          <w:numId w:val="2"/>
        </w:numPr>
        <w:spacing w:line="360" w:lineRule="auto"/>
        <w:ind w:left="-73" w:firstLine="0"/>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t>风险应急处理要求</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服务商应具有机考实施的丰富经验，并对本项目特性有深入的理解；服务商尽可能全面系统地识别出本项目中各种风险事件存在和可能发生的概率以及损失的严重程度，根据可行性、低成本、针对性、易实施等应急原则对一般性突发事件、重</w:t>
      </w:r>
      <w:r>
        <w:rPr>
          <w:rFonts w:ascii="宋体" w:eastAsia="宋体" w:hAnsi="宋体" w:cs="宋体" w:hint="eastAsia"/>
          <w:color w:val="000000" w:themeColor="text1"/>
          <w:kern w:val="0"/>
          <w:sz w:val="24"/>
          <w:szCs w:val="24"/>
          <w:lang/>
        </w:rPr>
        <w:t>大突发事件等做好对应应急预案，并对机考常见的软硬件故障做好硬件储备，及时处理。</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）建立突发事件沟通渠道，遇到突发事件及时向考试主管报告，并根据风险应急处理预案和考试主管部门要求有效处置。</w:t>
      </w:r>
    </w:p>
    <w:p w:rsidR="00DC77A4" w:rsidRDefault="00EC36B6">
      <w:pPr>
        <w:pStyle w:val="4"/>
        <w:widowControl/>
        <w:numPr>
          <w:ilvl w:val="3"/>
          <w:numId w:val="2"/>
        </w:numPr>
        <w:spacing w:line="360" w:lineRule="auto"/>
        <w:ind w:left="-73" w:firstLine="0"/>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t>网上评卷系统要求</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拥有试卷评阅所需的系统软件、存储备份系统，要求系统提供安全保密措施，能够评阅主观题和客观题，提供原始数据、评阅数据等安全存储及有效核对；操作日志要求全面、详细、条目清晰。保证考试成绩数据安全。评阅系统能够提供主观题和客观题网上评卷，并完成两部分成绩合成。</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主观题评阅。要求具备主观题评阅的离线网上评卷功能、多次网上评卷功能、并发网上评卷功能、阅卷老师权限分配功能、导入标准答案等功能。要求具备逐一、批量、选择性导出试卷功能。要求使用计算机评阅，并拥有自主知识产权的图像安全存储及处理系统，且有成功应用案例。能提供文本格式网上评卷的安全措施、安全存储及检索方案。要求使用数字水印、数字签名等技术，从图像采集源头抓起，有效保护图像及数据再传输和存储过程中的安全。要求能够使用远程主观题网上评卷，阅卷评分服务支持机考主观题网上阅卷，提供应用证明。</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）考试数据质检、核查。提供考试数据质检、核查功能，确保考试成绩无误。</w:t>
      </w:r>
    </w:p>
    <w:p w:rsidR="00DC77A4" w:rsidRDefault="00EC36B6">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3</w:t>
      </w:r>
      <w:r>
        <w:rPr>
          <w:rFonts w:ascii="宋体" w:eastAsia="宋体" w:hAnsi="宋体" w:cs="宋体" w:hint="eastAsia"/>
          <w:color w:val="000000" w:themeColor="text1"/>
          <w:kern w:val="0"/>
          <w:sz w:val="24"/>
          <w:szCs w:val="24"/>
          <w:lang/>
        </w:rPr>
        <w:t>）考试数据分析。对考试数据进行统计评估分析，并给出试题、试卷具体参数以及改进建议。例如，根据考生作答情况，结合作答时间、考试题数等数据，通过试题测评计算，给出试卷结构合理化方案。</w:t>
      </w:r>
    </w:p>
    <w:p w:rsidR="00DC77A4" w:rsidRDefault="00DC77A4">
      <w:pPr>
        <w:widowControl/>
        <w:adjustRightInd w:val="0"/>
        <w:snapToGrid w:val="0"/>
        <w:spacing w:after="200"/>
        <w:ind w:firstLineChars="200" w:firstLine="480"/>
        <w:jc w:val="left"/>
        <w:textAlignment w:val="baseline"/>
        <w:rPr>
          <w:rFonts w:ascii="宋体" w:eastAsia="宋体" w:hAnsi="宋体" w:cs="宋体"/>
          <w:color w:val="000000" w:themeColor="text1"/>
          <w:sz w:val="24"/>
          <w:szCs w:val="24"/>
        </w:rPr>
      </w:pPr>
    </w:p>
    <w:p w:rsidR="00DC77A4" w:rsidRDefault="00DC77A4">
      <w:pPr>
        <w:widowControl/>
        <w:adjustRightInd w:val="0"/>
        <w:snapToGrid w:val="0"/>
        <w:spacing w:after="200"/>
        <w:jc w:val="left"/>
        <w:textAlignment w:val="baseline"/>
        <w:rPr>
          <w:rFonts w:ascii="宋体" w:eastAsia="宋体" w:hAnsi="宋体" w:cs="宋体"/>
          <w:color w:val="000000" w:themeColor="text1"/>
          <w:sz w:val="24"/>
          <w:szCs w:val="24"/>
        </w:rPr>
      </w:pPr>
    </w:p>
    <w:p w:rsidR="00DC77A4" w:rsidRDefault="00EC36B6">
      <w:pPr>
        <w:pStyle w:val="4"/>
        <w:widowControl/>
        <w:numPr>
          <w:ilvl w:val="3"/>
          <w:numId w:val="2"/>
        </w:numPr>
        <w:spacing w:line="360" w:lineRule="auto"/>
        <w:ind w:left="-73" w:firstLine="0"/>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t>考点配置要求</w:t>
      </w:r>
    </w:p>
    <w:p w:rsidR="00DC77A4" w:rsidRDefault="00EC36B6">
      <w:pPr>
        <w:pStyle w:val="a8"/>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lang/>
        </w:rPr>
        <w:t>参照其他机考考试考点具体安排配置要求如下表：</w:t>
      </w:r>
    </w:p>
    <w:tbl>
      <w:tblPr>
        <w:tblW w:w="948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2580"/>
        <w:gridCol w:w="3265"/>
        <w:gridCol w:w="2690"/>
      </w:tblGrid>
      <w:tr w:rsidR="00DC77A4">
        <w:trPr>
          <w:trHeight w:val="290"/>
        </w:trPr>
        <w:tc>
          <w:tcPr>
            <w:tcW w:w="352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rPr>
            </w:pPr>
            <w:r>
              <w:rPr>
                <w:rFonts w:ascii="宋体" w:eastAsia="宋体" w:hAnsi="宋体" w:cs="宋体" w:hint="eastAsia"/>
                <w:b/>
                <w:color w:val="000000" w:themeColor="text1"/>
                <w:kern w:val="0"/>
                <w:sz w:val="22"/>
                <w:lang/>
              </w:rPr>
              <w:lastRenderedPageBreak/>
              <w:t>类别及内容</w:t>
            </w:r>
          </w:p>
        </w:tc>
        <w:tc>
          <w:tcPr>
            <w:tcW w:w="5955" w:type="dxa"/>
            <w:gridSpan w:val="2"/>
            <w:tcBorders>
              <w:top w:val="single" w:sz="4" w:space="0" w:color="auto"/>
              <w:left w:val="nil"/>
              <w:bottom w:val="single" w:sz="4" w:space="0" w:color="auto"/>
              <w:right w:val="single" w:sz="4" w:space="0" w:color="auto"/>
            </w:tcBorders>
            <w:shd w:val="clear" w:color="auto" w:fill="E7E6E6"/>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rPr>
            </w:pPr>
            <w:r>
              <w:rPr>
                <w:rFonts w:ascii="宋体" w:eastAsia="宋体" w:hAnsi="宋体" w:cs="宋体" w:hint="eastAsia"/>
                <w:b/>
                <w:color w:val="000000" w:themeColor="text1"/>
                <w:kern w:val="0"/>
                <w:sz w:val="22"/>
                <w:lang/>
              </w:rPr>
              <w:t>标准服务</w:t>
            </w:r>
          </w:p>
        </w:tc>
      </w:tr>
      <w:tr w:rsidR="00DC77A4">
        <w:trPr>
          <w:trHeight w:val="290"/>
        </w:trPr>
        <w:tc>
          <w:tcPr>
            <w:tcW w:w="945" w:type="dxa"/>
            <w:vMerge w:val="restart"/>
            <w:tcBorders>
              <w:top w:val="nil"/>
              <w:left w:val="single" w:sz="4" w:space="0" w:color="auto"/>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sz w:val="20"/>
                <w:szCs w:val="20"/>
              </w:rPr>
            </w:pPr>
            <w:r>
              <w:rPr>
                <w:rFonts w:ascii="宋体" w:eastAsia="宋体" w:hAnsi="宋体" w:cs="宋体" w:hint="eastAsia"/>
                <w:b/>
                <w:color w:val="000000" w:themeColor="text1"/>
                <w:kern w:val="0"/>
                <w:sz w:val="20"/>
                <w:szCs w:val="20"/>
                <w:lang/>
              </w:rPr>
              <w:t>考务文档</w:t>
            </w: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sz w:val="20"/>
                <w:szCs w:val="20"/>
              </w:rPr>
            </w:pPr>
            <w:r>
              <w:rPr>
                <w:rFonts w:ascii="宋体" w:eastAsia="宋体" w:hAnsi="宋体" w:cs="宋体" w:hint="eastAsia"/>
                <w:b/>
                <w:color w:val="000000" w:themeColor="text1"/>
                <w:kern w:val="0"/>
                <w:sz w:val="20"/>
                <w:szCs w:val="20"/>
                <w:lang/>
              </w:rPr>
              <w:t>服务项</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sz w:val="20"/>
                <w:szCs w:val="20"/>
              </w:rPr>
            </w:pPr>
            <w:r>
              <w:rPr>
                <w:rFonts w:ascii="宋体" w:eastAsia="宋体" w:hAnsi="宋体" w:cs="宋体" w:hint="eastAsia"/>
                <w:b/>
                <w:color w:val="000000" w:themeColor="text1"/>
                <w:kern w:val="0"/>
                <w:sz w:val="20"/>
                <w:szCs w:val="20"/>
                <w:lang/>
              </w:rPr>
              <w:t>服务标准</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sz w:val="20"/>
                <w:szCs w:val="20"/>
              </w:rPr>
            </w:pPr>
            <w:r>
              <w:rPr>
                <w:rFonts w:ascii="宋体" w:eastAsia="宋体" w:hAnsi="宋体" w:cs="宋体" w:hint="eastAsia"/>
                <w:b/>
                <w:color w:val="000000" w:themeColor="text1"/>
                <w:kern w:val="0"/>
                <w:sz w:val="20"/>
                <w:szCs w:val="20"/>
                <w:lang/>
              </w:rPr>
              <w:t>展现形式</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分解岗位职责</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细化岗位职责及人员配置数量标准</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文档</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考务工作流程</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提供可行性考务工作流程方案</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时间节点事项图</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监考规则</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定制适用考区的标准化考试监考规则</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文档</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监考工作流程</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按时间节点，细化监考工作流程</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工作手卡</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考试物资清单</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提供考试物资名称及数量</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文档、表格</w:t>
            </w:r>
          </w:p>
        </w:tc>
      </w:tr>
      <w:tr w:rsidR="00DC77A4">
        <w:trPr>
          <w:trHeight w:val="290"/>
        </w:trPr>
        <w:tc>
          <w:tcPr>
            <w:tcW w:w="945" w:type="dxa"/>
            <w:vMerge w:val="restart"/>
            <w:tcBorders>
              <w:top w:val="nil"/>
              <w:left w:val="single" w:sz="4" w:space="0" w:color="auto"/>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sz w:val="20"/>
                <w:szCs w:val="20"/>
              </w:rPr>
            </w:pPr>
            <w:r>
              <w:rPr>
                <w:rFonts w:ascii="宋体" w:eastAsia="宋体" w:hAnsi="宋体" w:cs="宋体" w:hint="eastAsia"/>
                <w:b/>
                <w:color w:val="000000" w:themeColor="text1"/>
                <w:kern w:val="0"/>
                <w:sz w:val="20"/>
                <w:szCs w:val="20"/>
                <w:lang/>
              </w:rPr>
              <w:t>考务监督</w:t>
            </w: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sz w:val="20"/>
                <w:szCs w:val="20"/>
              </w:rPr>
            </w:pPr>
            <w:r>
              <w:rPr>
                <w:rFonts w:ascii="宋体" w:eastAsia="宋体" w:hAnsi="宋体" w:cs="宋体" w:hint="eastAsia"/>
                <w:b/>
                <w:color w:val="000000" w:themeColor="text1"/>
                <w:kern w:val="0"/>
                <w:sz w:val="20"/>
                <w:szCs w:val="20"/>
                <w:lang/>
              </w:rPr>
              <w:t>服务岗位</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sz w:val="20"/>
                <w:szCs w:val="20"/>
              </w:rPr>
            </w:pPr>
            <w:r>
              <w:rPr>
                <w:rFonts w:ascii="宋体" w:eastAsia="宋体" w:hAnsi="宋体" w:cs="宋体" w:hint="eastAsia"/>
                <w:b/>
                <w:color w:val="000000" w:themeColor="text1"/>
                <w:kern w:val="0"/>
                <w:sz w:val="20"/>
                <w:szCs w:val="20"/>
                <w:lang/>
              </w:rPr>
              <w:t>服务描述</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sz w:val="20"/>
                <w:szCs w:val="20"/>
              </w:rPr>
            </w:pPr>
            <w:r>
              <w:rPr>
                <w:rFonts w:ascii="宋体" w:eastAsia="宋体" w:hAnsi="宋体" w:cs="宋体" w:hint="eastAsia"/>
                <w:b/>
                <w:color w:val="000000" w:themeColor="text1"/>
                <w:kern w:val="0"/>
                <w:sz w:val="20"/>
                <w:szCs w:val="20"/>
                <w:lang/>
              </w:rPr>
              <w:t>配置标准</w:t>
            </w:r>
          </w:p>
        </w:tc>
      </w:tr>
      <w:tr w:rsidR="00DC77A4">
        <w:trPr>
          <w:trHeight w:val="28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vMerge w:val="restart"/>
            <w:tcBorders>
              <w:top w:val="nil"/>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考务督考</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沟通考务服务提供的考务服务标准；</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1</w:t>
            </w:r>
            <w:r>
              <w:rPr>
                <w:rFonts w:ascii="宋体" w:eastAsia="宋体" w:hAnsi="宋体" w:cs="宋体" w:hint="eastAsia"/>
                <w:color w:val="000000" w:themeColor="text1"/>
                <w:kern w:val="0"/>
                <w:sz w:val="20"/>
                <w:szCs w:val="20"/>
                <w:lang/>
              </w:rPr>
              <w:t>人</w:t>
            </w:r>
            <w:r>
              <w:rPr>
                <w:rFonts w:ascii="宋体" w:eastAsia="宋体" w:hAnsi="宋体" w:cs="宋体" w:hint="eastAsia"/>
                <w:color w:val="000000" w:themeColor="text1"/>
                <w:kern w:val="0"/>
                <w:sz w:val="20"/>
                <w:szCs w:val="20"/>
                <w:lang/>
              </w:rPr>
              <w:t>/20</w:t>
            </w:r>
            <w:r>
              <w:rPr>
                <w:rFonts w:ascii="宋体" w:eastAsia="宋体" w:hAnsi="宋体" w:cs="宋体" w:hint="eastAsia"/>
                <w:color w:val="000000" w:themeColor="text1"/>
                <w:kern w:val="0"/>
                <w:sz w:val="20"/>
                <w:szCs w:val="20"/>
                <w:lang/>
              </w:rPr>
              <w:t>个考场</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vMerge/>
            <w:tcBorders>
              <w:top w:val="nil"/>
              <w:left w:val="nil"/>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监督并改善各考点考务服务完成情况</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1</w:t>
            </w:r>
            <w:r>
              <w:rPr>
                <w:rFonts w:ascii="宋体" w:eastAsia="宋体" w:hAnsi="宋体" w:cs="宋体" w:hint="eastAsia"/>
                <w:color w:val="000000" w:themeColor="text1"/>
                <w:kern w:val="0"/>
                <w:sz w:val="20"/>
                <w:szCs w:val="20"/>
                <w:lang/>
              </w:rPr>
              <w:t>人</w:t>
            </w:r>
            <w:r>
              <w:rPr>
                <w:rFonts w:ascii="宋体" w:eastAsia="宋体" w:hAnsi="宋体" w:cs="宋体" w:hint="eastAsia"/>
                <w:color w:val="000000" w:themeColor="text1"/>
                <w:kern w:val="0"/>
                <w:sz w:val="20"/>
                <w:szCs w:val="20"/>
                <w:lang/>
              </w:rPr>
              <w:t>/3</w:t>
            </w:r>
            <w:r>
              <w:rPr>
                <w:rFonts w:ascii="宋体" w:eastAsia="宋体" w:hAnsi="宋体" w:cs="宋体" w:hint="eastAsia"/>
                <w:color w:val="000000" w:themeColor="text1"/>
                <w:kern w:val="0"/>
                <w:sz w:val="20"/>
                <w:szCs w:val="20"/>
                <w:lang/>
              </w:rPr>
              <w:t>个考点</w:t>
            </w:r>
          </w:p>
        </w:tc>
      </w:tr>
      <w:tr w:rsidR="00DC77A4">
        <w:trPr>
          <w:trHeight w:val="290"/>
        </w:trPr>
        <w:tc>
          <w:tcPr>
            <w:tcW w:w="945" w:type="dxa"/>
            <w:vMerge w:val="restart"/>
            <w:tcBorders>
              <w:top w:val="nil"/>
              <w:left w:val="single" w:sz="4" w:space="0" w:color="auto"/>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sz w:val="20"/>
                <w:szCs w:val="20"/>
              </w:rPr>
            </w:pPr>
            <w:r>
              <w:rPr>
                <w:rFonts w:ascii="宋体" w:eastAsia="宋体" w:hAnsi="宋体" w:cs="宋体" w:hint="eastAsia"/>
                <w:b/>
                <w:color w:val="000000" w:themeColor="text1"/>
                <w:kern w:val="0"/>
                <w:sz w:val="20"/>
                <w:szCs w:val="20"/>
                <w:lang/>
              </w:rPr>
              <w:t>张贴指引</w:t>
            </w: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sz w:val="20"/>
                <w:szCs w:val="20"/>
              </w:rPr>
            </w:pPr>
            <w:r>
              <w:rPr>
                <w:rFonts w:ascii="宋体" w:eastAsia="宋体" w:hAnsi="宋体" w:cs="宋体" w:hint="eastAsia"/>
                <w:b/>
                <w:color w:val="000000" w:themeColor="text1"/>
                <w:kern w:val="0"/>
                <w:sz w:val="20"/>
                <w:szCs w:val="20"/>
                <w:lang/>
              </w:rPr>
              <w:t>服务项</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sz w:val="20"/>
                <w:szCs w:val="20"/>
              </w:rPr>
            </w:pPr>
            <w:r>
              <w:rPr>
                <w:rFonts w:ascii="宋体" w:eastAsia="宋体" w:hAnsi="宋体" w:cs="宋体" w:hint="eastAsia"/>
                <w:b/>
                <w:color w:val="000000" w:themeColor="text1"/>
                <w:kern w:val="0"/>
                <w:sz w:val="20"/>
                <w:szCs w:val="20"/>
                <w:lang/>
              </w:rPr>
              <w:t>材质标准</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sz w:val="20"/>
                <w:szCs w:val="20"/>
              </w:rPr>
            </w:pPr>
            <w:r>
              <w:rPr>
                <w:rFonts w:ascii="宋体" w:eastAsia="宋体" w:hAnsi="宋体" w:cs="宋体" w:hint="eastAsia"/>
                <w:b/>
                <w:color w:val="000000" w:themeColor="text1"/>
                <w:kern w:val="0"/>
                <w:sz w:val="20"/>
                <w:szCs w:val="20"/>
                <w:lang/>
              </w:rPr>
              <w:t>数量</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横幅</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10</w:t>
            </w:r>
            <w:r>
              <w:rPr>
                <w:rFonts w:ascii="宋体" w:eastAsia="宋体" w:hAnsi="宋体" w:cs="宋体" w:hint="eastAsia"/>
                <w:color w:val="000000" w:themeColor="text1"/>
                <w:kern w:val="0"/>
                <w:sz w:val="20"/>
                <w:szCs w:val="20"/>
                <w:lang/>
              </w:rPr>
              <w:t>平方或电子屏</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2</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路引</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易拉宝或</w:t>
            </w:r>
            <w:r>
              <w:rPr>
                <w:rFonts w:ascii="宋体" w:eastAsia="宋体" w:hAnsi="宋体" w:cs="宋体" w:hint="eastAsia"/>
                <w:color w:val="000000" w:themeColor="text1"/>
                <w:kern w:val="0"/>
                <w:sz w:val="20"/>
                <w:szCs w:val="20"/>
                <w:lang/>
              </w:rPr>
              <w:t>KT</w:t>
            </w:r>
            <w:r>
              <w:rPr>
                <w:rFonts w:ascii="宋体" w:eastAsia="宋体" w:hAnsi="宋体" w:cs="宋体" w:hint="eastAsia"/>
                <w:color w:val="000000" w:themeColor="text1"/>
                <w:kern w:val="0"/>
                <w:sz w:val="20"/>
                <w:szCs w:val="20"/>
                <w:lang/>
              </w:rPr>
              <w:t>版带支架</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10</w:t>
            </w:r>
            <w:r>
              <w:rPr>
                <w:rFonts w:ascii="宋体" w:eastAsia="宋体" w:hAnsi="宋体" w:cs="宋体" w:hint="eastAsia"/>
                <w:color w:val="000000" w:themeColor="text1"/>
                <w:kern w:val="0"/>
                <w:sz w:val="20"/>
                <w:szCs w:val="20"/>
                <w:lang/>
              </w:rPr>
              <w:t>套</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学校平面图</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A2</w:t>
            </w:r>
            <w:r>
              <w:rPr>
                <w:rFonts w:ascii="宋体" w:eastAsia="宋体" w:hAnsi="宋体" w:cs="宋体" w:hint="eastAsia"/>
                <w:color w:val="000000" w:themeColor="text1"/>
                <w:kern w:val="0"/>
                <w:sz w:val="20"/>
                <w:szCs w:val="20"/>
                <w:lang/>
              </w:rPr>
              <w:t>喷绘带展板支架</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1</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楼层分布图</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A2</w:t>
            </w:r>
            <w:r>
              <w:rPr>
                <w:rFonts w:ascii="宋体" w:eastAsia="宋体" w:hAnsi="宋体" w:cs="宋体" w:hint="eastAsia"/>
                <w:color w:val="000000" w:themeColor="text1"/>
                <w:kern w:val="0"/>
                <w:sz w:val="20"/>
                <w:szCs w:val="20"/>
                <w:lang/>
              </w:rPr>
              <w:t>喷绘带展板支架</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1</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考试违规违纪办法</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A2</w:t>
            </w:r>
            <w:r>
              <w:rPr>
                <w:rFonts w:ascii="宋体" w:eastAsia="宋体" w:hAnsi="宋体" w:cs="宋体" w:hint="eastAsia"/>
                <w:color w:val="000000" w:themeColor="text1"/>
                <w:kern w:val="0"/>
                <w:sz w:val="20"/>
                <w:szCs w:val="20"/>
                <w:lang/>
              </w:rPr>
              <w:t>喷绘</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2</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考场门贴</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A3</w:t>
            </w:r>
            <w:r>
              <w:rPr>
                <w:rFonts w:ascii="宋体" w:eastAsia="宋体" w:hAnsi="宋体" w:cs="宋体" w:hint="eastAsia"/>
                <w:color w:val="000000" w:themeColor="text1"/>
                <w:kern w:val="0"/>
                <w:sz w:val="20"/>
                <w:szCs w:val="20"/>
                <w:lang/>
              </w:rPr>
              <w:t>硬板纸彩色打印</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按需</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物品存放处</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A3</w:t>
            </w:r>
            <w:r>
              <w:rPr>
                <w:rFonts w:ascii="宋体" w:eastAsia="宋体" w:hAnsi="宋体" w:cs="宋体" w:hint="eastAsia"/>
                <w:color w:val="000000" w:themeColor="text1"/>
                <w:kern w:val="0"/>
                <w:sz w:val="20"/>
                <w:szCs w:val="20"/>
                <w:lang/>
              </w:rPr>
              <w:t>硬板纸彩色打印</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按需</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考场座次表</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A4</w:t>
            </w:r>
            <w:r>
              <w:rPr>
                <w:rFonts w:ascii="宋体" w:eastAsia="宋体" w:hAnsi="宋体" w:cs="宋体" w:hint="eastAsia"/>
                <w:color w:val="000000" w:themeColor="text1"/>
                <w:kern w:val="0"/>
                <w:sz w:val="20"/>
                <w:szCs w:val="20"/>
                <w:lang/>
              </w:rPr>
              <w:t>普通彩色打印</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按需</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考场签到表</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A4</w:t>
            </w:r>
            <w:r>
              <w:rPr>
                <w:rFonts w:ascii="宋体" w:eastAsia="宋体" w:hAnsi="宋体" w:cs="宋体" w:hint="eastAsia"/>
                <w:color w:val="000000" w:themeColor="text1"/>
                <w:kern w:val="0"/>
                <w:sz w:val="20"/>
                <w:szCs w:val="20"/>
                <w:lang/>
              </w:rPr>
              <w:t>普通彩色打印</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按需</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考场情况记录单</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A4</w:t>
            </w:r>
            <w:r>
              <w:rPr>
                <w:rFonts w:ascii="宋体" w:eastAsia="宋体" w:hAnsi="宋体" w:cs="宋体" w:hint="eastAsia"/>
                <w:color w:val="000000" w:themeColor="text1"/>
                <w:kern w:val="0"/>
                <w:sz w:val="20"/>
                <w:szCs w:val="20"/>
                <w:lang/>
              </w:rPr>
              <w:t>普通黑白打印</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按需</w:t>
            </w:r>
          </w:p>
        </w:tc>
      </w:tr>
      <w:tr w:rsidR="00DC77A4">
        <w:trPr>
          <w:trHeight w:val="53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考生花名册、门贴、记录单</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A4</w:t>
            </w:r>
            <w:r>
              <w:rPr>
                <w:rFonts w:ascii="宋体" w:eastAsia="宋体" w:hAnsi="宋体" w:cs="宋体" w:hint="eastAsia"/>
                <w:color w:val="000000" w:themeColor="text1"/>
                <w:kern w:val="0"/>
                <w:sz w:val="20"/>
                <w:szCs w:val="20"/>
                <w:lang/>
              </w:rPr>
              <w:t>普通黑白打印</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按需</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报告单、申请单</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A4</w:t>
            </w:r>
            <w:r>
              <w:rPr>
                <w:rFonts w:ascii="宋体" w:eastAsia="宋体" w:hAnsi="宋体" w:cs="宋体" w:hint="eastAsia"/>
                <w:color w:val="000000" w:themeColor="text1"/>
                <w:kern w:val="0"/>
                <w:sz w:val="20"/>
                <w:szCs w:val="20"/>
                <w:lang/>
              </w:rPr>
              <w:t>普通黑白打印</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按需</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违纪确认单</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A4</w:t>
            </w:r>
            <w:r>
              <w:rPr>
                <w:rFonts w:ascii="宋体" w:eastAsia="宋体" w:hAnsi="宋体" w:cs="宋体" w:hint="eastAsia"/>
                <w:color w:val="000000" w:themeColor="text1"/>
                <w:kern w:val="0"/>
                <w:sz w:val="20"/>
                <w:szCs w:val="20"/>
                <w:lang/>
              </w:rPr>
              <w:t>普通黑白打印</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按需</w:t>
            </w:r>
          </w:p>
        </w:tc>
      </w:tr>
      <w:tr w:rsidR="00DC77A4">
        <w:trPr>
          <w:trHeight w:val="290"/>
        </w:trPr>
        <w:tc>
          <w:tcPr>
            <w:tcW w:w="945" w:type="dxa"/>
            <w:vMerge w:val="restart"/>
            <w:tcBorders>
              <w:top w:val="nil"/>
              <w:left w:val="single" w:sz="4" w:space="0" w:color="auto"/>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sz w:val="20"/>
                <w:szCs w:val="20"/>
              </w:rPr>
            </w:pPr>
            <w:r>
              <w:rPr>
                <w:rFonts w:ascii="宋体" w:eastAsia="宋体" w:hAnsi="宋体" w:cs="宋体" w:hint="eastAsia"/>
                <w:b/>
                <w:color w:val="000000" w:themeColor="text1"/>
                <w:kern w:val="0"/>
                <w:sz w:val="20"/>
                <w:szCs w:val="20"/>
                <w:lang/>
              </w:rPr>
              <w:t>考务培训</w:t>
            </w: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sz w:val="20"/>
                <w:szCs w:val="20"/>
              </w:rPr>
            </w:pPr>
            <w:r>
              <w:rPr>
                <w:rFonts w:ascii="宋体" w:eastAsia="宋体" w:hAnsi="宋体" w:cs="宋体" w:hint="eastAsia"/>
                <w:b/>
                <w:color w:val="000000" w:themeColor="text1"/>
                <w:kern w:val="0"/>
                <w:sz w:val="20"/>
                <w:szCs w:val="20"/>
                <w:lang/>
              </w:rPr>
              <w:t>培训方式</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sz w:val="20"/>
                <w:szCs w:val="20"/>
              </w:rPr>
            </w:pPr>
            <w:r>
              <w:rPr>
                <w:rFonts w:ascii="宋体" w:eastAsia="宋体" w:hAnsi="宋体" w:cs="宋体" w:hint="eastAsia"/>
                <w:b/>
                <w:color w:val="000000" w:themeColor="text1"/>
                <w:kern w:val="0"/>
                <w:sz w:val="20"/>
                <w:szCs w:val="20"/>
                <w:lang/>
              </w:rPr>
              <w:t>培训规模</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sz w:val="20"/>
                <w:szCs w:val="20"/>
              </w:rPr>
            </w:pPr>
            <w:r>
              <w:rPr>
                <w:rFonts w:ascii="宋体" w:eastAsia="宋体" w:hAnsi="宋体" w:cs="宋体" w:hint="eastAsia"/>
                <w:b/>
                <w:color w:val="000000" w:themeColor="text1"/>
                <w:kern w:val="0"/>
                <w:sz w:val="20"/>
                <w:szCs w:val="20"/>
                <w:lang/>
              </w:rPr>
              <w:t>培训组织方</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线上培训</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分时段多次培训，统一组织</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 xml:space="preserve">服务商　</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vMerge w:val="restart"/>
            <w:tcBorders>
              <w:top w:val="nil"/>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线下培训</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以城市为单位培训</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服务商</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vMerge/>
            <w:tcBorders>
              <w:top w:val="nil"/>
              <w:left w:val="nil"/>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以考点为单位培训</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服务商</w:t>
            </w:r>
          </w:p>
        </w:tc>
      </w:tr>
      <w:tr w:rsidR="00DC77A4">
        <w:trPr>
          <w:trHeight w:val="290"/>
        </w:trPr>
        <w:tc>
          <w:tcPr>
            <w:tcW w:w="945" w:type="dxa"/>
            <w:vMerge w:val="restart"/>
            <w:tcBorders>
              <w:top w:val="nil"/>
              <w:left w:val="single" w:sz="4" w:space="0" w:color="auto"/>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sz w:val="20"/>
                <w:szCs w:val="20"/>
              </w:rPr>
            </w:pPr>
            <w:r>
              <w:rPr>
                <w:rFonts w:ascii="宋体" w:eastAsia="宋体" w:hAnsi="宋体" w:cs="宋体" w:hint="eastAsia"/>
                <w:b/>
                <w:color w:val="000000" w:themeColor="text1"/>
                <w:kern w:val="0"/>
                <w:sz w:val="20"/>
                <w:szCs w:val="20"/>
                <w:lang/>
              </w:rPr>
              <w:t>后勤保障</w:t>
            </w: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sz w:val="20"/>
                <w:szCs w:val="20"/>
              </w:rPr>
            </w:pPr>
            <w:r>
              <w:rPr>
                <w:rFonts w:ascii="宋体" w:eastAsia="宋体" w:hAnsi="宋体" w:cs="宋体" w:hint="eastAsia"/>
                <w:b/>
                <w:color w:val="000000" w:themeColor="text1"/>
                <w:kern w:val="0"/>
                <w:sz w:val="20"/>
                <w:szCs w:val="20"/>
                <w:lang/>
              </w:rPr>
              <w:t>保障措施</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sz w:val="20"/>
                <w:szCs w:val="20"/>
              </w:rPr>
            </w:pPr>
            <w:r>
              <w:rPr>
                <w:rFonts w:ascii="宋体" w:eastAsia="宋体" w:hAnsi="宋体" w:cs="宋体" w:hint="eastAsia"/>
                <w:b/>
                <w:color w:val="000000" w:themeColor="text1"/>
                <w:kern w:val="0"/>
                <w:sz w:val="20"/>
                <w:szCs w:val="20"/>
                <w:lang/>
              </w:rPr>
              <w:t>响应速度</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sz w:val="20"/>
                <w:szCs w:val="20"/>
              </w:rPr>
            </w:pPr>
            <w:r>
              <w:rPr>
                <w:rFonts w:ascii="宋体" w:eastAsia="宋体" w:hAnsi="宋体" w:cs="宋体" w:hint="eastAsia"/>
                <w:b/>
                <w:color w:val="000000" w:themeColor="text1"/>
                <w:kern w:val="0"/>
                <w:sz w:val="20"/>
                <w:szCs w:val="20"/>
                <w:lang/>
              </w:rPr>
              <w:t>配置标准</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电工</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10</w:t>
            </w:r>
            <w:r>
              <w:rPr>
                <w:rFonts w:ascii="宋体" w:eastAsia="宋体" w:hAnsi="宋体" w:cs="宋体" w:hint="eastAsia"/>
                <w:color w:val="000000" w:themeColor="text1"/>
                <w:kern w:val="0"/>
                <w:sz w:val="20"/>
                <w:szCs w:val="20"/>
                <w:lang/>
              </w:rPr>
              <w:t>分钟内到达现场</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每考点</w:t>
            </w:r>
            <w:r>
              <w:rPr>
                <w:rFonts w:ascii="宋体" w:eastAsia="宋体" w:hAnsi="宋体" w:cs="宋体" w:hint="eastAsia"/>
                <w:color w:val="000000" w:themeColor="text1"/>
                <w:kern w:val="0"/>
                <w:sz w:val="20"/>
                <w:szCs w:val="20"/>
                <w:lang/>
              </w:rPr>
              <w:t>1</w:t>
            </w:r>
            <w:r>
              <w:rPr>
                <w:rFonts w:ascii="宋体" w:eastAsia="宋体" w:hAnsi="宋体" w:cs="宋体" w:hint="eastAsia"/>
                <w:color w:val="000000" w:themeColor="text1"/>
                <w:kern w:val="0"/>
                <w:sz w:val="20"/>
                <w:szCs w:val="20"/>
                <w:lang/>
              </w:rPr>
              <w:t>名</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医护人员</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10</w:t>
            </w:r>
            <w:r>
              <w:rPr>
                <w:rFonts w:ascii="宋体" w:eastAsia="宋体" w:hAnsi="宋体" w:cs="宋体" w:hint="eastAsia"/>
                <w:color w:val="000000" w:themeColor="text1"/>
                <w:kern w:val="0"/>
                <w:sz w:val="20"/>
                <w:szCs w:val="20"/>
                <w:lang/>
              </w:rPr>
              <w:t>分钟内到达现场</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每考点</w:t>
            </w:r>
            <w:r>
              <w:rPr>
                <w:rFonts w:ascii="宋体" w:eastAsia="宋体" w:hAnsi="宋体" w:cs="宋体" w:hint="eastAsia"/>
                <w:color w:val="000000" w:themeColor="text1"/>
                <w:kern w:val="0"/>
                <w:sz w:val="20"/>
                <w:szCs w:val="20"/>
                <w:lang/>
              </w:rPr>
              <w:t>1</w:t>
            </w:r>
            <w:r>
              <w:rPr>
                <w:rFonts w:ascii="宋体" w:eastAsia="宋体" w:hAnsi="宋体" w:cs="宋体" w:hint="eastAsia"/>
                <w:color w:val="000000" w:themeColor="text1"/>
                <w:kern w:val="0"/>
                <w:sz w:val="20"/>
                <w:szCs w:val="20"/>
                <w:lang/>
              </w:rPr>
              <w:t>名</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FFFFFF"/>
            <w:vAlign w:val="center"/>
          </w:tcPr>
          <w:p w:rsidR="00DC77A4" w:rsidRDefault="00DC77A4">
            <w:pPr>
              <w:rPr>
                <w:rFonts w:ascii="Times New Roman" w:hAnsi="Times New Roman" w:cs="Times New Roman"/>
                <w:color w:val="000000" w:themeColor="text1"/>
                <w:sz w:val="20"/>
                <w:szCs w:val="20"/>
              </w:rPr>
            </w:pPr>
          </w:p>
        </w:tc>
        <w:tc>
          <w:tcPr>
            <w:tcW w:w="258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安保人员</w:t>
            </w:r>
          </w:p>
        </w:tc>
        <w:tc>
          <w:tcPr>
            <w:tcW w:w="3265"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5</w:t>
            </w:r>
            <w:r>
              <w:rPr>
                <w:rFonts w:ascii="宋体" w:eastAsia="宋体" w:hAnsi="宋体" w:cs="宋体" w:hint="eastAsia"/>
                <w:color w:val="000000" w:themeColor="text1"/>
                <w:kern w:val="0"/>
                <w:sz w:val="20"/>
                <w:szCs w:val="20"/>
                <w:lang/>
              </w:rPr>
              <w:t>分钟内到达现场</w:t>
            </w:r>
          </w:p>
        </w:tc>
        <w:tc>
          <w:tcPr>
            <w:tcW w:w="2690" w:type="dxa"/>
            <w:tcBorders>
              <w:top w:val="single" w:sz="4" w:space="0" w:color="auto"/>
              <w:left w:val="nil"/>
              <w:bottom w:val="single" w:sz="4" w:space="0" w:color="auto"/>
              <w:right w:val="single" w:sz="4" w:space="0" w:color="auto"/>
            </w:tcBorders>
            <w:shd w:val="clear" w:color="auto" w:fill="FFFFFF"/>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每考点若干</w:t>
            </w:r>
          </w:p>
        </w:tc>
      </w:tr>
      <w:tr w:rsidR="00DC77A4">
        <w:trPr>
          <w:trHeight w:val="290"/>
        </w:trPr>
        <w:tc>
          <w:tcPr>
            <w:tcW w:w="945" w:type="dxa"/>
            <w:vMerge w:val="restart"/>
            <w:tcBorders>
              <w:top w:val="nil"/>
              <w:left w:val="single" w:sz="4" w:space="0" w:color="auto"/>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sz w:val="20"/>
                <w:szCs w:val="20"/>
              </w:rPr>
            </w:pPr>
            <w:r>
              <w:rPr>
                <w:rFonts w:ascii="宋体" w:eastAsia="宋体" w:hAnsi="宋体" w:cs="宋体" w:hint="eastAsia"/>
                <w:b/>
                <w:color w:val="000000" w:themeColor="text1"/>
                <w:kern w:val="0"/>
                <w:sz w:val="20"/>
                <w:szCs w:val="20"/>
                <w:lang/>
              </w:rPr>
              <w:t>其他服务</w:t>
            </w:r>
          </w:p>
        </w:tc>
        <w:tc>
          <w:tcPr>
            <w:tcW w:w="2580"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sz w:val="20"/>
                <w:szCs w:val="20"/>
              </w:rPr>
            </w:pPr>
            <w:r>
              <w:rPr>
                <w:rFonts w:ascii="宋体" w:eastAsia="宋体" w:hAnsi="宋体" w:cs="宋体" w:hint="eastAsia"/>
                <w:b/>
                <w:color w:val="000000" w:themeColor="text1"/>
                <w:kern w:val="0"/>
                <w:sz w:val="20"/>
                <w:szCs w:val="20"/>
                <w:lang/>
              </w:rPr>
              <w:t>服务项</w:t>
            </w:r>
          </w:p>
        </w:tc>
        <w:tc>
          <w:tcPr>
            <w:tcW w:w="3265"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sz w:val="20"/>
                <w:szCs w:val="20"/>
              </w:rPr>
            </w:pPr>
            <w:r>
              <w:rPr>
                <w:rFonts w:ascii="宋体" w:eastAsia="宋体" w:hAnsi="宋体" w:cs="宋体" w:hint="eastAsia"/>
                <w:b/>
                <w:color w:val="000000" w:themeColor="text1"/>
                <w:kern w:val="0"/>
                <w:sz w:val="20"/>
                <w:szCs w:val="20"/>
                <w:lang/>
              </w:rPr>
              <w:t>服务标准</w:t>
            </w:r>
          </w:p>
        </w:tc>
        <w:tc>
          <w:tcPr>
            <w:tcW w:w="2690"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b/>
                <w:color w:val="000000" w:themeColor="text1"/>
                <w:sz w:val="20"/>
                <w:szCs w:val="20"/>
              </w:rPr>
            </w:pPr>
            <w:r>
              <w:rPr>
                <w:rFonts w:ascii="宋体" w:eastAsia="宋体" w:hAnsi="宋体" w:cs="宋体" w:hint="eastAsia"/>
                <w:b/>
                <w:color w:val="000000" w:themeColor="text1"/>
                <w:kern w:val="0"/>
                <w:sz w:val="20"/>
                <w:szCs w:val="20"/>
                <w:lang/>
              </w:rPr>
              <w:t>配置标准</w:t>
            </w:r>
          </w:p>
        </w:tc>
      </w:tr>
      <w:tr w:rsidR="00DC77A4">
        <w:trPr>
          <w:trHeight w:val="290"/>
        </w:trPr>
        <w:tc>
          <w:tcPr>
            <w:tcW w:w="945" w:type="dxa"/>
            <w:vMerge/>
            <w:tcBorders>
              <w:top w:val="nil"/>
              <w:left w:val="single" w:sz="4" w:space="0" w:color="auto"/>
              <w:bottom w:val="single" w:sz="4" w:space="0" w:color="auto"/>
              <w:right w:val="single" w:sz="4" w:space="0" w:color="auto"/>
            </w:tcBorders>
            <w:shd w:val="clear" w:color="auto" w:fill="auto"/>
            <w:vAlign w:val="center"/>
          </w:tcPr>
          <w:p w:rsidR="00DC77A4" w:rsidRDefault="00DC77A4">
            <w:pPr>
              <w:rPr>
                <w:rFonts w:ascii="Times New Roman" w:hAnsi="Times New Roman" w:cs="Times New Roman"/>
                <w:color w:val="000000" w:themeColor="text1"/>
                <w:sz w:val="20"/>
                <w:szCs w:val="20"/>
              </w:rPr>
            </w:pPr>
          </w:p>
        </w:tc>
        <w:tc>
          <w:tcPr>
            <w:tcW w:w="2580"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考务办公室</w:t>
            </w:r>
          </w:p>
        </w:tc>
        <w:tc>
          <w:tcPr>
            <w:tcW w:w="3265"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固定场所</w:t>
            </w:r>
          </w:p>
        </w:tc>
        <w:tc>
          <w:tcPr>
            <w:tcW w:w="2690"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textAlignment w:val="baseline"/>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打印机、瓶装矿泉水</w:t>
            </w:r>
          </w:p>
        </w:tc>
      </w:tr>
    </w:tbl>
    <w:p w:rsidR="00DC77A4" w:rsidRDefault="00EC36B6">
      <w:pPr>
        <w:pStyle w:val="4"/>
        <w:widowControl/>
        <w:numPr>
          <w:ilvl w:val="3"/>
          <w:numId w:val="2"/>
        </w:numPr>
        <w:spacing w:before="84" w:after="84" w:line="360" w:lineRule="auto"/>
        <w:ind w:left="-73" w:firstLine="0"/>
        <w:rPr>
          <w:rFonts w:ascii="宋体" w:eastAsia="宋体" w:hAnsi="Cambria" w:cs="宋体"/>
          <w:color w:val="000000" w:themeColor="text1"/>
          <w:sz w:val="24"/>
          <w:szCs w:val="24"/>
        </w:rPr>
      </w:pPr>
      <w:r>
        <w:rPr>
          <w:rFonts w:ascii="宋体" w:eastAsia="宋体" w:hAnsi="Cambria" w:cs="宋体" w:hint="eastAsia"/>
          <w:color w:val="000000" w:themeColor="text1"/>
          <w:sz w:val="24"/>
          <w:szCs w:val="24"/>
        </w:rPr>
        <w:t>★</w:t>
      </w:r>
      <w:r>
        <w:rPr>
          <w:rFonts w:ascii="宋体" w:eastAsia="宋体" w:hAnsi="宋体" w:cs="宋体" w:hint="eastAsia"/>
          <w:color w:val="000000" w:themeColor="text1"/>
          <w:sz w:val="24"/>
          <w:szCs w:val="24"/>
        </w:rPr>
        <w:t>服务时间安排</w:t>
      </w:r>
    </w:p>
    <w:tbl>
      <w:tblPr>
        <w:tblW w:w="9220" w:type="dxa"/>
        <w:tblLayout w:type="fixed"/>
        <w:tblLook w:val="04A0"/>
      </w:tblPr>
      <w:tblGrid>
        <w:gridCol w:w="791"/>
        <w:gridCol w:w="6047"/>
        <w:gridCol w:w="2382"/>
      </w:tblGrid>
      <w:tr w:rsidR="00DC77A4">
        <w:trPr>
          <w:trHeight w:val="28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序号</w:t>
            </w:r>
          </w:p>
        </w:tc>
        <w:tc>
          <w:tcPr>
            <w:tcW w:w="6047"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服务内容</w:t>
            </w:r>
          </w:p>
        </w:tc>
        <w:tc>
          <w:tcPr>
            <w:tcW w:w="2382"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时间安排</w:t>
            </w:r>
          </w:p>
        </w:tc>
      </w:tr>
      <w:tr w:rsidR="00DC77A4">
        <w:trPr>
          <w:trHeight w:val="828"/>
        </w:trPr>
        <w:tc>
          <w:tcPr>
            <w:tcW w:w="791" w:type="dxa"/>
            <w:tcBorders>
              <w:top w:val="nil"/>
              <w:left w:val="single" w:sz="4" w:space="0" w:color="auto"/>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1</w:t>
            </w:r>
          </w:p>
        </w:tc>
        <w:tc>
          <w:tcPr>
            <w:tcW w:w="6047" w:type="dxa"/>
            <w:tcBorders>
              <w:top w:val="nil"/>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完成考试主管部门组织的全省各考区考点机考全流程测试工作。</w:t>
            </w:r>
          </w:p>
        </w:tc>
        <w:tc>
          <w:tcPr>
            <w:tcW w:w="2382" w:type="dxa"/>
            <w:tcBorders>
              <w:top w:val="nil"/>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2021</w:t>
            </w:r>
            <w:r>
              <w:rPr>
                <w:rFonts w:ascii="仿宋_GB2312" w:eastAsia="仿宋_GB2312" w:hAnsi="Times New Roman" w:cs="仿宋_GB2312" w:hint="eastAsia"/>
                <w:color w:val="000000" w:themeColor="text1"/>
                <w:kern w:val="0"/>
                <w:sz w:val="28"/>
                <w:szCs w:val="28"/>
                <w:lang/>
              </w:rPr>
              <w:t>年</w:t>
            </w:r>
            <w:r>
              <w:rPr>
                <w:rFonts w:ascii="仿宋_GB2312" w:eastAsia="仿宋_GB2312" w:hAnsi="Times New Roman" w:cs="仿宋_GB2312" w:hint="eastAsia"/>
                <w:color w:val="000000" w:themeColor="text1"/>
                <w:kern w:val="0"/>
                <w:sz w:val="28"/>
                <w:szCs w:val="28"/>
                <w:lang/>
              </w:rPr>
              <w:t>12</w:t>
            </w:r>
            <w:r>
              <w:rPr>
                <w:rFonts w:ascii="仿宋_GB2312" w:eastAsia="仿宋_GB2312" w:hAnsi="Times New Roman" w:cs="仿宋_GB2312" w:hint="eastAsia"/>
                <w:color w:val="000000" w:themeColor="text1"/>
                <w:kern w:val="0"/>
                <w:sz w:val="28"/>
                <w:szCs w:val="28"/>
                <w:lang/>
              </w:rPr>
              <w:t>月前</w:t>
            </w:r>
          </w:p>
        </w:tc>
      </w:tr>
      <w:tr w:rsidR="00DC77A4">
        <w:trPr>
          <w:trHeight w:val="28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2</w:t>
            </w:r>
          </w:p>
        </w:tc>
        <w:tc>
          <w:tcPr>
            <w:tcW w:w="6047"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完成</w:t>
            </w:r>
            <w:r>
              <w:rPr>
                <w:rFonts w:ascii="仿宋_GB2312" w:eastAsia="仿宋_GB2312" w:hAnsi="Times New Roman" w:cs="仿宋_GB2312" w:hint="eastAsia"/>
                <w:color w:val="000000" w:themeColor="text1"/>
                <w:kern w:val="0"/>
                <w:sz w:val="28"/>
                <w:szCs w:val="28"/>
                <w:lang/>
              </w:rPr>
              <w:t>2022</w:t>
            </w:r>
            <w:r>
              <w:rPr>
                <w:rFonts w:ascii="仿宋_GB2312" w:eastAsia="仿宋_GB2312" w:hAnsi="Times New Roman" w:cs="仿宋_GB2312" w:hint="eastAsia"/>
                <w:color w:val="000000" w:themeColor="text1"/>
                <w:kern w:val="0"/>
                <w:sz w:val="28"/>
                <w:szCs w:val="28"/>
                <w:lang/>
              </w:rPr>
              <w:t>年各考区考点遴选</w:t>
            </w:r>
            <w:r>
              <w:rPr>
                <w:rFonts w:ascii="仿宋_GB2312" w:eastAsia="仿宋_GB2312" w:hAnsi="仿宋_GB2312" w:cs="仿宋_GB2312" w:hint="eastAsia"/>
                <w:color w:val="000000" w:themeColor="text1"/>
                <w:kern w:val="0"/>
                <w:sz w:val="28"/>
                <w:szCs w:val="28"/>
                <w:lang/>
              </w:rPr>
              <w:t>、</w:t>
            </w:r>
            <w:r>
              <w:rPr>
                <w:rFonts w:ascii="仿宋_GB2312" w:eastAsia="仿宋_GB2312" w:hAnsi="Times New Roman" w:cs="仿宋_GB2312" w:hint="eastAsia"/>
                <w:color w:val="000000" w:themeColor="text1"/>
                <w:kern w:val="0"/>
                <w:sz w:val="28"/>
                <w:szCs w:val="28"/>
                <w:lang/>
              </w:rPr>
              <w:t>验收</w:t>
            </w:r>
            <w:r>
              <w:rPr>
                <w:rFonts w:ascii="仿宋_GB2312" w:eastAsia="仿宋_GB2312" w:hAnsi="仿宋_GB2312" w:cs="仿宋_GB2312" w:hint="eastAsia"/>
                <w:color w:val="000000" w:themeColor="text1"/>
                <w:kern w:val="0"/>
                <w:sz w:val="28"/>
                <w:szCs w:val="28"/>
                <w:lang/>
              </w:rPr>
              <w:t>、</w:t>
            </w:r>
            <w:r>
              <w:rPr>
                <w:rFonts w:ascii="仿宋_GB2312" w:eastAsia="仿宋_GB2312" w:hAnsi="Times New Roman" w:cs="仿宋_GB2312" w:hint="eastAsia"/>
                <w:color w:val="000000" w:themeColor="text1"/>
                <w:kern w:val="0"/>
                <w:sz w:val="28"/>
                <w:szCs w:val="28"/>
                <w:lang/>
              </w:rPr>
              <w:t>签约工作。</w:t>
            </w:r>
          </w:p>
        </w:tc>
        <w:tc>
          <w:tcPr>
            <w:tcW w:w="2382"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2022</w:t>
            </w:r>
            <w:r>
              <w:rPr>
                <w:rFonts w:ascii="仿宋_GB2312" w:eastAsia="仿宋_GB2312" w:hAnsi="Times New Roman" w:cs="仿宋_GB2312" w:hint="eastAsia"/>
                <w:color w:val="000000" w:themeColor="text1"/>
                <w:kern w:val="0"/>
                <w:sz w:val="28"/>
                <w:szCs w:val="28"/>
                <w:lang/>
              </w:rPr>
              <w:t>年</w:t>
            </w:r>
            <w:r>
              <w:rPr>
                <w:rFonts w:ascii="仿宋_GB2312" w:eastAsia="仿宋_GB2312" w:hAnsi="Times New Roman" w:cs="仿宋_GB2312" w:hint="eastAsia"/>
                <w:color w:val="000000" w:themeColor="text1"/>
                <w:kern w:val="0"/>
                <w:sz w:val="28"/>
                <w:szCs w:val="28"/>
                <w:lang/>
              </w:rPr>
              <w:t>2</w:t>
            </w:r>
            <w:r>
              <w:rPr>
                <w:rFonts w:ascii="仿宋_GB2312" w:eastAsia="仿宋_GB2312" w:hAnsi="Times New Roman" w:cs="仿宋_GB2312" w:hint="eastAsia"/>
                <w:color w:val="000000" w:themeColor="text1"/>
                <w:kern w:val="0"/>
                <w:sz w:val="28"/>
                <w:szCs w:val="28"/>
                <w:lang/>
              </w:rPr>
              <w:t>月前</w:t>
            </w:r>
          </w:p>
        </w:tc>
      </w:tr>
      <w:tr w:rsidR="00DC77A4">
        <w:trPr>
          <w:trHeight w:val="280"/>
        </w:trPr>
        <w:tc>
          <w:tcPr>
            <w:tcW w:w="791" w:type="dxa"/>
            <w:tcBorders>
              <w:top w:val="nil"/>
              <w:left w:val="single" w:sz="4" w:space="0" w:color="auto"/>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3</w:t>
            </w:r>
          </w:p>
        </w:tc>
        <w:tc>
          <w:tcPr>
            <w:tcW w:w="6047" w:type="dxa"/>
            <w:tcBorders>
              <w:top w:val="nil"/>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完成</w:t>
            </w:r>
            <w:r>
              <w:rPr>
                <w:rFonts w:ascii="仿宋_GB2312" w:eastAsia="仿宋_GB2312" w:hAnsi="Times New Roman" w:cs="仿宋_GB2312" w:hint="eastAsia"/>
                <w:color w:val="000000" w:themeColor="text1"/>
                <w:kern w:val="0"/>
                <w:sz w:val="28"/>
                <w:szCs w:val="28"/>
                <w:lang/>
              </w:rPr>
              <w:t>2022</w:t>
            </w:r>
            <w:r>
              <w:rPr>
                <w:rFonts w:ascii="仿宋_GB2312" w:eastAsia="仿宋_GB2312" w:hAnsi="Times New Roman" w:cs="仿宋_GB2312" w:hint="eastAsia"/>
                <w:color w:val="000000" w:themeColor="text1"/>
                <w:kern w:val="0"/>
                <w:sz w:val="28"/>
                <w:szCs w:val="28"/>
                <w:lang/>
              </w:rPr>
              <w:t>年机考服务工作。</w:t>
            </w:r>
          </w:p>
        </w:tc>
        <w:tc>
          <w:tcPr>
            <w:tcW w:w="2382" w:type="dxa"/>
            <w:tcBorders>
              <w:top w:val="nil"/>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2022</w:t>
            </w:r>
            <w:r>
              <w:rPr>
                <w:rFonts w:ascii="仿宋_GB2312" w:eastAsia="仿宋_GB2312" w:hAnsi="Times New Roman" w:cs="仿宋_GB2312" w:hint="eastAsia"/>
                <w:color w:val="000000" w:themeColor="text1"/>
                <w:kern w:val="0"/>
                <w:sz w:val="28"/>
                <w:szCs w:val="28"/>
                <w:lang/>
              </w:rPr>
              <w:t>年</w:t>
            </w:r>
            <w:r>
              <w:rPr>
                <w:rFonts w:ascii="仿宋_GB2312" w:eastAsia="仿宋_GB2312" w:hAnsi="Times New Roman" w:cs="仿宋_GB2312" w:hint="eastAsia"/>
                <w:color w:val="000000" w:themeColor="text1"/>
                <w:kern w:val="0"/>
                <w:sz w:val="28"/>
                <w:szCs w:val="28"/>
                <w:lang/>
              </w:rPr>
              <w:t>5</w:t>
            </w:r>
            <w:r>
              <w:rPr>
                <w:rFonts w:ascii="仿宋_GB2312" w:eastAsia="仿宋_GB2312" w:hAnsi="Times New Roman" w:cs="仿宋_GB2312" w:hint="eastAsia"/>
                <w:color w:val="000000" w:themeColor="text1"/>
                <w:kern w:val="0"/>
                <w:sz w:val="28"/>
                <w:szCs w:val="28"/>
                <w:lang/>
              </w:rPr>
              <w:t>月</w:t>
            </w:r>
          </w:p>
        </w:tc>
      </w:tr>
      <w:tr w:rsidR="00DC77A4">
        <w:trPr>
          <w:trHeight w:val="708"/>
        </w:trPr>
        <w:tc>
          <w:tcPr>
            <w:tcW w:w="791" w:type="dxa"/>
            <w:tcBorders>
              <w:top w:val="nil"/>
              <w:left w:val="single" w:sz="4" w:space="0" w:color="auto"/>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4</w:t>
            </w:r>
          </w:p>
        </w:tc>
        <w:tc>
          <w:tcPr>
            <w:tcW w:w="6047" w:type="dxa"/>
            <w:tcBorders>
              <w:top w:val="nil"/>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完成</w:t>
            </w:r>
            <w:r>
              <w:rPr>
                <w:rFonts w:ascii="仿宋_GB2312" w:eastAsia="仿宋_GB2312" w:hAnsi="Times New Roman" w:cs="仿宋_GB2312" w:hint="eastAsia"/>
                <w:color w:val="000000" w:themeColor="text1"/>
                <w:kern w:val="0"/>
                <w:sz w:val="28"/>
                <w:szCs w:val="28"/>
                <w:lang/>
              </w:rPr>
              <w:t>2022</w:t>
            </w:r>
            <w:r>
              <w:rPr>
                <w:rFonts w:ascii="仿宋_GB2312" w:eastAsia="仿宋_GB2312" w:hAnsi="Times New Roman" w:cs="仿宋_GB2312" w:hint="eastAsia"/>
                <w:color w:val="000000" w:themeColor="text1"/>
                <w:kern w:val="0"/>
                <w:sz w:val="28"/>
                <w:szCs w:val="28"/>
                <w:lang/>
              </w:rPr>
              <w:t>年机考服务网上评卷工作，并通过考试主管部门组织的本年度机考服务验收。</w:t>
            </w:r>
          </w:p>
        </w:tc>
        <w:tc>
          <w:tcPr>
            <w:tcW w:w="2382" w:type="dxa"/>
            <w:tcBorders>
              <w:top w:val="nil"/>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2022</w:t>
            </w:r>
            <w:r>
              <w:rPr>
                <w:rFonts w:ascii="仿宋_GB2312" w:eastAsia="仿宋_GB2312" w:hAnsi="Times New Roman" w:cs="仿宋_GB2312" w:hint="eastAsia"/>
                <w:color w:val="000000" w:themeColor="text1"/>
                <w:kern w:val="0"/>
                <w:sz w:val="28"/>
                <w:szCs w:val="28"/>
                <w:lang/>
              </w:rPr>
              <w:t>年</w:t>
            </w:r>
            <w:r>
              <w:rPr>
                <w:rFonts w:ascii="仿宋_GB2312" w:eastAsia="仿宋_GB2312" w:hAnsi="Times New Roman" w:cs="仿宋_GB2312" w:hint="eastAsia"/>
                <w:color w:val="000000" w:themeColor="text1"/>
                <w:kern w:val="0"/>
                <w:sz w:val="28"/>
                <w:szCs w:val="28"/>
                <w:lang/>
              </w:rPr>
              <w:t>6</w:t>
            </w:r>
            <w:r>
              <w:rPr>
                <w:rFonts w:ascii="仿宋_GB2312" w:eastAsia="仿宋_GB2312" w:hAnsi="Times New Roman" w:cs="仿宋_GB2312" w:hint="eastAsia"/>
                <w:color w:val="000000" w:themeColor="text1"/>
                <w:kern w:val="0"/>
                <w:sz w:val="28"/>
                <w:szCs w:val="28"/>
                <w:lang/>
              </w:rPr>
              <w:t>月</w:t>
            </w:r>
          </w:p>
        </w:tc>
      </w:tr>
      <w:tr w:rsidR="00DC77A4">
        <w:trPr>
          <w:trHeight w:val="28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5</w:t>
            </w:r>
          </w:p>
        </w:tc>
        <w:tc>
          <w:tcPr>
            <w:tcW w:w="6047"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完成</w:t>
            </w:r>
            <w:r>
              <w:rPr>
                <w:rFonts w:ascii="仿宋_GB2312" w:eastAsia="仿宋_GB2312" w:hAnsi="Times New Roman" w:cs="仿宋_GB2312" w:hint="eastAsia"/>
                <w:color w:val="000000" w:themeColor="text1"/>
                <w:kern w:val="0"/>
                <w:sz w:val="28"/>
                <w:szCs w:val="28"/>
                <w:lang/>
              </w:rPr>
              <w:t>2023</w:t>
            </w:r>
            <w:r>
              <w:rPr>
                <w:rFonts w:ascii="仿宋_GB2312" w:eastAsia="仿宋_GB2312" w:hAnsi="Times New Roman" w:cs="仿宋_GB2312" w:hint="eastAsia"/>
                <w:color w:val="000000" w:themeColor="text1"/>
                <w:kern w:val="0"/>
                <w:sz w:val="28"/>
                <w:szCs w:val="28"/>
                <w:lang/>
              </w:rPr>
              <w:t>年各考区考点遴选</w:t>
            </w:r>
            <w:r>
              <w:rPr>
                <w:rFonts w:ascii="仿宋_GB2312" w:eastAsia="仿宋_GB2312" w:hAnsi="仿宋_GB2312" w:cs="仿宋_GB2312" w:hint="eastAsia"/>
                <w:color w:val="000000" w:themeColor="text1"/>
                <w:kern w:val="0"/>
                <w:sz w:val="28"/>
                <w:szCs w:val="28"/>
                <w:lang/>
              </w:rPr>
              <w:t>、</w:t>
            </w:r>
            <w:r>
              <w:rPr>
                <w:rFonts w:ascii="仿宋_GB2312" w:eastAsia="仿宋_GB2312" w:hAnsi="Times New Roman" w:cs="仿宋_GB2312" w:hint="eastAsia"/>
                <w:color w:val="000000" w:themeColor="text1"/>
                <w:kern w:val="0"/>
                <w:sz w:val="28"/>
                <w:szCs w:val="28"/>
                <w:lang/>
              </w:rPr>
              <w:t>验收</w:t>
            </w:r>
            <w:r>
              <w:rPr>
                <w:rFonts w:ascii="仿宋_GB2312" w:eastAsia="仿宋_GB2312" w:hAnsi="仿宋_GB2312" w:cs="仿宋_GB2312" w:hint="eastAsia"/>
                <w:color w:val="000000" w:themeColor="text1"/>
                <w:kern w:val="0"/>
                <w:sz w:val="28"/>
                <w:szCs w:val="28"/>
                <w:lang/>
              </w:rPr>
              <w:t>、</w:t>
            </w:r>
            <w:r>
              <w:rPr>
                <w:rFonts w:ascii="仿宋_GB2312" w:eastAsia="仿宋_GB2312" w:hAnsi="Times New Roman" w:cs="仿宋_GB2312" w:hint="eastAsia"/>
                <w:color w:val="000000" w:themeColor="text1"/>
                <w:kern w:val="0"/>
                <w:sz w:val="28"/>
                <w:szCs w:val="28"/>
                <w:lang/>
              </w:rPr>
              <w:t>签约工作。</w:t>
            </w:r>
          </w:p>
        </w:tc>
        <w:tc>
          <w:tcPr>
            <w:tcW w:w="2382"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2023</w:t>
            </w:r>
            <w:r>
              <w:rPr>
                <w:rFonts w:ascii="仿宋_GB2312" w:eastAsia="仿宋_GB2312" w:hAnsi="Times New Roman" w:cs="仿宋_GB2312" w:hint="eastAsia"/>
                <w:color w:val="000000" w:themeColor="text1"/>
                <w:kern w:val="0"/>
                <w:sz w:val="28"/>
                <w:szCs w:val="28"/>
                <w:lang/>
              </w:rPr>
              <w:t>年</w:t>
            </w:r>
            <w:r>
              <w:rPr>
                <w:rFonts w:ascii="仿宋_GB2312" w:eastAsia="仿宋_GB2312" w:hAnsi="Times New Roman" w:cs="仿宋_GB2312" w:hint="eastAsia"/>
                <w:color w:val="000000" w:themeColor="text1"/>
                <w:kern w:val="0"/>
                <w:sz w:val="28"/>
                <w:szCs w:val="28"/>
                <w:lang/>
              </w:rPr>
              <w:t>2</w:t>
            </w:r>
            <w:r>
              <w:rPr>
                <w:rFonts w:ascii="仿宋_GB2312" w:eastAsia="仿宋_GB2312" w:hAnsi="Times New Roman" w:cs="仿宋_GB2312" w:hint="eastAsia"/>
                <w:color w:val="000000" w:themeColor="text1"/>
                <w:kern w:val="0"/>
                <w:sz w:val="28"/>
                <w:szCs w:val="28"/>
                <w:lang/>
              </w:rPr>
              <w:t>月前</w:t>
            </w:r>
          </w:p>
        </w:tc>
      </w:tr>
      <w:tr w:rsidR="00DC77A4">
        <w:trPr>
          <w:trHeight w:val="280"/>
        </w:trPr>
        <w:tc>
          <w:tcPr>
            <w:tcW w:w="791" w:type="dxa"/>
            <w:tcBorders>
              <w:top w:val="nil"/>
              <w:left w:val="single" w:sz="4" w:space="0" w:color="auto"/>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6</w:t>
            </w:r>
          </w:p>
        </w:tc>
        <w:tc>
          <w:tcPr>
            <w:tcW w:w="6047" w:type="dxa"/>
            <w:tcBorders>
              <w:top w:val="nil"/>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完成</w:t>
            </w:r>
            <w:r>
              <w:rPr>
                <w:rFonts w:ascii="仿宋_GB2312" w:eastAsia="仿宋_GB2312" w:hAnsi="Times New Roman" w:cs="仿宋_GB2312" w:hint="eastAsia"/>
                <w:color w:val="000000" w:themeColor="text1"/>
                <w:kern w:val="0"/>
                <w:sz w:val="28"/>
                <w:szCs w:val="28"/>
                <w:lang/>
              </w:rPr>
              <w:t>2023</w:t>
            </w:r>
            <w:r>
              <w:rPr>
                <w:rFonts w:ascii="仿宋_GB2312" w:eastAsia="仿宋_GB2312" w:hAnsi="Times New Roman" w:cs="仿宋_GB2312" w:hint="eastAsia"/>
                <w:color w:val="000000" w:themeColor="text1"/>
                <w:kern w:val="0"/>
                <w:sz w:val="28"/>
                <w:szCs w:val="28"/>
                <w:lang/>
              </w:rPr>
              <w:t>年机考服务工作。</w:t>
            </w:r>
          </w:p>
        </w:tc>
        <w:tc>
          <w:tcPr>
            <w:tcW w:w="2382" w:type="dxa"/>
            <w:tcBorders>
              <w:top w:val="nil"/>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2023</w:t>
            </w:r>
            <w:r>
              <w:rPr>
                <w:rFonts w:ascii="仿宋_GB2312" w:eastAsia="仿宋_GB2312" w:hAnsi="Times New Roman" w:cs="仿宋_GB2312" w:hint="eastAsia"/>
                <w:color w:val="000000" w:themeColor="text1"/>
                <w:kern w:val="0"/>
                <w:sz w:val="28"/>
                <w:szCs w:val="28"/>
                <w:lang/>
              </w:rPr>
              <w:t>年</w:t>
            </w:r>
            <w:r>
              <w:rPr>
                <w:rFonts w:ascii="仿宋_GB2312" w:eastAsia="仿宋_GB2312" w:hAnsi="Times New Roman" w:cs="仿宋_GB2312" w:hint="eastAsia"/>
                <w:color w:val="000000" w:themeColor="text1"/>
                <w:kern w:val="0"/>
                <w:sz w:val="28"/>
                <w:szCs w:val="28"/>
                <w:lang/>
              </w:rPr>
              <w:t>5</w:t>
            </w:r>
            <w:r>
              <w:rPr>
                <w:rFonts w:ascii="仿宋_GB2312" w:eastAsia="仿宋_GB2312" w:hAnsi="Times New Roman" w:cs="仿宋_GB2312" w:hint="eastAsia"/>
                <w:color w:val="000000" w:themeColor="text1"/>
                <w:kern w:val="0"/>
                <w:sz w:val="28"/>
                <w:szCs w:val="28"/>
                <w:lang/>
              </w:rPr>
              <w:t>月</w:t>
            </w:r>
          </w:p>
        </w:tc>
      </w:tr>
      <w:tr w:rsidR="00DC77A4">
        <w:trPr>
          <w:trHeight w:val="28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7</w:t>
            </w:r>
          </w:p>
        </w:tc>
        <w:tc>
          <w:tcPr>
            <w:tcW w:w="6047"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完成</w:t>
            </w:r>
            <w:r>
              <w:rPr>
                <w:rFonts w:ascii="仿宋_GB2312" w:eastAsia="仿宋_GB2312" w:hAnsi="Times New Roman" w:cs="仿宋_GB2312" w:hint="eastAsia"/>
                <w:color w:val="000000" w:themeColor="text1"/>
                <w:kern w:val="0"/>
                <w:sz w:val="28"/>
                <w:szCs w:val="28"/>
                <w:lang/>
              </w:rPr>
              <w:t>2023</w:t>
            </w:r>
            <w:r>
              <w:rPr>
                <w:rFonts w:ascii="仿宋_GB2312" w:eastAsia="仿宋_GB2312" w:hAnsi="Times New Roman" w:cs="仿宋_GB2312" w:hint="eastAsia"/>
                <w:color w:val="000000" w:themeColor="text1"/>
                <w:kern w:val="0"/>
                <w:sz w:val="28"/>
                <w:szCs w:val="28"/>
                <w:lang/>
              </w:rPr>
              <w:t>年机考服务网上评卷工作，并通过考试主管部门组织的本年度机考服务验收。</w:t>
            </w:r>
          </w:p>
        </w:tc>
        <w:tc>
          <w:tcPr>
            <w:tcW w:w="2382"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2023</w:t>
            </w:r>
            <w:r>
              <w:rPr>
                <w:rFonts w:ascii="仿宋_GB2312" w:eastAsia="仿宋_GB2312" w:hAnsi="Times New Roman" w:cs="仿宋_GB2312" w:hint="eastAsia"/>
                <w:color w:val="000000" w:themeColor="text1"/>
                <w:kern w:val="0"/>
                <w:sz w:val="28"/>
                <w:szCs w:val="28"/>
                <w:lang/>
              </w:rPr>
              <w:t>年</w:t>
            </w:r>
            <w:r>
              <w:rPr>
                <w:rFonts w:ascii="仿宋_GB2312" w:eastAsia="仿宋_GB2312" w:hAnsi="Times New Roman" w:cs="仿宋_GB2312" w:hint="eastAsia"/>
                <w:color w:val="000000" w:themeColor="text1"/>
                <w:kern w:val="0"/>
                <w:sz w:val="28"/>
                <w:szCs w:val="28"/>
                <w:lang/>
              </w:rPr>
              <w:t>6</w:t>
            </w:r>
            <w:r>
              <w:rPr>
                <w:rFonts w:ascii="仿宋_GB2312" w:eastAsia="仿宋_GB2312" w:hAnsi="Times New Roman" w:cs="仿宋_GB2312" w:hint="eastAsia"/>
                <w:color w:val="000000" w:themeColor="text1"/>
                <w:kern w:val="0"/>
                <w:sz w:val="28"/>
                <w:szCs w:val="28"/>
                <w:lang/>
              </w:rPr>
              <w:t>月</w:t>
            </w:r>
          </w:p>
        </w:tc>
      </w:tr>
      <w:tr w:rsidR="00DC77A4">
        <w:trPr>
          <w:trHeight w:val="28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8</w:t>
            </w:r>
          </w:p>
        </w:tc>
        <w:tc>
          <w:tcPr>
            <w:tcW w:w="6047"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完成</w:t>
            </w:r>
            <w:r>
              <w:rPr>
                <w:rFonts w:ascii="仿宋_GB2312" w:eastAsia="仿宋_GB2312" w:hAnsi="Times New Roman" w:cs="仿宋_GB2312" w:hint="eastAsia"/>
                <w:color w:val="000000" w:themeColor="text1"/>
                <w:kern w:val="0"/>
                <w:sz w:val="28"/>
                <w:szCs w:val="28"/>
                <w:lang/>
              </w:rPr>
              <w:t>2024</w:t>
            </w:r>
            <w:r>
              <w:rPr>
                <w:rFonts w:ascii="仿宋_GB2312" w:eastAsia="仿宋_GB2312" w:hAnsi="Times New Roman" w:cs="仿宋_GB2312" w:hint="eastAsia"/>
                <w:color w:val="000000" w:themeColor="text1"/>
                <w:kern w:val="0"/>
                <w:sz w:val="28"/>
                <w:szCs w:val="28"/>
                <w:lang/>
              </w:rPr>
              <w:t>年各考区考点遴选</w:t>
            </w:r>
            <w:r>
              <w:rPr>
                <w:rFonts w:ascii="仿宋_GB2312" w:eastAsia="仿宋_GB2312" w:hAnsi="仿宋_GB2312" w:cs="仿宋_GB2312" w:hint="eastAsia"/>
                <w:color w:val="000000" w:themeColor="text1"/>
                <w:kern w:val="0"/>
                <w:sz w:val="28"/>
                <w:szCs w:val="28"/>
                <w:lang/>
              </w:rPr>
              <w:t>、</w:t>
            </w:r>
            <w:r>
              <w:rPr>
                <w:rFonts w:ascii="仿宋_GB2312" w:eastAsia="仿宋_GB2312" w:hAnsi="Times New Roman" w:cs="仿宋_GB2312" w:hint="eastAsia"/>
                <w:color w:val="000000" w:themeColor="text1"/>
                <w:kern w:val="0"/>
                <w:sz w:val="28"/>
                <w:szCs w:val="28"/>
                <w:lang/>
              </w:rPr>
              <w:t>验收</w:t>
            </w:r>
            <w:r>
              <w:rPr>
                <w:rFonts w:ascii="仿宋_GB2312" w:eastAsia="仿宋_GB2312" w:hAnsi="仿宋_GB2312" w:cs="仿宋_GB2312" w:hint="eastAsia"/>
                <w:color w:val="000000" w:themeColor="text1"/>
                <w:kern w:val="0"/>
                <w:sz w:val="28"/>
                <w:szCs w:val="28"/>
                <w:lang/>
              </w:rPr>
              <w:t>、</w:t>
            </w:r>
            <w:r>
              <w:rPr>
                <w:rFonts w:ascii="仿宋_GB2312" w:eastAsia="仿宋_GB2312" w:hAnsi="Times New Roman" w:cs="仿宋_GB2312" w:hint="eastAsia"/>
                <w:color w:val="000000" w:themeColor="text1"/>
                <w:kern w:val="0"/>
                <w:sz w:val="28"/>
                <w:szCs w:val="28"/>
                <w:lang/>
              </w:rPr>
              <w:t>签约工作。</w:t>
            </w:r>
          </w:p>
        </w:tc>
        <w:tc>
          <w:tcPr>
            <w:tcW w:w="2382"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2024</w:t>
            </w:r>
            <w:r>
              <w:rPr>
                <w:rFonts w:ascii="仿宋_GB2312" w:eastAsia="仿宋_GB2312" w:hAnsi="Times New Roman" w:cs="仿宋_GB2312" w:hint="eastAsia"/>
                <w:color w:val="000000" w:themeColor="text1"/>
                <w:kern w:val="0"/>
                <w:sz w:val="28"/>
                <w:szCs w:val="28"/>
                <w:lang/>
              </w:rPr>
              <w:t>年</w:t>
            </w:r>
            <w:r>
              <w:rPr>
                <w:rFonts w:ascii="仿宋_GB2312" w:eastAsia="仿宋_GB2312" w:hAnsi="Times New Roman" w:cs="仿宋_GB2312" w:hint="eastAsia"/>
                <w:color w:val="000000" w:themeColor="text1"/>
                <w:kern w:val="0"/>
                <w:sz w:val="28"/>
                <w:szCs w:val="28"/>
                <w:lang/>
              </w:rPr>
              <w:t>2</w:t>
            </w:r>
            <w:r>
              <w:rPr>
                <w:rFonts w:ascii="仿宋_GB2312" w:eastAsia="仿宋_GB2312" w:hAnsi="Times New Roman" w:cs="仿宋_GB2312" w:hint="eastAsia"/>
                <w:color w:val="000000" w:themeColor="text1"/>
                <w:kern w:val="0"/>
                <w:sz w:val="28"/>
                <w:szCs w:val="28"/>
                <w:lang/>
              </w:rPr>
              <w:t>月前</w:t>
            </w:r>
          </w:p>
        </w:tc>
      </w:tr>
      <w:tr w:rsidR="00DC77A4">
        <w:trPr>
          <w:trHeight w:val="28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9</w:t>
            </w:r>
          </w:p>
        </w:tc>
        <w:tc>
          <w:tcPr>
            <w:tcW w:w="6047"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完成</w:t>
            </w:r>
            <w:r>
              <w:rPr>
                <w:rFonts w:ascii="仿宋_GB2312" w:eastAsia="仿宋_GB2312" w:hAnsi="Times New Roman" w:cs="仿宋_GB2312" w:hint="eastAsia"/>
                <w:color w:val="000000" w:themeColor="text1"/>
                <w:kern w:val="0"/>
                <w:sz w:val="28"/>
                <w:szCs w:val="28"/>
                <w:lang/>
              </w:rPr>
              <w:t>2024</w:t>
            </w:r>
            <w:r>
              <w:rPr>
                <w:rFonts w:ascii="仿宋_GB2312" w:eastAsia="仿宋_GB2312" w:hAnsi="Times New Roman" w:cs="仿宋_GB2312" w:hint="eastAsia"/>
                <w:color w:val="000000" w:themeColor="text1"/>
                <w:kern w:val="0"/>
                <w:sz w:val="28"/>
                <w:szCs w:val="28"/>
                <w:lang/>
              </w:rPr>
              <w:t>年机考服务工作。</w:t>
            </w:r>
          </w:p>
        </w:tc>
        <w:tc>
          <w:tcPr>
            <w:tcW w:w="2382"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2024</w:t>
            </w:r>
            <w:r>
              <w:rPr>
                <w:rFonts w:ascii="仿宋_GB2312" w:eastAsia="仿宋_GB2312" w:hAnsi="Times New Roman" w:cs="仿宋_GB2312" w:hint="eastAsia"/>
                <w:color w:val="000000" w:themeColor="text1"/>
                <w:kern w:val="0"/>
                <w:sz w:val="28"/>
                <w:szCs w:val="28"/>
                <w:lang/>
              </w:rPr>
              <w:t>年</w:t>
            </w:r>
            <w:r>
              <w:rPr>
                <w:rFonts w:ascii="仿宋_GB2312" w:eastAsia="仿宋_GB2312" w:hAnsi="Times New Roman" w:cs="仿宋_GB2312" w:hint="eastAsia"/>
                <w:color w:val="000000" w:themeColor="text1"/>
                <w:kern w:val="0"/>
                <w:sz w:val="28"/>
                <w:szCs w:val="28"/>
                <w:lang/>
              </w:rPr>
              <w:t>5</w:t>
            </w:r>
            <w:r>
              <w:rPr>
                <w:rFonts w:ascii="仿宋_GB2312" w:eastAsia="仿宋_GB2312" w:hAnsi="Times New Roman" w:cs="仿宋_GB2312" w:hint="eastAsia"/>
                <w:color w:val="000000" w:themeColor="text1"/>
                <w:kern w:val="0"/>
                <w:sz w:val="28"/>
                <w:szCs w:val="28"/>
                <w:lang/>
              </w:rPr>
              <w:t>月</w:t>
            </w:r>
          </w:p>
        </w:tc>
      </w:tr>
      <w:tr w:rsidR="00DC77A4">
        <w:trPr>
          <w:trHeight w:val="28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10</w:t>
            </w:r>
          </w:p>
        </w:tc>
        <w:tc>
          <w:tcPr>
            <w:tcW w:w="6047"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完成</w:t>
            </w:r>
            <w:r>
              <w:rPr>
                <w:rFonts w:ascii="仿宋_GB2312" w:eastAsia="仿宋_GB2312" w:hAnsi="Times New Roman" w:cs="仿宋_GB2312" w:hint="eastAsia"/>
                <w:color w:val="000000" w:themeColor="text1"/>
                <w:kern w:val="0"/>
                <w:sz w:val="28"/>
                <w:szCs w:val="28"/>
                <w:lang/>
              </w:rPr>
              <w:t>2024</w:t>
            </w:r>
            <w:r>
              <w:rPr>
                <w:rFonts w:ascii="仿宋_GB2312" w:eastAsia="仿宋_GB2312" w:hAnsi="Times New Roman" w:cs="仿宋_GB2312" w:hint="eastAsia"/>
                <w:color w:val="000000" w:themeColor="text1"/>
                <w:kern w:val="0"/>
                <w:sz w:val="28"/>
                <w:szCs w:val="28"/>
                <w:lang/>
              </w:rPr>
              <w:t>年机考服务网上评卷工作，并通过考试主管部门组织的本年度机考服务验收。</w:t>
            </w:r>
          </w:p>
        </w:tc>
        <w:tc>
          <w:tcPr>
            <w:tcW w:w="2382" w:type="dxa"/>
            <w:tcBorders>
              <w:top w:val="single" w:sz="4" w:space="0" w:color="auto"/>
              <w:left w:val="nil"/>
              <w:bottom w:val="single" w:sz="4" w:space="0" w:color="auto"/>
              <w:right w:val="single" w:sz="4" w:space="0" w:color="auto"/>
            </w:tcBorders>
            <w:shd w:val="clear" w:color="auto" w:fill="auto"/>
            <w:vAlign w:val="center"/>
          </w:tcPr>
          <w:p w:rsidR="00DC77A4" w:rsidRDefault="00EC36B6">
            <w:pPr>
              <w:widowControl/>
              <w:adjustRightInd w:val="0"/>
              <w:snapToGrid w:val="0"/>
              <w:spacing w:after="200"/>
              <w:jc w:val="center"/>
              <w:rPr>
                <w:rFonts w:ascii="仿宋_GB2312" w:eastAsia="仿宋_GB2312" w:cs="仿宋_GB2312"/>
                <w:color w:val="000000" w:themeColor="text1"/>
                <w:sz w:val="28"/>
                <w:szCs w:val="28"/>
              </w:rPr>
            </w:pPr>
            <w:r>
              <w:rPr>
                <w:rFonts w:ascii="仿宋_GB2312" w:eastAsia="仿宋_GB2312" w:hAnsi="Times New Roman" w:cs="仿宋_GB2312" w:hint="eastAsia"/>
                <w:color w:val="000000" w:themeColor="text1"/>
                <w:kern w:val="0"/>
                <w:sz w:val="28"/>
                <w:szCs w:val="28"/>
                <w:lang/>
              </w:rPr>
              <w:t>2024</w:t>
            </w:r>
            <w:r>
              <w:rPr>
                <w:rFonts w:ascii="仿宋_GB2312" w:eastAsia="仿宋_GB2312" w:hAnsi="Times New Roman" w:cs="仿宋_GB2312" w:hint="eastAsia"/>
                <w:color w:val="000000" w:themeColor="text1"/>
                <w:kern w:val="0"/>
                <w:sz w:val="28"/>
                <w:szCs w:val="28"/>
                <w:lang/>
              </w:rPr>
              <w:t>年</w:t>
            </w:r>
            <w:r>
              <w:rPr>
                <w:rFonts w:ascii="仿宋_GB2312" w:eastAsia="仿宋_GB2312" w:hAnsi="Times New Roman" w:cs="仿宋_GB2312" w:hint="eastAsia"/>
                <w:color w:val="000000" w:themeColor="text1"/>
                <w:kern w:val="0"/>
                <w:sz w:val="28"/>
                <w:szCs w:val="28"/>
                <w:lang/>
              </w:rPr>
              <w:t>6</w:t>
            </w:r>
            <w:r>
              <w:rPr>
                <w:rFonts w:ascii="仿宋_GB2312" w:eastAsia="仿宋_GB2312" w:hAnsi="Times New Roman" w:cs="仿宋_GB2312" w:hint="eastAsia"/>
                <w:color w:val="000000" w:themeColor="text1"/>
                <w:kern w:val="0"/>
                <w:sz w:val="28"/>
                <w:szCs w:val="28"/>
                <w:lang/>
              </w:rPr>
              <w:t>月</w:t>
            </w:r>
          </w:p>
        </w:tc>
      </w:tr>
    </w:tbl>
    <w:p w:rsidR="00DC77A4" w:rsidRDefault="00DC77A4">
      <w:pPr>
        <w:widowControl/>
        <w:adjustRightInd w:val="0"/>
        <w:snapToGrid w:val="0"/>
        <w:spacing w:before="84" w:after="84"/>
        <w:jc w:val="left"/>
        <w:rPr>
          <w:rFonts w:ascii="宋体" w:eastAsia="宋体" w:hAnsi="宋体" w:cs="宋体"/>
          <w:color w:val="000000" w:themeColor="text1"/>
          <w:sz w:val="27"/>
          <w:szCs w:val="27"/>
        </w:rPr>
      </w:pPr>
    </w:p>
    <w:p w:rsidR="00DC77A4" w:rsidRDefault="00EC36B6">
      <w:pPr>
        <w:widowControl/>
        <w:adjustRightInd w:val="0"/>
        <w:snapToGrid w:val="0"/>
        <w:spacing w:before="84" w:after="84"/>
        <w:jc w:val="left"/>
        <w:rPr>
          <w:rFonts w:ascii="宋体" w:eastAsia="宋体" w:hAnsi="宋体" w:cs="宋体"/>
          <w:color w:val="000000" w:themeColor="text1"/>
          <w:sz w:val="24"/>
          <w:szCs w:val="24"/>
        </w:rPr>
      </w:pPr>
      <w:r>
        <w:rPr>
          <w:rFonts w:ascii="宋体" w:eastAsia="宋体" w:hAnsi="宋体" w:cs="宋体" w:hint="eastAsia"/>
          <w:color w:val="000000" w:themeColor="text1"/>
          <w:kern w:val="0"/>
          <w:sz w:val="27"/>
          <w:szCs w:val="27"/>
          <w:lang/>
        </w:rPr>
        <w:t>三、商务条件</w:t>
      </w:r>
      <w:r>
        <w:rPr>
          <w:rFonts w:ascii="宋体" w:eastAsia="宋体" w:hAnsi="宋体" w:cs="宋体" w:hint="eastAsia"/>
          <w:b/>
          <w:color w:val="000000" w:themeColor="text1"/>
          <w:kern w:val="0"/>
          <w:sz w:val="24"/>
          <w:szCs w:val="24"/>
          <w:lang/>
        </w:rPr>
        <w:t>（以“★</w:t>
      </w:r>
      <w:r>
        <w:rPr>
          <w:rFonts w:ascii="Times New Roman" w:eastAsia="宋体" w:hAnsi="Times New Roman" w:cs="Times New Roman"/>
          <w:b/>
          <w:color w:val="000000" w:themeColor="text1"/>
          <w:kern w:val="0"/>
          <w:sz w:val="24"/>
          <w:szCs w:val="24"/>
          <w:lang/>
        </w:rPr>
        <w:t>”</w:t>
      </w:r>
      <w:r>
        <w:rPr>
          <w:rFonts w:ascii="宋体" w:eastAsia="宋体" w:hAnsi="宋体" w:cs="宋体" w:hint="eastAsia"/>
          <w:b/>
          <w:color w:val="000000" w:themeColor="text1"/>
          <w:kern w:val="0"/>
          <w:sz w:val="24"/>
          <w:szCs w:val="24"/>
          <w:lang/>
        </w:rPr>
        <w:t>标示的内容为不允许负偏离的实质性要求）</w:t>
      </w:r>
    </w:p>
    <w:p w:rsidR="00DC77A4" w:rsidRDefault="00EC36B6">
      <w:pPr>
        <w:widowControl/>
        <w:adjustRightInd w:val="0"/>
        <w:snapToGrid w:val="0"/>
        <w:spacing w:before="84" w:after="84"/>
        <w:jc w:val="left"/>
        <w:rPr>
          <w:rFonts w:ascii="宋体" w:eastAsia="宋体" w:hAnsi="宋体" w:cs="宋体"/>
          <w:color w:val="000000" w:themeColor="text1"/>
          <w:sz w:val="24"/>
          <w:szCs w:val="24"/>
        </w:rPr>
      </w:pPr>
      <w:r>
        <w:rPr>
          <w:rFonts w:ascii="宋体" w:eastAsia="宋体" w:hAnsi="宋体" w:cs="宋体" w:hint="eastAsia"/>
          <w:b/>
          <w:color w:val="000000" w:themeColor="text1"/>
          <w:kern w:val="0"/>
          <w:sz w:val="24"/>
          <w:szCs w:val="24"/>
          <w:lang/>
        </w:rPr>
        <w:t>包：</w:t>
      </w:r>
      <w:r>
        <w:rPr>
          <w:rFonts w:ascii="宋体" w:eastAsia="宋体" w:hAnsi="宋体" w:cs="宋体" w:hint="eastAsia"/>
          <w:b/>
          <w:color w:val="000000" w:themeColor="text1"/>
          <w:kern w:val="0"/>
          <w:sz w:val="24"/>
          <w:szCs w:val="24"/>
          <w:lang/>
        </w:rPr>
        <w:t>1</w:t>
      </w:r>
      <w:r>
        <w:rPr>
          <w:rFonts w:ascii="宋体" w:eastAsia="宋体" w:hAnsi="宋体" w:cs="宋体" w:hint="eastAsia"/>
          <w:b/>
          <w:color w:val="000000" w:themeColor="text1"/>
          <w:kern w:val="0"/>
          <w:sz w:val="27"/>
          <w:szCs w:val="27"/>
          <w:lang/>
        </w:rPr>
        <w:br/>
      </w:r>
      <w:r>
        <w:rPr>
          <w:rFonts w:ascii="宋体" w:eastAsia="宋体" w:hAnsi="宋体" w:cs="宋体" w:hint="eastAsia"/>
          <w:b/>
          <w:color w:val="000000" w:themeColor="text1"/>
          <w:kern w:val="0"/>
          <w:sz w:val="24"/>
          <w:szCs w:val="24"/>
          <w:lang/>
        </w:rPr>
        <w:t>1</w:t>
      </w:r>
      <w:r>
        <w:rPr>
          <w:rFonts w:ascii="宋体" w:eastAsia="宋体" w:hAnsi="宋体" w:cs="宋体" w:hint="eastAsia"/>
          <w:b/>
          <w:color w:val="000000" w:themeColor="text1"/>
          <w:kern w:val="0"/>
          <w:sz w:val="24"/>
          <w:szCs w:val="24"/>
          <w:lang/>
        </w:rPr>
        <w:t>、交付地点：采购人指定地点</w:t>
      </w:r>
      <w:r>
        <w:rPr>
          <w:rFonts w:ascii="宋体" w:eastAsia="宋体" w:hAnsi="宋体" w:cs="宋体" w:hint="eastAsia"/>
          <w:b/>
          <w:color w:val="000000" w:themeColor="text1"/>
          <w:kern w:val="0"/>
          <w:sz w:val="27"/>
          <w:szCs w:val="27"/>
          <w:lang/>
        </w:rPr>
        <w:br/>
      </w:r>
      <w:r>
        <w:rPr>
          <w:rFonts w:ascii="宋体" w:eastAsia="宋体" w:hAnsi="宋体" w:cs="宋体" w:hint="eastAsia"/>
          <w:b/>
          <w:color w:val="000000" w:themeColor="text1"/>
          <w:kern w:val="0"/>
          <w:sz w:val="24"/>
          <w:szCs w:val="24"/>
          <w:lang/>
        </w:rPr>
        <w:t>2</w:t>
      </w:r>
      <w:r>
        <w:rPr>
          <w:rFonts w:ascii="宋体" w:eastAsia="宋体" w:hAnsi="宋体" w:cs="宋体" w:hint="eastAsia"/>
          <w:b/>
          <w:color w:val="000000" w:themeColor="text1"/>
          <w:kern w:val="0"/>
          <w:sz w:val="24"/>
          <w:szCs w:val="24"/>
          <w:lang/>
        </w:rPr>
        <w:t>、交付时间：服务期</w:t>
      </w:r>
      <w:r>
        <w:rPr>
          <w:rFonts w:ascii="宋体" w:eastAsia="宋体" w:hAnsi="宋体" w:cs="宋体" w:hint="eastAsia"/>
          <w:b/>
          <w:color w:val="000000" w:themeColor="text1"/>
          <w:kern w:val="0"/>
          <w:sz w:val="24"/>
          <w:szCs w:val="24"/>
          <w:lang/>
        </w:rPr>
        <w:t>3</w:t>
      </w:r>
      <w:r>
        <w:rPr>
          <w:rFonts w:ascii="宋体" w:eastAsia="宋体" w:hAnsi="宋体" w:cs="宋体" w:hint="eastAsia"/>
          <w:b/>
          <w:color w:val="000000" w:themeColor="text1"/>
          <w:kern w:val="0"/>
          <w:sz w:val="24"/>
          <w:szCs w:val="24"/>
          <w:lang/>
        </w:rPr>
        <w:t>年</w:t>
      </w:r>
      <w:r>
        <w:rPr>
          <w:rFonts w:ascii="宋体" w:eastAsia="宋体" w:hAnsi="宋体" w:cs="宋体" w:hint="eastAsia"/>
          <w:b/>
          <w:color w:val="000000" w:themeColor="text1"/>
          <w:kern w:val="0"/>
          <w:sz w:val="27"/>
          <w:szCs w:val="27"/>
          <w:lang/>
        </w:rPr>
        <w:br/>
      </w:r>
      <w:r>
        <w:rPr>
          <w:rFonts w:ascii="宋体" w:eastAsia="宋体" w:hAnsi="宋体" w:cs="宋体" w:hint="eastAsia"/>
          <w:b/>
          <w:color w:val="000000" w:themeColor="text1"/>
          <w:kern w:val="0"/>
          <w:sz w:val="24"/>
          <w:szCs w:val="24"/>
          <w:lang/>
        </w:rPr>
        <w:t>3</w:t>
      </w:r>
      <w:r>
        <w:rPr>
          <w:rFonts w:ascii="宋体" w:eastAsia="宋体" w:hAnsi="宋体" w:cs="宋体" w:hint="eastAsia"/>
          <w:b/>
          <w:color w:val="000000" w:themeColor="text1"/>
          <w:kern w:val="0"/>
          <w:sz w:val="24"/>
          <w:szCs w:val="24"/>
          <w:lang/>
        </w:rPr>
        <w:t>、交付条件：验收合格后交付</w:t>
      </w:r>
      <w:r>
        <w:rPr>
          <w:rFonts w:ascii="宋体" w:eastAsia="宋体" w:hAnsi="宋体" w:cs="宋体" w:hint="eastAsia"/>
          <w:b/>
          <w:color w:val="000000" w:themeColor="text1"/>
          <w:kern w:val="0"/>
          <w:sz w:val="27"/>
          <w:szCs w:val="27"/>
          <w:lang/>
        </w:rPr>
        <w:br/>
      </w:r>
      <w:r>
        <w:rPr>
          <w:rFonts w:ascii="宋体" w:eastAsia="宋体" w:hAnsi="宋体" w:cs="宋体" w:hint="eastAsia"/>
          <w:b/>
          <w:color w:val="000000" w:themeColor="text1"/>
          <w:kern w:val="0"/>
          <w:sz w:val="24"/>
          <w:szCs w:val="24"/>
          <w:lang/>
        </w:rPr>
        <w:t>4</w:t>
      </w:r>
      <w:r>
        <w:rPr>
          <w:rFonts w:ascii="宋体" w:eastAsia="宋体" w:hAnsi="宋体" w:cs="宋体" w:hint="eastAsia"/>
          <w:b/>
          <w:color w:val="000000" w:themeColor="text1"/>
          <w:kern w:val="0"/>
          <w:sz w:val="24"/>
          <w:szCs w:val="24"/>
          <w:lang/>
        </w:rPr>
        <w:t>、是否收取履约保证金：是。履约保证金百分比：</w:t>
      </w:r>
      <w:r>
        <w:rPr>
          <w:rFonts w:ascii="宋体" w:eastAsia="宋体" w:hAnsi="宋体" w:cs="宋体" w:hint="eastAsia"/>
          <w:b/>
          <w:color w:val="000000" w:themeColor="text1"/>
          <w:kern w:val="0"/>
          <w:sz w:val="24"/>
          <w:szCs w:val="24"/>
          <w:lang/>
        </w:rPr>
        <w:t>5%</w:t>
      </w:r>
      <w:r>
        <w:rPr>
          <w:rFonts w:ascii="宋体" w:eastAsia="宋体" w:hAnsi="宋体" w:cs="宋体" w:hint="eastAsia"/>
          <w:b/>
          <w:color w:val="000000" w:themeColor="text1"/>
          <w:kern w:val="0"/>
          <w:sz w:val="24"/>
          <w:szCs w:val="24"/>
          <w:lang/>
        </w:rPr>
        <w:t>。说明：中标人须在合同签订前向采购人缴纳中标总金额的</w:t>
      </w:r>
      <w:r>
        <w:rPr>
          <w:rFonts w:ascii="宋体" w:eastAsia="宋体" w:hAnsi="宋体" w:cs="宋体" w:hint="eastAsia"/>
          <w:b/>
          <w:color w:val="000000" w:themeColor="text1"/>
          <w:kern w:val="0"/>
          <w:sz w:val="24"/>
          <w:szCs w:val="24"/>
          <w:lang/>
        </w:rPr>
        <w:t>5%</w:t>
      </w:r>
      <w:r>
        <w:rPr>
          <w:rFonts w:ascii="宋体" w:eastAsia="宋体" w:hAnsi="宋体" w:cs="宋体" w:hint="eastAsia"/>
          <w:b/>
          <w:color w:val="000000" w:themeColor="text1"/>
          <w:kern w:val="0"/>
          <w:sz w:val="24"/>
          <w:szCs w:val="24"/>
          <w:lang/>
        </w:rPr>
        <w:t>履约保证金，履约保证金将在服务期满且中标人无违约的前提下无息退还。</w:t>
      </w:r>
      <w:r>
        <w:rPr>
          <w:rFonts w:ascii="宋体" w:eastAsia="宋体" w:hAnsi="宋体" w:cs="宋体" w:hint="eastAsia"/>
          <w:b/>
          <w:color w:val="000000" w:themeColor="text1"/>
          <w:kern w:val="0"/>
          <w:sz w:val="27"/>
          <w:szCs w:val="27"/>
          <w:lang/>
        </w:rPr>
        <w:br/>
      </w:r>
      <w:r>
        <w:rPr>
          <w:rFonts w:ascii="宋体" w:eastAsia="宋体" w:hAnsi="宋体" w:cs="宋体" w:hint="eastAsia"/>
          <w:b/>
          <w:color w:val="000000" w:themeColor="text1"/>
          <w:kern w:val="0"/>
          <w:sz w:val="24"/>
          <w:szCs w:val="24"/>
          <w:lang/>
        </w:rPr>
        <w:t>5</w:t>
      </w:r>
      <w:r>
        <w:rPr>
          <w:rFonts w:ascii="宋体" w:eastAsia="宋体" w:hAnsi="宋体" w:cs="宋体" w:hint="eastAsia"/>
          <w:b/>
          <w:color w:val="000000" w:themeColor="text1"/>
          <w:kern w:val="0"/>
          <w:sz w:val="24"/>
          <w:szCs w:val="24"/>
          <w:lang/>
        </w:rPr>
        <w:t>、是否邀请投标人参与验收：否</w:t>
      </w:r>
      <w:r>
        <w:rPr>
          <w:rFonts w:ascii="宋体" w:eastAsia="宋体" w:hAnsi="宋体" w:cs="宋体" w:hint="eastAsia"/>
          <w:b/>
          <w:color w:val="000000" w:themeColor="text1"/>
          <w:kern w:val="0"/>
          <w:sz w:val="27"/>
          <w:szCs w:val="27"/>
          <w:lang/>
        </w:rPr>
        <w:br/>
      </w:r>
      <w:r>
        <w:rPr>
          <w:rFonts w:ascii="宋体" w:eastAsia="宋体" w:hAnsi="宋体" w:cs="宋体" w:hint="eastAsia"/>
          <w:b/>
          <w:color w:val="000000" w:themeColor="text1"/>
          <w:kern w:val="0"/>
          <w:sz w:val="24"/>
          <w:szCs w:val="24"/>
          <w:lang/>
        </w:rPr>
        <w:t>6</w:t>
      </w:r>
      <w:r>
        <w:rPr>
          <w:rFonts w:ascii="宋体" w:eastAsia="宋体" w:hAnsi="宋体" w:cs="宋体" w:hint="eastAsia"/>
          <w:b/>
          <w:color w:val="000000" w:themeColor="text1"/>
          <w:kern w:val="0"/>
          <w:sz w:val="24"/>
          <w:szCs w:val="24"/>
          <w:lang/>
        </w:rPr>
        <w:t>、验收方式数据表格</w:t>
      </w:r>
    </w:p>
    <w:tbl>
      <w:tblPr>
        <w:tblW w:w="832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1664"/>
        <w:gridCol w:w="6658"/>
      </w:tblGrid>
      <w:tr w:rsidR="00DC77A4">
        <w:trPr>
          <w:tblHeader/>
        </w:trPr>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验收期次</w:t>
            </w:r>
          </w:p>
        </w:tc>
        <w:tc>
          <w:tcPr>
            <w:tcW w:w="665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验收期次说明</w:t>
            </w:r>
          </w:p>
        </w:tc>
      </w:tr>
      <w:tr w:rsidR="00DC77A4">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1</w:t>
            </w:r>
          </w:p>
        </w:tc>
        <w:tc>
          <w:tcPr>
            <w:tcW w:w="665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根据招标文件和合同的要求，通过业主单位组织的服务考核要求。</w:t>
            </w:r>
          </w:p>
        </w:tc>
      </w:tr>
    </w:tbl>
    <w:p w:rsidR="00DC77A4" w:rsidRDefault="00EC36B6">
      <w:pPr>
        <w:widowControl/>
        <w:numPr>
          <w:ilvl w:val="0"/>
          <w:numId w:val="6"/>
        </w:numPr>
        <w:adjustRightInd w:val="0"/>
        <w:snapToGrid w:val="0"/>
        <w:spacing w:after="200"/>
        <w:jc w:val="left"/>
        <w:rPr>
          <w:rFonts w:ascii="Tahoma" w:eastAsia="Tahoma" w:hAnsi="Tahoma" w:cs="Times New Roman"/>
          <w:color w:val="000000" w:themeColor="text1"/>
          <w:szCs w:val="21"/>
        </w:rPr>
      </w:pPr>
      <w:r>
        <w:rPr>
          <w:rFonts w:ascii="宋体" w:eastAsia="宋体" w:hAnsi="宋体" w:cs="宋体" w:hint="eastAsia"/>
          <w:b/>
          <w:color w:val="000000" w:themeColor="text1"/>
          <w:kern w:val="0"/>
          <w:sz w:val="24"/>
          <w:szCs w:val="24"/>
          <w:lang/>
        </w:rPr>
        <w:t>支付方式数据表格</w:t>
      </w:r>
    </w:p>
    <w:tbl>
      <w:tblPr>
        <w:tblW w:w="8249"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1675"/>
        <w:gridCol w:w="1510"/>
        <w:gridCol w:w="5064"/>
      </w:tblGrid>
      <w:tr w:rsidR="00DC77A4">
        <w:trPr>
          <w:tblHeader/>
        </w:trPr>
        <w:tc>
          <w:tcPr>
            <w:tcW w:w="16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微软雅黑" w:hAnsi="Tahoma" w:cs="宋体"/>
                <w:color w:val="000000" w:themeColor="text1"/>
                <w:sz w:val="24"/>
                <w:szCs w:val="24"/>
              </w:rPr>
            </w:pPr>
            <w:r>
              <w:rPr>
                <w:rFonts w:ascii="宋体" w:eastAsia="微软雅黑" w:hAnsi="宋体" w:cs="宋体" w:hint="eastAsia"/>
                <w:color w:val="000000" w:themeColor="text1"/>
                <w:kern w:val="0"/>
                <w:sz w:val="24"/>
                <w:szCs w:val="24"/>
                <w:lang/>
              </w:rPr>
              <w:t>支付期次</w:t>
            </w:r>
          </w:p>
        </w:tc>
        <w:tc>
          <w:tcPr>
            <w:tcW w:w="151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宋体" w:hAnsi="Tahoma" w:cs="宋体"/>
                <w:color w:val="000000" w:themeColor="text1"/>
                <w:sz w:val="24"/>
                <w:szCs w:val="24"/>
              </w:rPr>
            </w:pPr>
            <w:r>
              <w:rPr>
                <w:rFonts w:ascii="宋体" w:eastAsia="微软雅黑" w:hAnsi="宋体" w:cs="宋体" w:hint="eastAsia"/>
                <w:color w:val="000000" w:themeColor="text1"/>
                <w:kern w:val="0"/>
                <w:sz w:val="24"/>
                <w:szCs w:val="24"/>
                <w:lang/>
              </w:rPr>
              <w:t>支付比例</w:t>
            </w:r>
            <w:r>
              <w:rPr>
                <w:rFonts w:ascii="宋体" w:eastAsia="微软雅黑" w:hAnsi="宋体" w:cs="宋体" w:hint="eastAsia"/>
                <w:color w:val="000000" w:themeColor="text1"/>
                <w:kern w:val="0"/>
                <w:sz w:val="24"/>
                <w:szCs w:val="24"/>
                <w:lang/>
              </w:rPr>
              <w:t>(%)</w:t>
            </w:r>
          </w:p>
        </w:tc>
        <w:tc>
          <w:tcPr>
            <w:tcW w:w="50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微软雅黑" w:hAnsi="Tahoma" w:cs="宋体"/>
                <w:color w:val="000000" w:themeColor="text1"/>
                <w:sz w:val="24"/>
                <w:szCs w:val="24"/>
              </w:rPr>
            </w:pPr>
            <w:r>
              <w:rPr>
                <w:rFonts w:ascii="宋体" w:eastAsia="微软雅黑" w:hAnsi="宋体" w:cs="宋体" w:hint="eastAsia"/>
                <w:color w:val="000000" w:themeColor="text1"/>
                <w:kern w:val="0"/>
                <w:sz w:val="24"/>
                <w:szCs w:val="24"/>
                <w:lang/>
              </w:rPr>
              <w:t>支付期次说明</w:t>
            </w:r>
          </w:p>
        </w:tc>
      </w:tr>
      <w:tr w:rsidR="00DC77A4">
        <w:tc>
          <w:tcPr>
            <w:tcW w:w="16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宋体" w:hAnsi="Tahoma" w:cs="宋体"/>
                <w:color w:val="000000" w:themeColor="text1"/>
                <w:sz w:val="24"/>
                <w:szCs w:val="24"/>
              </w:rPr>
            </w:pPr>
            <w:r>
              <w:rPr>
                <w:rFonts w:ascii="宋体" w:eastAsia="微软雅黑" w:hAnsi="宋体" w:cs="宋体" w:hint="eastAsia"/>
                <w:color w:val="000000" w:themeColor="text1"/>
                <w:kern w:val="0"/>
                <w:sz w:val="24"/>
                <w:szCs w:val="24"/>
                <w:lang/>
              </w:rPr>
              <w:t>1</w:t>
            </w:r>
          </w:p>
        </w:tc>
        <w:tc>
          <w:tcPr>
            <w:tcW w:w="151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宋体" w:hAnsi="Tahoma" w:cs="宋体"/>
                <w:color w:val="000000" w:themeColor="text1"/>
                <w:sz w:val="24"/>
                <w:szCs w:val="24"/>
              </w:rPr>
            </w:pPr>
            <w:r>
              <w:rPr>
                <w:rFonts w:ascii="宋体" w:eastAsia="微软雅黑" w:hAnsi="宋体" w:cs="宋体" w:hint="eastAsia"/>
                <w:color w:val="000000" w:themeColor="text1"/>
                <w:kern w:val="0"/>
                <w:sz w:val="24"/>
                <w:szCs w:val="24"/>
                <w:lang/>
              </w:rPr>
              <w:t>0.87</w:t>
            </w:r>
          </w:p>
        </w:tc>
        <w:tc>
          <w:tcPr>
            <w:tcW w:w="50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微软雅黑" w:hAnsi="Tahoma" w:cs="宋体"/>
                <w:color w:val="000000" w:themeColor="text1"/>
                <w:sz w:val="24"/>
                <w:szCs w:val="24"/>
              </w:rPr>
            </w:pPr>
            <w:r>
              <w:rPr>
                <w:rFonts w:ascii="宋体" w:eastAsia="微软雅黑" w:hAnsi="宋体" w:cs="宋体" w:hint="eastAsia"/>
                <w:color w:val="000000" w:themeColor="text1"/>
                <w:kern w:val="0"/>
                <w:sz w:val="24"/>
                <w:szCs w:val="24"/>
                <w:lang/>
              </w:rPr>
              <w:t>考试报名综合服务平台电子证书功能完成并通过业主组织的验收。</w:t>
            </w:r>
          </w:p>
        </w:tc>
      </w:tr>
      <w:tr w:rsidR="00DC77A4">
        <w:tc>
          <w:tcPr>
            <w:tcW w:w="16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宋体" w:hAnsi="Tahoma" w:cs="宋体"/>
                <w:color w:val="000000" w:themeColor="text1"/>
                <w:sz w:val="24"/>
                <w:szCs w:val="24"/>
              </w:rPr>
            </w:pPr>
            <w:r>
              <w:rPr>
                <w:rFonts w:ascii="宋体" w:eastAsia="微软雅黑" w:hAnsi="宋体" w:cs="宋体" w:hint="eastAsia"/>
                <w:color w:val="000000" w:themeColor="text1"/>
                <w:kern w:val="0"/>
                <w:sz w:val="24"/>
                <w:szCs w:val="24"/>
                <w:lang/>
              </w:rPr>
              <w:t>2</w:t>
            </w:r>
          </w:p>
        </w:tc>
        <w:tc>
          <w:tcPr>
            <w:tcW w:w="151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宋体" w:hAnsi="宋体" w:cs="宋体"/>
                <w:color w:val="000000" w:themeColor="text1"/>
                <w:sz w:val="24"/>
                <w:szCs w:val="24"/>
              </w:rPr>
            </w:pPr>
            <w:r>
              <w:rPr>
                <w:rFonts w:ascii="宋体" w:eastAsia="微软雅黑" w:hAnsi="宋体" w:cs="宋体" w:hint="eastAsia"/>
                <w:color w:val="000000" w:themeColor="text1"/>
                <w:kern w:val="0"/>
                <w:sz w:val="24"/>
                <w:szCs w:val="24"/>
                <w:lang/>
              </w:rPr>
              <w:t>11.86</w:t>
            </w:r>
          </w:p>
        </w:tc>
        <w:tc>
          <w:tcPr>
            <w:tcW w:w="50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微软雅黑" w:hAnsi="Tahoma" w:cs="宋体"/>
                <w:color w:val="000000" w:themeColor="text1"/>
                <w:sz w:val="24"/>
                <w:szCs w:val="24"/>
              </w:rPr>
            </w:pPr>
            <w:r>
              <w:rPr>
                <w:rFonts w:ascii="宋体" w:eastAsia="微软雅黑" w:hAnsi="宋体" w:cs="宋体" w:hint="eastAsia"/>
                <w:color w:val="000000" w:themeColor="text1"/>
                <w:kern w:val="0"/>
                <w:sz w:val="24"/>
                <w:szCs w:val="24"/>
                <w:lang/>
              </w:rPr>
              <w:t>2022</w:t>
            </w:r>
            <w:r>
              <w:rPr>
                <w:rFonts w:ascii="宋体" w:eastAsia="微软雅黑" w:hAnsi="宋体" w:cs="宋体" w:hint="eastAsia"/>
                <w:color w:val="000000" w:themeColor="text1"/>
                <w:kern w:val="0"/>
                <w:sz w:val="24"/>
                <w:szCs w:val="24"/>
                <w:lang/>
              </w:rPr>
              <w:t>年二级建造师机考报名结束。</w:t>
            </w:r>
          </w:p>
        </w:tc>
      </w:tr>
      <w:tr w:rsidR="00DC77A4">
        <w:tc>
          <w:tcPr>
            <w:tcW w:w="16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宋体" w:hAnsi="宋体" w:cs="宋体"/>
                <w:color w:val="000000" w:themeColor="text1"/>
                <w:sz w:val="24"/>
                <w:szCs w:val="24"/>
              </w:rPr>
            </w:pPr>
            <w:r>
              <w:rPr>
                <w:rFonts w:ascii="宋体" w:eastAsia="微软雅黑" w:hAnsi="宋体" w:cs="宋体" w:hint="eastAsia"/>
                <w:color w:val="000000" w:themeColor="text1"/>
                <w:kern w:val="0"/>
                <w:sz w:val="24"/>
                <w:szCs w:val="24"/>
                <w:lang/>
              </w:rPr>
              <w:t>3</w:t>
            </w:r>
          </w:p>
        </w:tc>
        <w:tc>
          <w:tcPr>
            <w:tcW w:w="151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宋体" w:hAnsi="Tahoma" w:cs="宋体"/>
                <w:color w:val="000000" w:themeColor="text1"/>
                <w:sz w:val="24"/>
                <w:szCs w:val="24"/>
              </w:rPr>
            </w:pPr>
            <w:r>
              <w:rPr>
                <w:rFonts w:ascii="宋体" w:eastAsia="微软雅黑" w:hAnsi="宋体" w:cs="宋体" w:hint="eastAsia"/>
                <w:color w:val="000000" w:themeColor="text1"/>
                <w:kern w:val="0"/>
                <w:sz w:val="24"/>
                <w:szCs w:val="24"/>
                <w:lang/>
              </w:rPr>
              <w:t>11.87</w:t>
            </w:r>
          </w:p>
        </w:tc>
        <w:tc>
          <w:tcPr>
            <w:tcW w:w="50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宋体" w:hAnsi="Tahoma" w:cs="宋体"/>
                <w:color w:val="000000" w:themeColor="text1"/>
                <w:sz w:val="24"/>
                <w:szCs w:val="24"/>
              </w:rPr>
            </w:pPr>
            <w:r>
              <w:rPr>
                <w:rFonts w:ascii="宋体" w:eastAsia="微软雅黑" w:hAnsi="宋体" w:cs="宋体" w:hint="eastAsia"/>
                <w:color w:val="000000" w:themeColor="text1"/>
                <w:kern w:val="0"/>
                <w:sz w:val="24"/>
                <w:szCs w:val="24"/>
                <w:lang/>
              </w:rPr>
              <w:t>2022</w:t>
            </w:r>
            <w:r>
              <w:rPr>
                <w:rFonts w:ascii="宋体" w:eastAsia="微软雅黑" w:hAnsi="宋体" w:cs="宋体" w:hint="eastAsia"/>
                <w:color w:val="000000" w:themeColor="text1"/>
                <w:kern w:val="0"/>
                <w:sz w:val="24"/>
                <w:szCs w:val="24"/>
                <w:lang/>
              </w:rPr>
              <w:t>年二级建造师机考服务通过当年业主组织</w:t>
            </w:r>
          </w:p>
          <w:p w:rsidR="00DC77A4" w:rsidRDefault="00EC36B6">
            <w:pPr>
              <w:widowControl/>
              <w:adjustRightInd w:val="0"/>
              <w:snapToGrid w:val="0"/>
              <w:spacing w:after="200"/>
              <w:jc w:val="left"/>
              <w:rPr>
                <w:rFonts w:ascii="宋体" w:eastAsia="宋体" w:hAnsi="Tahoma" w:cs="宋体"/>
                <w:color w:val="000000" w:themeColor="text1"/>
                <w:sz w:val="24"/>
                <w:szCs w:val="24"/>
              </w:rPr>
            </w:pPr>
            <w:r>
              <w:rPr>
                <w:rFonts w:ascii="宋体" w:eastAsia="微软雅黑" w:hAnsi="宋体" w:cs="宋体" w:hint="eastAsia"/>
                <w:color w:val="000000" w:themeColor="text1"/>
                <w:kern w:val="0"/>
                <w:sz w:val="24"/>
                <w:szCs w:val="24"/>
                <w:lang/>
              </w:rPr>
              <w:t>的考核工作。</w:t>
            </w:r>
          </w:p>
        </w:tc>
      </w:tr>
      <w:tr w:rsidR="00DC77A4">
        <w:tc>
          <w:tcPr>
            <w:tcW w:w="16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宋体" w:hAnsi="宋体" w:cs="宋体"/>
                <w:color w:val="000000" w:themeColor="text1"/>
                <w:sz w:val="24"/>
                <w:szCs w:val="24"/>
              </w:rPr>
            </w:pPr>
            <w:r>
              <w:rPr>
                <w:rFonts w:ascii="宋体" w:eastAsia="微软雅黑" w:hAnsi="宋体" w:cs="宋体" w:hint="eastAsia"/>
                <w:color w:val="000000" w:themeColor="text1"/>
                <w:kern w:val="0"/>
                <w:sz w:val="24"/>
                <w:szCs w:val="24"/>
                <w:lang/>
              </w:rPr>
              <w:t>4</w:t>
            </w:r>
          </w:p>
        </w:tc>
        <w:tc>
          <w:tcPr>
            <w:tcW w:w="151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宋体" w:hAnsi="宋体" w:cs="宋体"/>
                <w:color w:val="000000" w:themeColor="text1"/>
                <w:sz w:val="24"/>
                <w:szCs w:val="24"/>
              </w:rPr>
            </w:pPr>
            <w:r>
              <w:rPr>
                <w:rFonts w:ascii="宋体" w:eastAsia="微软雅黑" w:hAnsi="宋体" w:cs="宋体" w:hint="eastAsia"/>
                <w:color w:val="000000" w:themeColor="text1"/>
                <w:kern w:val="0"/>
                <w:sz w:val="24"/>
                <w:szCs w:val="24"/>
                <w:lang/>
              </w:rPr>
              <w:t>16.30</w:t>
            </w:r>
          </w:p>
        </w:tc>
        <w:tc>
          <w:tcPr>
            <w:tcW w:w="50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微软雅黑" w:hAnsi="Tahoma" w:cs="宋体"/>
                <w:color w:val="000000" w:themeColor="text1"/>
                <w:sz w:val="24"/>
                <w:szCs w:val="24"/>
              </w:rPr>
            </w:pPr>
            <w:r>
              <w:rPr>
                <w:rFonts w:ascii="宋体" w:eastAsia="微软雅黑" w:hAnsi="宋体" w:cs="宋体" w:hint="eastAsia"/>
                <w:color w:val="000000" w:themeColor="text1"/>
                <w:kern w:val="0"/>
                <w:sz w:val="24"/>
                <w:szCs w:val="24"/>
                <w:lang/>
              </w:rPr>
              <w:t>2023</w:t>
            </w:r>
            <w:r>
              <w:rPr>
                <w:rFonts w:ascii="宋体" w:eastAsia="微软雅黑" w:hAnsi="宋体" w:cs="宋体" w:hint="eastAsia"/>
                <w:color w:val="000000" w:themeColor="text1"/>
                <w:kern w:val="0"/>
                <w:sz w:val="24"/>
                <w:szCs w:val="24"/>
                <w:lang/>
              </w:rPr>
              <w:t>年二级建造师机考报名结束。</w:t>
            </w:r>
          </w:p>
        </w:tc>
      </w:tr>
      <w:tr w:rsidR="00DC77A4">
        <w:tc>
          <w:tcPr>
            <w:tcW w:w="16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宋体" w:hAnsi="宋体" w:cs="宋体"/>
                <w:color w:val="000000" w:themeColor="text1"/>
                <w:sz w:val="24"/>
                <w:szCs w:val="24"/>
              </w:rPr>
            </w:pPr>
            <w:r>
              <w:rPr>
                <w:rFonts w:ascii="宋体" w:eastAsia="微软雅黑" w:hAnsi="宋体" w:cs="宋体" w:hint="eastAsia"/>
                <w:color w:val="000000" w:themeColor="text1"/>
                <w:kern w:val="0"/>
                <w:sz w:val="24"/>
                <w:szCs w:val="24"/>
                <w:lang/>
              </w:rPr>
              <w:t>5</w:t>
            </w:r>
          </w:p>
        </w:tc>
        <w:tc>
          <w:tcPr>
            <w:tcW w:w="151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宋体" w:hAnsi="宋体" w:cs="宋体"/>
                <w:color w:val="000000" w:themeColor="text1"/>
                <w:sz w:val="24"/>
                <w:szCs w:val="24"/>
              </w:rPr>
            </w:pPr>
            <w:r>
              <w:rPr>
                <w:rFonts w:ascii="宋体" w:eastAsia="微软雅黑" w:hAnsi="宋体" w:cs="宋体" w:hint="eastAsia"/>
                <w:color w:val="000000" w:themeColor="text1"/>
                <w:kern w:val="0"/>
                <w:sz w:val="24"/>
                <w:szCs w:val="24"/>
                <w:lang/>
              </w:rPr>
              <w:t>16.31</w:t>
            </w:r>
          </w:p>
        </w:tc>
        <w:tc>
          <w:tcPr>
            <w:tcW w:w="50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宋体" w:hAnsi="Tahoma" w:cs="宋体"/>
                <w:color w:val="000000" w:themeColor="text1"/>
                <w:sz w:val="24"/>
                <w:szCs w:val="24"/>
              </w:rPr>
            </w:pPr>
            <w:r>
              <w:rPr>
                <w:rFonts w:ascii="宋体" w:eastAsia="微软雅黑" w:hAnsi="宋体" w:cs="宋体" w:hint="eastAsia"/>
                <w:color w:val="000000" w:themeColor="text1"/>
                <w:kern w:val="0"/>
                <w:sz w:val="24"/>
                <w:szCs w:val="24"/>
                <w:lang/>
              </w:rPr>
              <w:t>2023</w:t>
            </w:r>
            <w:r>
              <w:rPr>
                <w:rFonts w:ascii="宋体" w:eastAsia="微软雅黑" w:hAnsi="宋体" w:cs="宋体" w:hint="eastAsia"/>
                <w:color w:val="000000" w:themeColor="text1"/>
                <w:kern w:val="0"/>
                <w:sz w:val="24"/>
                <w:szCs w:val="24"/>
                <w:lang/>
              </w:rPr>
              <w:t>年二级建造师机考服务通过当年业主组织</w:t>
            </w:r>
          </w:p>
          <w:p w:rsidR="00DC77A4" w:rsidRDefault="00EC36B6">
            <w:pPr>
              <w:widowControl/>
              <w:adjustRightInd w:val="0"/>
              <w:snapToGrid w:val="0"/>
              <w:spacing w:after="200"/>
              <w:jc w:val="left"/>
              <w:rPr>
                <w:rFonts w:ascii="宋体" w:eastAsia="宋体" w:hAnsi="Tahoma" w:cs="宋体"/>
                <w:color w:val="000000" w:themeColor="text1"/>
                <w:sz w:val="24"/>
                <w:szCs w:val="24"/>
              </w:rPr>
            </w:pPr>
            <w:r>
              <w:rPr>
                <w:rFonts w:ascii="宋体" w:eastAsia="微软雅黑" w:hAnsi="宋体" w:cs="宋体" w:hint="eastAsia"/>
                <w:color w:val="000000" w:themeColor="text1"/>
                <w:kern w:val="0"/>
                <w:sz w:val="24"/>
                <w:szCs w:val="24"/>
                <w:lang/>
              </w:rPr>
              <w:t>的考核工作。</w:t>
            </w:r>
          </w:p>
        </w:tc>
      </w:tr>
      <w:tr w:rsidR="00DC77A4">
        <w:tc>
          <w:tcPr>
            <w:tcW w:w="16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宋体" w:hAnsi="宋体" w:cs="宋体"/>
                <w:color w:val="000000" w:themeColor="text1"/>
                <w:sz w:val="24"/>
                <w:szCs w:val="24"/>
              </w:rPr>
            </w:pPr>
            <w:r>
              <w:rPr>
                <w:rFonts w:ascii="宋体" w:eastAsia="微软雅黑" w:hAnsi="宋体" w:cs="宋体" w:hint="eastAsia"/>
                <w:color w:val="000000" w:themeColor="text1"/>
                <w:kern w:val="0"/>
                <w:sz w:val="24"/>
                <w:szCs w:val="24"/>
                <w:lang/>
              </w:rPr>
              <w:t>6</w:t>
            </w:r>
          </w:p>
        </w:tc>
        <w:tc>
          <w:tcPr>
            <w:tcW w:w="151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宋体" w:hAnsi="宋体" w:cs="宋体"/>
                <w:color w:val="000000" w:themeColor="text1"/>
                <w:sz w:val="24"/>
                <w:szCs w:val="24"/>
              </w:rPr>
            </w:pPr>
            <w:r>
              <w:rPr>
                <w:rFonts w:ascii="宋体" w:eastAsia="微软雅黑" w:hAnsi="宋体" w:cs="宋体" w:hint="eastAsia"/>
                <w:color w:val="000000" w:themeColor="text1"/>
                <w:kern w:val="0"/>
                <w:sz w:val="24"/>
                <w:szCs w:val="24"/>
                <w:lang/>
              </w:rPr>
              <w:t>20.74</w:t>
            </w:r>
          </w:p>
        </w:tc>
        <w:tc>
          <w:tcPr>
            <w:tcW w:w="50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微软雅黑" w:hAnsi="Tahoma" w:cs="宋体"/>
                <w:color w:val="000000" w:themeColor="text1"/>
                <w:sz w:val="24"/>
                <w:szCs w:val="24"/>
              </w:rPr>
            </w:pPr>
            <w:r>
              <w:rPr>
                <w:rFonts w:ascii="宋体" w:eastAsia="微软雅黑" w:hAnsi="宋体" w:cs="宋体" w:hint="eastAsia"/>
                <w:color w:val="000000" w:themeColor="text1"/>
                <w:kern w:val="0"/>
                <w:sz w:val="24"/>
                <w:szCs w:val="24"/>
                <w:lang/>
              </w:rPr>
              <w:t>2024</w:t>
            </w:r>
            <w:r>
              <w:rPr>
                <w:rFonts w:ascii="宋体" w:eastAsia="微软雅黑" w:hAnsi="宋体" w:cs="宋体" w:hint="eastAsia"/>
                <w:color w:val="000000" w:themeColor="text1"/>
                <w:kern w:val="0"/>
                <w:sz w:val="24"/>
                <w:szCs w:val="24"/>
                <w:lang/>
              </w:rPr>
              <w:t>年二级建造师机考报名结束。</w:t>
            </w:r>
          </w:p>
        </w:tc>
      </w:tr>
      <w:tr w:rsidR="00DC77A4">
        <w:tc>
          <w:tcPr>
            <w:tcW w:w="16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微软雅黑" w:hAnsi="宋体" w:cs="宋体"/>
                <w:color w:val="000000" w:themeColor="text1"/>
                <w:kern w:val="0"/>
                <w:sz w:val="24"/>
                <w:szCs w:val="24"/>
                <w:lang/>
              </w:rPr>
            </w:pPr>
            <w:r>
              <w:rPr>
                <w:rFonts w:ascii="宋体" w:eastAsia="微软雅黑" w:hAnsi="宋体" w:cs="宋体" w:hint="eastAsia"/>
                <w:color w:val="000000" w:themeColor="text1"/>
                <w:kern w:val="0"/>
                <w:sz w:val="24"/>
                <w:szCs w:val="24"/>
                <w:lang/>
              </w:rPr>
              <w:t>7</w:t>
            </w:r>
          </w:p>
        </w:tc>
        <w:tc>
          <w:tcPr>
            <w:tcW w:w="151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微软雅黑" w:hAnsi="宋体" w:cs="宋体"/>
                <w:color w:val="000000" w:themeColor="text1"/>
                <w:kern w:val="0"/>
                <w:sz w:val="24"/>
                <w:szCs w:val="24"/>
                <w:lang/>
              </w:rPr>
            </w:pPr>
            <w:r>
              <w:rPr>
                <w:rFonts w:ascii="宋体" w:eastAsia="微软雅黑" w:hAnsi="宋体" w:cs="宋体" w:hint="eastAsia"/>
                <w:color w:val="000000" w:themeColor="text1"/>
                <w:kern w:val="0"/>
                <w:sz w:val="24"/>
                <w:szCs w:val="24"/>
                <w:lang/>
              </w:rPr>
              <w:t>20.75</w:t>
            </w:r>
          </w:p>
        </w:tc>
        <w:tc>
          <w:tcPr>
            <w:tcW w:w="50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宋体" w:hAnsi="Tahoma" w:cs="宋体"/>
                <w:color w:val="000000" w:themeColor="text1"/>
                <w:sz w:val="24"/>
                <w:szCs w:val="24"/>
              </w:rPr>
            </w:pPr>
            <w:r>
              <w:rPr>
                <w:rFonts w:ascii="宋体" w:eastAsia="微软雅黑" w:hAnsi="宋体" w:cs="宋体" w:hint="eastAsia"/>
                <w:color w:val="000000" w:themeColor="text1"/>
                <w:kern w:val="0"/>
                <w:sz w:val="24"/>
                <w:szCs w:val="24"/>
                <w:lang/>
              </w:rPr>
              <w:t>2024</w:t>
            </w:r>
            <w:r>
              <w:rPr>
                <w:rFonts w:ascii="宋体" w:eastAsia="微软雅黑" w:hAnsi="宋体" w:cs="宋体" w:hint="eastAsia"/>
                <w:color w:val="000000" w:themeColor="text1"/>
                <w:kern w:val="0"/>
                <w:sz w:val="24"/>
                <w:szCs w:val="24"/>
                <w:lang/>
              </w:rPr>
              <w:t>年二级建造师机考服务通过当年业主组织</w:t>
            </w:r>
          </w:p>
          <w:p w:rsidR="00DC77A4" w:rsidRDefault="00EC36B6">
            <w:pPr>
              <w:widowControl/>
              <w:adjustRightInd w:val="0"/>
              <w:snapToGrid w:val="0"/>
              <w:spacing w:after="200"/>
              <w:jc w:val="left"/>
              <w:rPr>
                <w:rFonts w:ascii="宋体" w:eastAsia="微软雅黑" w:hAnsi="宋体" w:cs="宋体"/>
                <w:color w:val="000000" w:themeColor="text1"/>
                <w:kern w:val="0"/>
                <w:sz w:val="24"/>
                <w:szCs w:val="24"/>
                <w:lang/>
              </w:rPr>
            </w:pPr>
            <w:r>
              <w:rPr>
                <w:rFonts w:ascii="宋体" w:eastAsia="微软雅黑" w:hAnsi="宋体" w:cs="宋体" w:hint="eastAsia"/>
                <w:color w:val="000000" w:themeColor="text1"/>
                <w:kern w:val="0"/>
                <w:sz w:val="24"/>
                <w:szCs w:val="24"/>
                <w:lang/>
              </w:rPr>
              <w:t>的考核工作。</w:t>
            </w:r>
          </w:p>
        </w:tc>
      </w:tr>
      <w:tr w:rsidR="00DC77A4">
        <w:tc>
          <w:tcPr>
            <w:tcW w:w="16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微软雅黑" w:hAnsi="宋体" w:cs="宋体"/>
                <w:color w:val="000000" w:themeColor="text1"/>
                <w:kern w:val="0"/>
                <w:sz w:val="24"/>
                <w:szCs w:val="24"/>
                <w:lang/>
              </w:rPr>
            </w:pPr>
            <w:r>
              <w:rPr>
                <w:rFonts w:ascii="宋体" w:eastAsia="微软雅黑" w:hAnsi="宋体" w:cs="宋体" w:hint="eastAsia"/>
                <w:color w:val="000000" w:themeColor="text1"/>
                <w:kern w:val="0"/>
                <w:sz w:val="24"/>
                <w:szCs w:val="24"/>
                <w:lang/>
              </w:rPr>
              <w:t>8</w:t>
            </w:r>
          </w:p>
        </w:tc>
        <w:tc>
          <w:tcPr>
            <w:tcW w:w="151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微软雅黑" w:hAnsi="宋体" w:cs="宋体"/>
                <w:color w:val="000000" w:themeColor="text1"/>
                <w:kern w:val="0"/>
                <w:sz w:val="24"/>
                <w:szCs w:val="24"/>
                <w:lang/>
              </w:rPr>
            </w:pPr>
            <w:r>
              <w:rPr>
                <w:rFonts w:ascii="宋体" w:eastAsia="微软雅黑" w:hAnsi="宋体" w:cs="宋体" w:hint="eastAsia"/>
                <w:color w:val="000000" w:themeColor="text1"/>
                <w:kern w:val="0"/>
                <w:sz w:val="24"/>
                <w:szCs w:val="24"/>
                <w:lang/>
              </w:rPr>
              <w:t>1.30%</w:t>
            </w:r>
          </w:p>
        </w:tc>
        <w:tc>
          <w:tcPr>
            <w:tcW w:w="50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C77A4" w:rsidRDefault="00EC36B6">
            <w:pPr>
              <w:widowControl/>
              <w:adjustRightInd w:val="0"/>
              <w:snapToGrid w:val="0"/>
              <w:spacing w:after="200"/>
              <w:jc w:val="left"/>
              <w:rPr>
                <w:rFonts w:ascii="宋体" w:eastAsia="微软雅黑" w:hAnsi="宋体" w:cs="宋体"/>
                <w:color w:val="000000" w:themeColor="text1"/>
                <w:kern w:val="0"/>
                <w:sz w:val="24"/>
                <w:szCs w:val="24"/>
                <w:lang/>
              </w:rPr>
            </w:pPr>
            <w:r>
              <w:rPr>
                <w:rFonts w:ascii="宋体" w:eastAsia="微软雅黑" w:hAnsi="宋体" w:cs="宋体" w:hint="eastAsia"/>
                <w:color w:val="000000" w:themeColor="text1"/>
                <w:kern w:val="0"/>
                <w:sz w:val="24"/>
                <w:szCs w:val="24"/>
                <w:lang/>
              </w:rPr>
              <w:t>考试报名综合服务通过</w:t>
            </w:r>
            <w:r>
              <w:rPr>
                <w:rFonts w:ascii="宋体" w:eastAsia="微软雅黑" w:hAnsi="宋体" w:cs="宋体" w:hint="eastAsia"/>
                <w:color w:val="000000" w:themeColor="text1"/>
                <w:kern w:val="0"/>
                <w:sz w:val="24"/>
                <w:szCs w:val="24"/>
                <w:lang/>
              </w:rPr>
              <w:t>3</w:t>
            </w:r>
            <w:r>
              <w:rPr>
                <w:rFonts w:ascii="宋体" w:eastAsia="微软雅黑" w:hAnsi="宋体" w:cs="宋体" w:hint="eastAsia"/>
                <w:color w:val="000000" w:themeColor="text1"/>
                <w:kern w:val="0"/>
                <w:sz w:val="24"/>
                <w:szCs w:val="24"/>
                <w:lang/>
              </w:rPr>
              <w:t>年业主组织的考核工作。</w:t>
            </w:r>
          </w:p>
        </w:tc>
      </w:tr>
    </w:tbl>
    <w:p w:rsidR="00DC77A4" w:rsidRDefault="00EC36B6">
      <w:pPr>
        <w:widowControl/>
        <w:adjustRightInd w:val="0"/>
        <w:snapToGrid w:val="0"/>
        <w:spacing w:after="200" w:line="440" w:lineRule="exact"/>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lastRenderedPageBreak/>
        <w:t>备注：实际支付金额以当年考试人数、科次数为核算依据。</w:t>
      </w:r>
    </w:p>
    <w:p w:rsidR="00DC77A4" w:rsidRDefault="00EC36B6">
      <w:pPr>
        <w:pStyle w:val="4"/>
        <w:widowControl/>
        <w:spacing w:line="440" w:lineRule="exact"/>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t>8</w:t>
      </w:r>
      <w:r>
        <w:rPr>
          <w:rFonts w:ascii="宋体" w:eastAsia="宋体" w:hAnsi="宋体" w:cs="宋体" w:hint="eastAsia"/>
          <w:color w:val="000000" w:themeColor="text1"/>
          <w:sz w:val="24"/>
          <w:szCs w:val="24"/>
        </w:rPr>
        <w:t>、服务响应要求</w:t>
      </w:r>
    </w:p>
    <w:p w:rsidR="00DC77A4" w:rsidRDefault="00EC36B6">
      <w:pPr>
        <w:widowControl/>
        <w:adjustRightInd w:val="0"/>
        <w:snapToGrid w:val="0"/>
        <w:spacing w:after="200" w:line="440" w:lineRule="exact"/>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在服务期间，要求服务商安排充足的现场技术支持人员，确保得到最快响应解决；要求服务商人员均能保持电话</w:t>
      </w:r>
      <w:r>
        <w:rPr>
          <w:rFonts w:ascii="宋体" w:eastAsia="宋体" w:hAnsi="宋体" w:cs="宋体" w:hint="eastAsia"/>
          <w:color w:val="000000" w:themeColor="text1"/>
          <w:kern w:val="0"/>
          <w:sz w:val="24"/>
          <w:szCs w:val="24"/>
          <w:lang/>
        </w:rPr>
        <w:t>24</w:t>
      </w:r>
      <w:r>
        <w:rPr>
          <w:rFonts w:ascii="宋体" w:eastAsia="宋体" w:hAnsi="宋体" w:cs="宋体" w:hint="eastAsia"/>
          <w:color w:val="000000" w:themeColor="text1"/>
          <w:kern w:val="0"/>
          <w:sz w:val="24"/>
          <w:szCs w:val="24"/>
          <w:lang/>
        </w:rPr>
        <w:t>小时畅通，提供</w:t>
      </w:r>
      <w:r>
        <w:rPr>
          <w:rFonts w:ascii="宋体" w:eastAsia="宋体" w:hAnsi="宋体" w:cs="宋体" w:hint="eastAsia"/>
          <w:color w:val="000000" w:themeColor="text1"/>
          <w:kern w:val="0"/>
          <w:sz w:val="24"/>
          <w:szCs w:val="24"/>
          <w:lang/>
        </w:rPr>
        <w:t>7</w:t>
      </w: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24</w:t>
      </w:r>
      <w:r>
        <w:rPr>
          <w:rFonts w:ascii="宋体" w:eastAsia="宋体" w:hAnsi="宋体" w:cs="宋体" w:hint="eastAsia"/>
          <w:color w:val="000000" w:themeColor="text1"/>
          <w:kern w:val="0"/>
          <w:sz w:val="24"/>
          <w:szCs w:val="24"/>
          <w:lang/>
        </w:rPr>
        <w:t>小时免费技术咨询，提供优质服务，服务期内的所有服务免费。</w:t>
      </w:r>
    </w:p>
    <w:p w:rsidR="00DC77A4" w:rsidRDefault="00EC36B6">
      <w:pPr>
        <w:widowControl/>
        <w:adjustRightInd w:val="0"/>
        <w:snapToGrid w:val="0"/>
        <w:spacing w:after="200" w:line="440" w:lineRule="exact"/>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不同类型问题或故障响应时间说明：</w:t>
      </w:r>
    </w:p>
    <w:p w:rsidR="00DC77A4" w:rsidRDefault="00EC36B6">
      <w:pPr>
        <w:widowControl/>
        <w:adjustRightInd w:val="0"/>
        <w:snapToGrid w:val="0"/>
        <w:spacing w:after="200" w:line="440" w:lineRule="exact"/>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）考试期间异常问题：现场技术人员即时响应解决；</w:t>
      </w:r>
    </w:p>
    <w:p w:rsidR="00DC77A4" w:rsidRDefault="00EC36B6">
      <w:pPr>
        <w:widowControl/>
        <w:adjustRightInd w:val="0"/>
        <w:snapToGrid w:val="0"/>
        <w:spacing w:after="200" w:line="440" w:lineRule="exact"/>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2</w:t>
      </w:r>
      <w:r>
        <w:rPr>
          <w:rFonts w:ascii="宋体" w:eastAsia="宋体" w:hAnsi="宋体" w:cs="宋体" w:hint="eastAsia"/>
          <w:color w:val="000000" w:themeColor="text1"/>
          <w:kern w:val="0"/>
          <w:sz w:val="24"/>
          <w:szCs w:val="24"/>
          <w:lang/>
        </w:rPr>
        <w:t>）应用性问题：服务人员接收问题后</w:t>
      </w:r>
      <w:r>
        <w:rPr>
          <w:rFonts w:ascii="宋体" w:eastAsia="宋体" w:hAnsi="宋体" w:cs="宋体" w:hint="eastAsia"/>
          <w:color w:val="000000" w:themeColor="text1"/>
          <w:kern w:val="0"/>
          <w:sz w:val="24"/>
          <w:szCs w:val="24"/>
          <w:lang/>
        </w:rPr>
        <w:t>15</w:t>
      </w:r>
      <w:r>
        <w:rPr>
          <w:rFonts w:ascii="宋体" w:eastAsia="宋体" w:hAnsi="宋体" w:cs="宋体" w:hint="eastAsia"/>
          <w:color w:val="000000" w:themeColor="text1"/>
          <w:kern w:val="0"/>
          <w:sz w:val="24"/>
          <w:szCs w:val="24"/>
          <w:lang/>
        </w:rPr>
        <w:t>分钟内响应，</w:t>
      </w:r>
      <w:r>
        <w:rPr>
          <w:rFonts w:ascii="宋体" w:eastAsia="宋体" w:hAnsi="宋体" w:cs="宋体" w:hint="eastAsia"/>
          <w:color w:val="000000" w:themeColor="text1"/>
          <w:kern w:val="0"/>
          <w:sz w:val="24"/>
          <w:szCs w:val="24"/>
          <w:lang/>
        </w:rPr>
        <w:t>1</w:t>
      </w:r>
      <w:r>
        <w:rPr>
          <w:rFonts w:ascii="宋体" w:eastAsia="宋体" w:hAnsi="宋体" w:cs="宋体" w:hint="eastAsia"/>
          <w:color w:val="000000" w:themeColor="text1"/>
          <w:kern w:val="0"/>
          <w:sz w:val="24"/>
          <w:szCs w:val="24"/>
          <w:lang/>
        </w:rPr>
        <w:t>小时内解决；</w:t>
      </w:r>
    </w:p>
    <w:p w:rsidR="00DC77A4" w:rsidRDefault="00EC36B6">
      <w:pPr>
        <w:widowControl/>
        <w:adjustRightInd w:val="0"/>
        <w:snapToGrid w:val="0"/>
        <w:spacing w:after="200" w:line="440" w:lineRule="exact"/>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3</w:t>
      </w:r>
      <w:r>
        <w:rPr>
          <w:rFonts w:ascii="宋体" w:eastAsia="宋体" w:hAnsi="宋体" w:cs="宋体" w:hint="eastAsia"/>
          <w:color w:val="000000" w:themeColor="text1"/>
          <w:kern w:val="0"/>
          <w:sz w:val="24"/>
          <w:szCs w:val="24"/>
          <w:lang/>
        </w:rPr>
        <w:t>）技术性问题：服务人员接收问题后</w:t>
      </w:r>
      <w:r>
        <w:rPr>
          <w:rFonts w:ascii="宋体" w:eastAsia="宋体" w:hAnsi="宋体" w:cs="宋体" w:hint="eastAsia"/>
          <w:color w:val="000000" w:themeColor="text1"/>
          <w:kern w:val="0"/>
          <w:sz w:val="24"/>
          <w:szCs w:val="24"/>
          <w:lang/>
        </w:rPr>
        <w:t>15</w:t>
      </w:r>
      <w:r>
        <w:rPr>
          <w:rFonts w:ascii="宋体" w:eastAsia="宋体" w:hAnsi="宋体" w:cs="宋体" w:hint="eastAsia"/>
          <w:color w:val="000000" w:themeColor="text1"/>
          <w:kern w:val="0"/>
          <w:sz w:val="24"/>
          <w:szCs w:val="24"/>
          <w:lang/>
        </w:rPr>
        <w:t>分钟内响应，</w:t>
      </w:r>
      <w:r>
        <w:rPr>
          <w:rFonts w:ascii="宋体" w:eastAsia="宋体" w:hAnsi="宋体" w:cs="宋体" w:hint="eastAsia"/>
          <w:color w:val="000000" w:themeColor="text1"/>
          <w:kern w:val="0"/>
          <w:sz w:val="24"/>
          <w:szCs w:val="24"/>
          <w:lang/>
        </w:rPr>
        <w:t>12</w:t>
      </w:r>
      <w:r>
        <w:rPr>
          <w:rFonts w:ascii="宋体" w:eastAsia="宋体" w:hAnsi="宋体" w:cs="宋体" w:hint="eastAsia"/>
          <w:color w:val="000000" w:themeColor="text1"/>
          <w:kern w:val="0"/>
          <w:sz w:val="24"/>
          <w:szCs w:val="24"/>
          <w:lang/>
        </w:rPr>
        <w:t>小时内给予回复，依据对问题的判断给出明确的解决时间，及时解决；</w:t>
      </w:r>
    </w:p>
    <w:p w:rsidR="00DC77A4" w:rsidRDefault="00EC36B6">
      <w:pPr>
        <w:widowControl/>
        <w:adjustRightInd w:val="0"/>
        <w:snapToGrid w:val="0"/>
        <w:spacing w:after="200" w:line="440" w:lineRule="exact"/>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4</w:t>
      </w:r>
      <w:r>
        <w:rPr>
          <w:rFonts w:ascii="宋体" w:eastAsia="宋体" w:hAnsi="宋体" w:cs="宋体" w:hint="eastAsia"/>
          <w:color w:val="000000" w:themeColor="text1"/>
          <w:kern w:val="0"/>
          <w:sz w:val="24"/>
          <w:szCs w:val="24"/>
          <w:lang/>
        </w:rPr>
        <w:t>）需求类问题：用户当日反馈的需求，在与用户确认后，提交反馈系统，待服务商确认需求后，</w:t>
      </w:r>
      <w:r>
        <w:rPr>
          <w:rFonts w:ascii="宋体" w:eastAsia="宋体" w:hAnsi="宋体" w:cs="宋体" w:hint="eastAsia"/>
          <w:color w:val="000000" w:themeColor="text1"/>
          <w:kern w:val="0"/>
          <w:sz w:val="24"/>
          <w:szCs w:val="24"/>
          <w:lang/>
        </w:rPr>
        <w:t>24</w:t>
      </w:r>
      <w:r>
        <w:rPr>
          <w:rFonts w:ascii="宋体" w:eastAsia="宋体" w:hAnsi="宋体" w:cs="宋体" w:hint="eastAsia"/>
          <w:color w:val="000000" w:themeColor="text1"/>
          <w:kern w:val="0"/>
          <w:sz w:val="24"/>
          <w:szCs w:val="24"/>
          <w:lang/>
        </w:rPr>
        <w:t>小时内回复用户是否能够实现。在服务商确认实现时间后，</w:t>
      </w:r>
      <w:r>
        <w:rPr>
          <w:rFonts w:ascii="宋体" w:eastAsia="宋体" w:hAnsi="宋体" w:cs="宋体" w:hint="eastAsia"/>
          <w:color w:val="000000" w:themeColor="text1"/>
          <w:kern w:val="0"/>
          <w:sz w:val="24"/>
          <w:szCs w:val="24"/>
          <w:lang/>
        </w:rPr>
        <w:t>24</w:t>
      </w:r>
      <w:r>
        <w:rPr>
          <w:rFonts w:ascii="宋体" w:eastAsia="宋体" w:hAnsi="宋体" w:cs="宋体" w:hint="eastAsia"/>
          <w:color w:val="000000" w:themeColor="text1"/>
          <w:kern w:val="0"/>
          <w:sz w:val="24"/>
          <w:szCs w:val="24"/>
          <w:lang/>
        </w:rPr>
        <w:t>小时内回复用户实现时间；</w:t>
      </w:r>
    </w:p>
    <w:p w:rsidR="00DC77A4" w:rsidRDefault="00EC36B6">
      <w:pPr>
        <w:widowControl/>
        <w:jc w:val="left"/>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w:t>
      </w:r>
      <w:r>
        <w:rPr>
          <w:rFonts w:ascii="宋体" w:eastAsia="宋体" w:hAnsi="宋体" w:cs="宋体" w:hint="eastAsia"/>
          <w:color w:val="000000" w:themeColor="text1"/>
          <w:kern w:val="0"/>
          <w:sz w:val="24"/>
          <w:szCs w:val="24"/>
          <w:lang/>
        </w:rPr>
        <w:t>5</w:t>
      </w:r>
      <w:r>
        <w:rPr>
          <w:rFonts w:ascii="宋体" w:eastAsia="宋体" w:hAnsi="宋体" w:cs="宋体" w:hint="eastAsia"/>
          <w:color w:val="000000" w:themeColor="text1"/>
          <w:kern w:val="0"/>
          <w:sz w:val="24"/>
          <w:szCs w:val="24"/>
          <w:lang/>
        </w:rPr>
        <w:t>）提供每天</w:t>
      </w:r>
      <w:r>
        <w:rPr>
          <w:rFonts w:ascii="宋体" w:eastAsia="宋体" w:hAnsi="宋体" w:cs="宋体" w:hint="eastAsia"/>
          <w:color w:val="000000" w:themeColor="text1"/>
          <w:kern w:val="0"/>
          <w:sz w:val="24"/>
          <w:szCs w:val="24"/>
          <w:lang/>
        </w:rPr>
        <w:t>24</w:t>
      </w:r>
      <w:r>
        <w:rPr>
          <w:rFonts w:ascii="宋体" w:eastAsia="宋体" w:hAnsi="宋体" w:cs="宋体" w:hint="eastAsia"/>
          <w:color w:val="000000" w:themeColor="text1"/>
          <w:kern w:val="0"/>
          <w:sz w:val="24"/>
          <w:szCs w:val="24"/>
          <w:lang/>
        </w:rPr>
        <w:t>小时，每周</w:t>
      </w:r>
      <w:r>
        <w:rPr>
          <w:rFonts w:ascii="宋体" w:eastAsia="宋体" w:hAnsi="宋体" w:cs="宋体" w:hint="eastAsia"/>
          <w:color w:val="000000" w:themeColor="text1"/>
          <w:kern w:val="0"/>
          <w:sz w:val="24"/>
          <w:szCs w:val="24"/>
          <w:lang/>
        </w:rPr>
        <w:t>7</w:t>
      </w:r>
      <w:r>
        <w:rPr>
          <w:rFonts w:ascii="宋体" w:eastAsia="宋体" w:hAnsi="宋体" w:cs="宋体" w:hint="eastAsia"/>
          <w:color w:val="000000" w:themeColor="text1"/>
          <w:kern w:val="0"/>
          <w:sz w:val="24"/>
          <w:szCs w:val="24"/>
          <w:lang/>
        </w:rPr>
        <w:t>天提供导致产品运行中断，业务系统受到严重影响的紧急问题的技术支持，以电话、电子邮件、传真、远程登录等方式及时做出解答，提供解决方案，并远程协助客户解决问题；需要现场解决的，技术人员</w:t>
      </w:r>
      <w:r>
        <w:rPr>
          <w:rFonts w:ascii="宋体" w:eastAsia="宋体" w:hAnsi="宋体" w:cs="宋体" w:hint="eastAsia"/>
          <w:color w:val="000000" w:themeColor="text1"/>
          <w:kern w:val="0"/>
          <w:sz w:val="24"/>
          <w:szCs w:val="24"/>
          <w:lang/>
        </w:rPr>
        <w:t>12</w:t>
      </w:r>
      <w:r>
        <w:rPr>
          <w:rFonts w:ascii="宋体" w:eastAsia="宋体" w:hAnsi="宋体" w:cs="宋体" w:hint="eastAsia"/>
          <w:color w:val="000000" w:themeColor="text1"/>
          <w:kern w:val="0"/>
          <w:sz w:val="24"/>
          <w:szCs w:val="24"/>
          <w:lang/>
        </w:rPr>
        <w:t>小时内到达客户指定地点。</w:t>
      </w:r>
    </w:p>
    <w:p w:rsidR="00DC77A4" w:rsidRDefault="00EC36B6">
      <w:pPr>
        <w:pStyle w:val="3"/>
        <w:keepNext/>
        <w:keepLines/>
        <w:widowControl w:val="0"/>
        <w:spacing w:before="260" w:beforeAutospacing="0" w:after="260" w:afterAutospacing="0" w:line="440" w:lineRule="exact"/>
        <w:ind w:left="-73"/>
        <w:jc w:val="both"/>
        <w:rPr>
          <w:color w:val="000000" w:themeColor="text1"/>
          <w:sz w:val="24"/>
          <w:szCs w:val="24"/>
        </w:rPr>
      </w:pPr>
      <w:r>
        <w:rPr>
          <w:color w:val="000000" w:themeColor="text1"/>
          <w:sz w:val="24"/>
          <w:szCs w:val="24"/>
        </w:rPr>
        <w:t>9</w:t>
      </w:r>
      <w:r>
        <w:rPr>
          <w:color w:val="000000" w:themeColor="text1"/>
          <w:sz w:val="24"/>
          <w:szCs w:val="24"/>
        </w:rPr>
        <w:t>、服务周期</w:t>
      </w:r>
    </w:p>
    <w:tbl>
      <w:tblPr>
        <w:tblW w:w="8925" w:type="dxa"/>
        <w:tblInd w:w="-176" w:type="dxa"/>
        <w:tblLayout w:type="fixed"/>
        <w:tblLook w:val="04A0"/>
      </w:tblPr>
      <w:tblGrid>
        <w:gridCol w:w="1097"/>
        <w:gridCol w:w="2973"/>
        <w:gridCol w:w="3232"/>
        <w:gridCol w:w="1383"/>
        <w:gridCol w:w="240"/>
      </w:tblGrid>
      <w:tr w:rsidR="00DC77A4">
        <w:trPr>
          <w:gridAfter w:val="1"/>
          <w:wAfter w:w="240" w:type="dxa"/>
          <w:trHeight w:val="648"/>
        </w:trPr>
        <w:tc>
          <w:tcPr>
            <w:tcW w:w="1097"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DC77A4" w:rsidRDefault="00EC36B6">
            <w:pPr>
              <w:widowControl/>
              <w:adjustRightInd w:val="0"/>
              <w:snapToGrid w:val="0"/>
              <w:spacing w:after="200" w:line="440" w:lineRule="exact"/>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年份</w:t>
            </w:r>
          </w:p>
        </w:tc>
        <w:tc>
          <w:tcPr>
            <w:tcW w:w="2973" w:type="dxa"/>
            <w:vMerge w:val="restart"/>
            <w:tcBorders>
              <w:top w:val="single" w:sz="4" w:space="0" w:color="auto"/>
              <w:left w:val="nil"/>
              <w:bottom w:val="single" w:sz="4" w:space="0" w:color="auto"/>
              <w:right w:val="single" w:sz="8" w:space="0" w:color="auto"/>
            </w:tcBorders>
            <w:shd w:val="clear" w:color="auto" w:fill="auto"/>
            <w:vAlign w:val="center"/>
          </w:tcPr>
          <w:p w:rsidR="00DC77A4" w:rsidRDefault="00EC36B6">
            <w:pPr>
              <w:widowControl/>
              <w:adjustRightInd w:val="0"/>
              <w:snapToGrid w:val="0"/>
              <w:spacing w:after="200" w:line="440" w:lineRule="exact"/>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报名考生人数</w:t>
            </w:r>
            <w:r>
              <w:rPr>
                <w:rFonts w:ascii="宋体" w:eastAsia="宋体" w:hAnsi="宋体" w:cs="宋体" w:hint="eastAsia"/>
                <w:color w:val="000000" w:themeColor="text1"/>
                <w:kern w:val="0"/>
                <w:sz w:val="24"/>
                <w:szCs w:val="24"/>
                <w:lang/>
              </w:rPr>
              <w:br/>
            </w:r>
            <w:r>
              <w:rPr>
                <w:rFonts w:ascii="宋体" w:eastAsia="宋体" w:hAnsi="宋体" w:cs="宋体" w:hint="eastAsia"/>
                <w:color w:val="000000" w:themeColor="text1"/>
                <w:kern w:val="0"/>
                <w:sz w:val="24"/>
                <w:szCs w:val="24"/>
                <w:lang/>
              </w:rPr>
              <w:t>（万人）</w:t>
            </w:r>
          </w:p>
        </w:tc>
        <w:tc>
          <w:tcPr>
            <w:tcW w:w="3232" w:type="dxa"/>
            <w:vMerge w:val="restart"/>
            <w:tcBorders>
              <w:top w:val="single" w:sz="4" w:space="0" w:color="auto"/>
              <w:left w:val="nil"/>
              <w:bottom w:val="single" w:sz="4" w:space="0" w:color="auto"/>
              <w:right w:val="nil"/>
            </w:tcBorders>
            <w:shd w:val="clear" w:color="auto" w:fill="auto"/>
            <w:vAlign w:val="center"/>
          </w:tcPr>
          <w:p w:rsidR="00DC77A4" w:rsidRDefault="00EC36B6">
            <w:pPr>
              <w:widowControl/>
              <w:adjustRightInd w:val="0"/>
              <w:snapToGrid w:val="0"/>
              <w:spacing w:after="200" w:line="440" w:lineRule="exact"/>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科次数</w:t>
            </w:r>
            <w:r>
              <w:rPr>
                <w:rFonts w:ascii="宋体" w:eastAsia="宋体" w:hAnsi="宋体" w:cs="宋体" w:hint="eastAsia"/>
                <w:color w:val="000000" w:themeColor="text1"/>
                <w:kern w:val="0"/>
                <w:sz w:val="24"/>
                <w:szCs w:val="24"/>
                <w:lang/>
              </w:rPr>
              <w:br/>
            </w:r>
            <w:r>
              <w:rPr>
                <w:rFonts w:ascii="宋体" w:eastAsia="宋体" w:hAnsi="宋体" w:cs="宋体" w:hint="eastAsia"/>
                <w:color w:val="000000" w:themeColor="text1"/>
                <w:kern w:val="0"/>
                <w:sz w:val="24"/>
                <w:szCs w:val="24"/>
                <w:lang/>
              </w:rPr>
              <w:t>（万）</w:t>
            </w:r>
          </w:p>
        </w:tc>
        <w:tc>
          <w:tcPr>
            <w:tcW w:w="1383"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DC77A4" w:rsidRDefault="00EC36B6">
            <w:pPr>
              <w:widowControl/>
              <w:adjustRightInd w:val="0"/>
              <w:snapToGrid w:val="0"/>
              <w:spacing w:after="200" w:line="440" w:lineRule="exact"/>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考试次数</w:t>
            </w:r>
          </w:p>
        </w:tc>
      </w:tr>
      <w:tr w:rsidR="00DC77A4">
        <w:trPr>
          <w:trHeight w:val="290"/>
        </w:trPr>
        <w:tc>
          <w:tcPr>
            <w:tcW w:w="1097" w:type="dxa"/>
            <w:vMerge/>
            <w:tcBorders>
              <w:top w:val="single" w:sz="4" w:space="0" w:color="auto"/>
              <w:left w:val="single" w:sz="4" w:space="0" w:color="auto"/>
              <w:bottom w:val="single" w:sz="4" w:space="0" w:color="auto"/>
              <w:right w:val="single" w:sz="8" w:space="0" w:color="auto"/>
            </w:tcBorders>
            <w:shd w:val="clear" w:color="auto" w:fill="auto"/>
            <w:vAlign w:val="center"/>
          </w:tcPr>
          <w:p w:rsidR="00DC77A4" w:rsidRDefault="00DC77A4">
            <w:pPr>
              <w:rPr>
                <w:rFonts w:ascii="Times New Roman" w:hAnsi="Times New Roman" w:cs="Times New Roman"/>
                <w:color w:val="000000" w:themeColor="text1"/>
                <w:sz w:val="20"/>
                <w:szCs w:val="20"/>
              </w:rPr>
            </w:pPr>
          </w:p>
        </w:tc>
        <w:tc>
          <w:tcPr>
            <w:tcW w:w="2973" w:type="dxa"/>
            <w:vMerge/>
            <w:tcBorders>
              <w:top w:val="single" w:sz="4" w:space="0" w:color="auto"/>
              <w:left w:val="nil"/>
              <w:bottom w:val="single" w:sz="4" w:space="0" w:color="auto"/>
              <w:right w:val="single" w:sz="8" w:space="0" w:color="auto"/>
            </w:tcBorders>
            <w:shd w:val="clear" w:color="auto" w:fill="auto"/>
            <w:vAlign w:val="center"/>
          </w:tcPr>
          <w:p w:rsidR="00DC77A4" w:rsidRDefault="00DC77A4">
            <w:pPr>
              <w:rPr>
                <w:rFonts w:ascii="Times New Roman" w:hAnsi="Times New Roman" w:cs="Times New Roman"/>
                <w:color w:val="000000" w:themeColor="text1"/>
                <w:sz w:val="20"/>
                <w:szCs w:val="20"/>
              </w:rPr>
            </w:pPr>
          </w:p>
        </w:tc>
        <w:tc>
          <w:tcPr>
            <w:tcW w:w="3232" w:type="dxa"/>
            <w:vMerge/>
            <w:tcBorders>
              <w:top w:val="single" w:sz="4" w:space="0" w:color="auto"/>
              <w:left w:val="nil"/>
              <w:bottom w:val="single" w:sz="4" w:space="0" w:color="auto"/>
              <w:right w:val="nil"/>
            </w:tcBorders>
            <w:shd w:val="clear" w:color="auto" w:fill="auto"/>
            <w:vAlign w:val="center"/>
          </w:tcPr>
          <w:p w:rsidR="00DC77A4" w:rsidRDefault="00DC77A4">
            <w:pPr>
              <w:rPr>
                <w:rFonts w:ascii="Times New Roman" w:hAnsi="Times New Roman" w:cs="Times New Roman"/>
                <w:color w:val="000000" w:themeColor="text1"/>
                <w:sz w:val="20"/>
                <w:szCs w:val="20"/>
              </w:rPr>
            </w:pPr>
          </w:p>
        </w:tc>
        <w:tc>
          <w:tcPr>
            <w:tcW w:w="1383" w:type="dxa"/>
            <w:vMerge/>
            <w:tcBorders>
              <w:top w:val="single" w:sz="4" w:space="0" w:color="auto"/>
              <w:left w:val="single" w:sz="8" w:space="0" w:color="auto"/>
              <w:bottom w:val="single" w:sz="4" w:space="0" w:color="auto"/>
              <w:right w:val="single" w:sz="4" w:space="0" w:color="auto"/>
            </w:tcBorders>
            <w:shd w:val="clear" w:color="auto" w:fill="auto"/>
            <w:vAlign w:val="center"/>
          </w:tcPr>
          <w:p w:rsidR="00DC77A4" w:rsidRDefault="00DC77A4">
            <w:pPr>
              <w:rPr>
                <w:rFonts w:ascii="Times New Roman" w:hAnsi="Times New Roman" w:cs="Times New Roman"/>
                <w:color w:val="000000" w:themeColor="text1"/>
                <w:sz w:val="20"/>
                <w:szCs w:val="20"/>
              </w:rPr>
            </w:pPr>
          </w:p>
        </w:tc>
        <w:tc>
          <w:tcPr>
            <w:tcW w:w="240" w:type="dxa"/>
            <w:shd w:val="clear" w:color="auto" w:fill="auto"/>
            <w:vAlign w:val="center"/>
          </w:tcPr>
          <w:p w:rsidR="00DC77A4" w:rsidRDefault="00DC77A4">
            <w:pPr>
              <w:widowControl/>
              <w:adjustRightInd w:val="0"/>
              <w:snapToGrid w:val="0"/>
              <w:spacing w:after="200" w:line="440" w:lineRule="exact"/>
              <w:jc w:val="center"/>
              <w:textAlignment w:val="baseline"/>
              <w:rPr>
                <w:rFonts w:ascii="宋体" w:eastAsia="宋体" w:hAnsi="宋体" w:cs="宋体"/>
                <w:color w:val="000000" w:themeColor="text1"/>
                <w:sz w:val="24"/>
                <w:szCs w:val="24"/>
              </w:rPr>
            </w:pPr>
          </w:p>
        </w:tc>
      </w:tr>
      <w:tr w:rsidR="00DC77A4">
        <w:trPr>
          <w:trHeight w:val="354"/>
        </w:trPr>
        <w:tc>
          <w:tcPr>
            <w:tcW w:w="1097" w:type="dxa"/>
            <w:tcBorders>
              <w:top w:val="nil"/>
              <w:left w:val="single" w:sz="8" w:space="0" w:color="auto"/>
              <w:bottom w:val="single" w:sz="8" w:space="0" w:color="auto"/>
              <w:right w:val="single" w:sz="8" w:space="0" w:color="auto"/>
            </w:tcBorders>
            <w:shd w:val="clear" w:color="auto" w:fill="auto"/>
            <w:vAlign w:val="center"/>
          </w:tcPr>
          <w:p w:rsidR="00DC77A4" w:rsidRDefault="00EC36B6">
            <w:pPr>
              <w:widowControl/>
              <w:adjustRightInd w:val="0"/>
              <w:snapToGrid w:val="0"/>
              <w:spacing w:after="200" w:line="440" w:lineRule="exact"/>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2021</w:t>
            </w:r>
          </w:p>
        </w:tc>
        <w:tc>
          <w:tcPr>
            <w:tcW w:w="7588" w:type="dxa"/>
            <w:gridSpan w:val="3"/>
            <w:tcBorders>
              <w:top w:val="nil"/>
              <w:left w:val="nil"/>
              <w:bottom w:val="single" w:sz="8" w:space="0" w:color="auto"/>
              <w:right w:val="single" w:sz="8" w:space="0" w:color="auto"/>
            </w:tcBorders>
            <w:shd w:val="clear" w:color="auto" w:fill="auto"/>
            <w:vAlign w:val="center"/>
          </w:tcPr>
          <w:p w:rsidR="00DC77A4" w:rsidRDefault="00EC36B6">
            <w:pPr>
              <w:widowControl/>
              <w:adjustRightInd w:val="0"/>
              <w:snapToGrid w:val="0"/>
              <w:spacing w:after="200" w:line="440" w:lineRule="exact"/>
              <w:jc w:val="center"/>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各地市所有考点全流程测试</w:t>
            </w:r>
          </w:p>
          <w:p w:rsidR="00DC77A4" w:rsidRDefault="00EC36B6">
            <w:pPr>
              <w:widowControl/>
              <w:adjustRightInd w:val="0"/>
              <w:snapToGrid w:val="0"/>
              <w:spacing w:after="200" w:line="440" w:lineRule="exact"/>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 xml:space="preserve">　</w:t>
            </w:r>
          </w:p>
        </w:tc>
        <w:tc>
          <w:tcPr>
            <w:tcW w:w="240" w:type="dxa"/>
            <w:shd w:val="clear" w:color="auto" w:fill="auto"/>
            <w:vAlign w:val="center"/>
          </w:tcPr>
          <w:p w:rsidR="00DC77A4" w:rsidRDefault="00DC77A4">
            <w:pPr>
              <w:widowControl/>
              <w:adjustRightInd w:val="0"/>
              <w:snapToGrid w:val="0"/>
              <w:spacing w:after="200" w:line="440" w:lineRule="exact"/>
              <w:jc w:val="left"/>
              <w:textAlignment w:val="baseline"/>
              <w:rPr>
                <w:rFonts w:ascii="宋体" w:eastAsia="宋体" w:hAnsi="宋体" w:cs="宋体"/>
                <w:color w:val="000000" w:themeColor="text1"/>
                <w:sz w:val="24"/>
                <w:szCs w:val="24"/>
              </w:rPr>
            </w:pPr>
          </w:p>
        </w:tc>
      </w:tr>
      <w:tr w:rsidR="00DC77A4">
        <w:trPr>
          <w:trHeight w:val="290"/>
        </w:trPr>
        <w:tc>
          <w:tcPr>
            <w:tcW w:w="1097" w:type="dxa"/>
            <w:tcBorders>
              <w:top w:val="nil"/>
              <w:left w:val="single" w:sz="8" w:space="0" w:color="auto"/>
              <w:bottom w:val="single" w:sz="8" w:space="0" w:color="000000"/>
              <w:right w:val="single" w:sz="8" w:space="0" w:color="auto"/>
            </w:tcBorders>
            <w:shd w:val="clear" w:color="auto" w:fill="auto"/>
            <w:vAlign w:val="center"/>
          </w:tcPr>
          <w:p w:rsidR="00DC77A4" w:rsidRDefault="00EC36B6">
            <w:pPr>
              <w:adjustRightInd w:val="0"/>
              <w:snapToGrid w:val="0"/>
              <w:spacing w:after="200" w:line="440" w:lineRule="exact"/>
              <w:jc w:val="center"/>
              <w:textAlignment w:val="baseline"/>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2022</w:t>
            </w:r>
          </w:p>
        </w:tc>
        <w:tc>
          <w:tcPr>
            <w:tcW w:w="2973" w:type="dxa"/>
            <w:tcBorders>
              <w:top w:val="nil"/>
              <w:left w:val="nil"/>
              <w:bottom w:val="single" w:sz="8" w:space="0" w:color="auto"/>
              <w:right w:val="single" w:sz="8" w:space="0" w:color="auto"/>
            </w:tcBorders>
            <w:shd w:val="clear" w:color="auto" w:fill="auto"/>
            <w:vAlign w:val="center"/>
          </w:tcPr>
          <w:p w:rsidR="00DC77A4" w:rsidRDefault="00EC36B6">
            <w:pPr>
              <w:widowControl/>
              <w:adjustRightInd w:val="0"/>
              <w:snapToGrid w:val="0"/>
              <w:spacing w:after="200" w:line="440" w:lineRule="exact"/>
              <w:jc w:val="center"/>
              <w:textAlignment w:val="baseline"/>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4</w:t>
            </w:r>
          </w:p>
        </w:tc>
        <w:tc>
          <w:tcPr>
            <w:tcW w:w="3232" w:type="dxa"/>
            <w:tcBorders>
              <w:top w:val="nil"/>
              <w:left w:val="nil"/>
              <w:bottom w:val="single" w:sz="8" w:space="0" w:color="auto"/>
              <w:right w:val="nil"/>
            </w:tcBorders>
            <w:shd w:val="clear" w:color="auto" w:fill="auto"/>
            <w:vAlign w:val="center"/>
          </w:tcPr>
          <w:p w:rsidR="00DC77A4" w:rsidRDefault="00EC36B6">
            <w:pPr>
              <w:widowControl/>
              <w:adjustRightInd w:val="0"/>
              <w:snapToGrid w:val="0"/>
              <w:spacing w:after="200" w:line="440" w:lineRule="exact"/>
              <w:jc w:val="center"/>
              <w:textAlignment w:val="baseline"/>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10</w:t>
            </w:r>
          </w:p>
        </w:tc>
        <w:tc>
          <w:tcPr>
            <w:tcW w:w="1383" w:type="dxa"/>
            <w:tcBorders>
              <w:top w:val="nil"/>
              <w:left w:val="single" w:sz="8" w:space="0" w:color="auto"/>
              <w:bottom w:val="single" w:sz="8" w:space="0" w:color="000000"/>
              <w:right w:val="single" w:sz="8" w:space="0" w:color="auto"/>
            </w:tcBorders>
            <w:shd w:val="clear" w:color="auto" w:fill="auto"/>
            <w:vAlign w:val="center"/>
          </w:tcPr>
          <w:p w:rsidR="00DC77A4" w:rsidRDefault="00EC36B6">
            <w:pPr>
              <w:adjustRightInd w:val="0"/>
              <w:snapToGrid w:val="0"/>
              <w:spacing w:after="200" w:line="440" w:lineRule="exact"/>
              <w:jc w:val="center"/>
              <w:textAlignment w:val="baseline"/>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1</w:t>
            </w:r>
          </w:p>
        </w:tc>
        <w:tc>
          <w:tcPr>
            <w:tcW w:w="240" w:type="dxa"/>
            <w:shd w:val="clear" w:color="auto" w:fill="auto"/>
            <w:vAlign w:val="center"/>
          </w:tcPr>
          <w:p w:rsidR="00DC77A4" w:rsidRDefault="00DC77A4">
            <w:pPr>
              <w:widowControl/>
              <w:adjustRightInd w:val="0"/>
              <w:snapToGrid w:val="0"/>
              <w:spacing w:after="200" w:line="440" w:lineRule="exact"/>
              <w:jc w:val="left"/>
              <w:textAlignment w:val="baseline"/>
              <w:rPr>
                <w:rFonts w:ascii="宋体" w:eastAsia="宋体" w:hAnsi="宋体" w:cs="宋体"/>
                <w:color w:val="000000" w:themeColor="text1"/>
                <w:sz w:val="24"/>
                <w:szCs w:val="24"/>
              </w:rPr>
            </w:pPr>
          </w:p>
        </w:tc>
      </w:tr>
      <w:tr w:rsidR="00DC77A4">
        <w:trPr>
          <w:trHeight w:val="290"/>
        </w:trPr>
        <w:tc>
          <w:tcPr>
            <w:tcW w:w="1097" w:type="dxa"/>
            <w:tcBorders>
              <w:top w:val="nil"/>
              <w:left w:val="single" w:sz="8" w:space="0" w:color="auto"/>
              <w:bottom w:val="single" w:sz="4" w:space="0" w:color="auto"/>
              <w:right w:val="single" w:sz="8" w:space="0" w:color="auto"/>
            </w:tcBorders>
            <w:shd w:val="clear" w:color="auto" w:fill="auto"/>
            <w:vAlign w:val="center"/>
          </w:tcPr>
          <w:p w:rsidR="00DC77A4" w:rsidRDefault="00EC36B6">
            <w:pPr>
              <w:adjustRightInd w:val="0"/>
              <w:snapToGrid w:val="0"/>
              <w:spacing w:after="200" w:line="440" w:lineRule="exact"/>
              <w:jc w:val="center"/>
              <w:textAlignment w:val="baseline"/>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2023</w:t>
            </w:r>
          </w:p>
        </w:tc>
        <w:tc>
          <w:tcPr>
            <w:tcW w:w="2973" w:type="dxa"/>
            <w:tcBorders>
              <w:top w:val="nil"/>
              <w:left w:val="nil"/>
              <w:bottom w:val="single" w:sz="4" w:space="0" w:color="auto"/>
              <w:right w:val="single" w:sz="8" w:space="0" w:color="auto"/>
            </w:tcBorders>
            <w:shd w:val="clear" w:color="auto" w:fill="auto"/>
            <w:vAlign w:val="center"/>
          </w:tcPr>
          <w:p w:rsidR="00DC77A4" w:rsidRDefault="00EC36B6">
            <w:pPr>
              <w:widowControl/>
              <w:adjustRightInd w:val="0"/>
              <w:snapToGrid w:val="0"/>
              <w:spacing w:after="200" w:line="440" w:lineRule="exact"/>
              <w:jc w:val="center"/>
              <w:textAlignment w:val="baseline"/>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6</w:t>
            </w:r>
          </w:p>
        </w:tc>
        <w:tc>
          <w:tcPr>
            <w:tcW w:w="3232" w:type="dxa"/>
            <w:tcBorders>
              <w:top w:val="nil"/>
              <w:left w:val="nil"/>
              <w:bottom w:val="single" w:sz="4" w:space="0" w:color="auto"/>
              <w:right w:val="nil"/>
            </w:tcBorders>
            <w:shd w:val="clear" w:color="auto" w:fill="auto"/>
            <w:vAlign w:val="center"/>
          </w:tcPr>
          <w:p w:rsidR="00DC77A4" w:rsidRDefault="00EC36B6">
            <w:pPr>
              <w:widowControl/>
              <w:adjustRightInd w:val="0"/>
              <w:snapToGrid w:val="0"/>
              <w:spacing w:after="200" w:line="440" w:lineRule="exact"/>
              <w:jc w:val="center"/>
              <w:textAlignment w:val="baseline"/>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15</w:t>
            </w:r>
          </w:p>
        </w:tc>
        <w:tc>
          <w:tcPr>
            <w:tcW w:w="1383" w:type="dxa"/>
            <w:tcBorders>
              <w:top w:val="nil"/>
              <w:left w:val="single" w:sz="8" w:space="0" w:color="auto"/>
              <w:bottom w:val="single" w:sz="4" w:space="0" w:color="auto"/>
              <w:right w:val="single" w:sz="8" w:space="0" w:color="auto"/>
            </w:tcBorders>
            <w:shd w:val="clear" w:color="auto" w:fill="auto"/>
            <w:vAlign w:val="center"/>
          </w:tcPr>
          <w:p w:rsidR="00DC77A4" w:rsidRDefault="00EC36B6">
            <w:pPr>
              <w:adjustRightInd w:val="0"/>
              <w:snapToGrid w:val="0"/>
              <w:spacing w:after="200" w:line="440" w:lineRule="exact"/>
              <w:jc w:val="center"/>
              <w:textAlignment w:val="baseline"/>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2</w:t>
            </w:r>
          </w:p>
        </w:tc>
        <w:tc>
          <w:tcPr>
            <w:tcW w:w="240" w:type="dxa"/>
            <w:shd w:val="clear" w:color="auto" w:fill="auto"/>
            <w:vAlign w:val="center"/>
          </w:tcPr>
          <w:p w:rsidR="00DC77A4" w:rsidRDefault="00DC77A4">
            <w:pPr>
              <w:widowControl/>
              <w:adjustRightInd w:val="0"/>
              <w:snapToGrid w:val="0"/>
              <w:spacing w:after="200" w:line="440" w:lineRule="exact"/>
              <w:jc w:val="left"/>
              <w:textAlignment w:val="baseline"/>
              <w:rPr>
                <w:rFonts w:ascii="宋体" w:eastAsia="宋体" w:hAnsi="宋体" w:cs="宋体"/>
                <w:color w:val="000000" w:themeColor="text1"/>
                <w:sz w:val="24"/>
                <w:szCs w:val="24"/>
              </w:rPr>
            </w:pPr>
          </w:p>
        </w:tc>
      </w:tr>
      <w:tr w:rsidR="00DC77A4">
        <w:trPr>
          <w:trHeight w:val="290"/>
        </w:trPr>
        <w:tc>
          <w:tcPr>
            <w:tcW w:w="1097" w:type="dxa"/>
            <w:tcBorders>
              <w:top w:val="single" w:sz="4" w:space="0" w:color="auto"/>
              <w:left w:val="single" w:sz="8" w:space="0" w:color="auto"/>
              <w:bottom w:val="single" w:sz="8" w:space="0" w:color="000000"/>
              <w:right w:val="single" w:sz="8" w:space="0" w:color="auto"/>
            </w:tcBorders>
            <w:shd w:val="clear" w:color="auto" w:fill="auto"/>
            <w:vAlign w:val="center"/>
          </w:tcPr>
          <w:p w:rsidR="00DC77A4" w:rsidRDefault="00EC36B6">
            <w:pPr>
              <w:adjustRightInd w:val="0"/>
              <w:snapToGrid w:val="0"/>
              <w:spacing w:after="200" w:line="440" w:lineRule="exact"/>
              <w:jc w:val="center"/>
              <w:textAlignment w:val="baseline"/>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lastRenderedPageBreak/>
              <w:t>2024</w:t>
            </w:r>
          </w:p>
        </w:tc>
        <w:tc>
          <w:tcPr>
            <w:tcW w:w="2973" w:type="dxa"/>
            <w:tcBorders>
              <w:top w:val="single" w:sz="4" w:space="0" w:color="auto"/>
              <w:left w:val="nil"/>
              <w:bottom w:val="single" w:sz="8" w:space="0" w:color="auto"/>
              <w:right w:val="single" w:sz="8" w:space="0" w:color="auto"/>
            </w:tcBorders>
            <w:shd w:val="clear" w:color="auto" w:fill="auto"/>
            <w:vAlign w:val="center"/>
          </w:tcPr>
          <w:p w:rsidR="00DC77A4" w:rsidRDefault="00EC36B6">
            <w:pPr>
              <w:widowControl/>
              <w:adjustRightInd w:val="0"/>
              <w:snapToGrid w:val="0"/>
              <w:spacing w:after="200" w:line="440" w:lineRule="exact"/>
              <w:jc w:val="center"/>
              <w:textAlignment w:val="baseline"/>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8</w:t>
            </w:r>
          </w:p>
        </w:tc>
        <w:tc>
          <w:tcPr>
            <w:tcW w:w="3232" w:type="dxa"/>
            <w:tcBorders>
              <w:top w:val="single" w:sz="4" w:space="0" w:color="auto"/>
              <w:left w:val="nil"/>
              <w:bottom w:val="single" w:sz="8" w:space="0" w:color="auto"/>
              <w:right w:val="nil"/>
            </w:tcBorders>
            <w:shd w:val="clear" w:color="auto" w:fill="auto"/>
            <w:vAlign w:val="center"/>
          </w:tcPr>
          <w:p w:rsidR="00DC77A4" w:rsidRDefault="00EC36B6">
            <w:pPr>
              <w:widowControl/>
              <w:adjustRightInd w:val="0"/>
              <w:snapToGrid w:val="0"/>
              <w:spacing w:after="200" w:line="440" w:lineRule="exact"/>
              <w:jc w:val="center"/>
              <w:textAlignment w:val="baseline"/>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20</w:t>
            </w:r>
          </w:p>
        </w:tc>
        <w:tc>
          <w:tcPr>
            <w:tcW w:w="1383" w:type="dxa"/>
            <w:tcBorders>
              <w:top w:val="single" w:sz="4" w:space="0" w:color="auto"/>
              <w:left w:val="single" w:sz="8" w:space="0" w:color="auto"/>
              <w:bottom w:val="single" w:sz="8" w:space="0" w:color="000000"/>
              <w:right w:val="single" w:sz="8" w:space="0" w:color="auto"/>
            </w:tcBorders>
            <w:shd w:val="clear" w:color="auto" w:fill="auto"/>
            <w:vAlign w:val="center"/>
          </w:tcPr>
          <w:p w:rsidR="00DC77A4" w:rsidRDefault="00EC36B6">
            <w:pPr>
              <w:adjustRightInd w:val="0"/>
              <w:snapToGrid w:val="0"/>
              <w:spacing w:after="200" w:line="440" w:lineRule="exact"/>
              <w:jc w:val="center"/>
              <w:textAlignment w:val="baseline"/>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2</w:t>
            </w:r>
          </w:p>
        </w:tc>
        <w:tc>
          <w:tcPr>
            <w:tcW w:w="240" w:type="dxa"/>
            <w:shd w:val="clear" w:color="auto" w:fill="auto"/>
            <w:vAlign w:val="center"/>
          </w:tcPr>
          <w:p w:rsidR="00DC77A4" w:rsidRDefault="00DC77A4">
            <w:pPr>
              <w:widowControl/>
              <w:adjustRightInd w:val="0"/>
              <w:snapToGrid w:val="0"/>
              <w:spacing w:after="200" w:line="440" w:lineRule="exact"/>
              <w:jc w:val="left"/>
              <w:textAlignment w:val="baseline"/>
              <w:rPr>
                <w:rFonts w:ascii="宋体" w:eastAsia="宋体" w:hAnsi="宋体" w:cs="宋体"/>
                <w:color w:val="000000" w:themeColor="text1"/>
                <w:sz w:val="24"/>
                <w:szCs w:val="24"/>
              </w:rPr>
            </w:pPr>
          </w:p>
        </w:tc>
      </w:tr>
    </w:tbl>
    <w:p w:rsidR="00DC77A4" w:rsidRDefault="00EC36B6">
      <w:pPr>
        <w:widowControl/>
        <w:adjustRightInd w:val="0"/>
        <w:snapToGrid w:val="0"/>
        <w:spacing w:after="200" w:line="440" w:lineRule="exact"/>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备注：以上数字为预估数，实际考试次数以住建部安排为准，考试人数和科次数以实际报考为准。</w:t>
      </w:r>
    </w:p>
    <w:p w:rsidR="00DC77A4" w:rsidRDefault="00EC36B6">
      <w:pPr>
        <w:textAlignment w:val="baseline"/>
        <w:rPr>
          <w:rFonts w:ascii="宋体" w:eastAsia="宋体" w:hAnsi="宋体" w:cs="宋体"/>
          <w:b/>
          <w:bCs/>
          <w:color w:val="000000" w:themeColor="text1"/>
          <w:kern w:val="0"/>
          <w:sz w:val="24"/>
          <w:szCs w:val="24"/>
        </w:rPr>
      </w:pPr>
      <w:bookmarkStart w:id="9" w:name="_Toc26101"/>
      <w:bookmarkStart w:id="10" w:name="_Toc8748"/>
      <w:bookmarkStart w:id="11" w:name="_Toc9611"/>
      <w:bookmarkStart w:id="12" w:name="_Toc31273"/>
      <w:bookmarkStart w:id="13" w:name="_Toc13333"/>
      <w:bookmarkStart w:id="14" w:name="_Toc23328"/>
      <w:bookmarkStart w:id="15" w:name="_Toc1121"/>
      <w:bookmarkStart w:id="16" w:name="_Toc18952"/>
      <w:bookmarkStart w:id="17" w:name="_Toc3057"/>
      <w:bookmarkStart w:id="18" w:name="_Toc4087"/>
      <w:bookmarkStart w:id="19" w:name="_Toc20243"/>
      <w:bookmarkStart w:id="20" w:name="_Toc26626"/>
      <w:bookmarkStart w:id="21" w:name="_Toc5289"/>
      <w:bookmarkStart w:id="22" w:name="_Toc2660"/>
      <w:bookmarkStart w:id="23" w:name="_Toc13874"/>
      <w:bookmarkStart w:id="24" w:name="_Toc14252"/>
      <w:bookmarkStart w:id="25" w:name="_Toc22523"/>
      <w:bookmarkStart w:id="26" w:name="_Toc17385"/>
      <w:bookmarkStart w:id="27" w:name="_Toc2099"/>
      <w:bookmarkStart w:id="28" w:name="_Toc3985"/>
      <w:bookmarkStart w:id="29" w:name="_Toc13857"/>
      <w:bookmarkStart w:id="30" w:name="_Toc21123"/>
      <w:bookmarkStart w:id="31" w:name="_Toc27885"/>
      <w:bookmarkStart w:id="32" w:name="_Toc5247"/>
      <w:bookmarkStart w:id="33" w:name="_Toc29918"/>
      <w:bookmarkStart w:id="34" w:name="_Toc21130"/>
      <w:bookmarkStart w:id="35" w:name="_Toc29763"/>
      <w:bookmarkStart w:id="36" w:name="_Toc3694"/>
      <w:bookmarkStart w:id="37" w:name="_Toc31036"/>
      <w:bookmarkStart w:id="38" w:name="_Toc83309965"/>
      <w:bookmarkEnd w:id="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Fonts w:ascii="宋体" w:eastAsia="宋体" w:hAnsi="宋体" w:cs="宋体"/>
          <w:b/>
          <w:bCs/>
          <w:color w:val="000000" w:themeColor="text1"/>
          <w:kern w:val="0"/>
          <w:sz w:val="24"/>
          <w:szCs w:val="24"/>
        </w:rPr>
        <w:t>10</w:t>
      </w:r>
      <w:r>
        <w:rPr>
          <w:rFonts w:ascii="宋体" w:eastAsia="宋体" w:hAnsi="宋体" w:cs="宋体"/>
          <w:b/>
          <w:bCs/>
          <w:color w:val="000000" w:themeColor="text1"/>
          <w:kern w:val="0"/>
          <w:sz w:val="24"/>
          <w:szCs w:val="24"/>
        </w:rPr>
        <w:t>、其他要求</w:t>
      </w:r>
      <w:bookmarkEnd w:id="37"/>
      <w:bookmarkEnd w:id="38"/>
    </w:p>
    <w:p w:rsidR="00DC77A4" w:rsidRDefault="00EC36B6">
      <w:pPr>
        <w:pStyle w:val="4"/>
        <w:widowControl/>
        <w:spacing w:line="440" w:lineRule="exact"/>
        <w:ind w:left="-73"/>
        <w:rPr>
          <w:rFonts w:ascii="宋体" w:eastAsia="宋体" w:hAnsi="Cambria" w:cs="宋体"/>
          <w:color w:val="000000" w:themeColor="text1"/>
          <w:sz w:val="24"/>
          <w:szCs w:val="24"/>
        </w:rPr>
      </w:pPr>
      <w:bookmarkStart w:id="39" w:name="_Toc10887"/>
      <w:bookmarkStart w:id="40" w:name="_Toc622"/>
      <w:bookmarkStart w:id="41" w:name="_Toc31548"/>
      <w:bookmarkStart w:id="42" w:name="_Toc5266"/>
      <w:bookmarkStart w:id="43" w:name="_Toc9082"/>
      <w:bookmarkStart w:id="44" w:name="_Toc1995"/>
      <w:bookmarkStart w:id="45" w:name="_Toc5618"/>
      <w:bookmarkStart w:id="46" w:name="_Toc9999"/>
      <w:bookmarkStart w:id="47" w:name="_Toc10727"/>
      <w:bookmarkStart w:id="48" w:name="_Toc22912"/>
      <w:bookmarkStart w:id="49" w:name="_Toc21429"/>
      <w:bookmarkStart w:id="50" w:name="_Toc2655"/>
      <w:bookmarkStart w:id="51" w:name="_Toc93"/>
      <w:bookmarkStart w:id="52" w:name="_Toc19667"/>
      <w:bookmarkStart w:id="53" w:name="_Toc31648"/>
      <w:bookmarkEnd w:id="39"/>
      <w:bookmarkEnd w:id="40"/>
      <w:bookmarkEnd w:id="41"/>
      <w:bookmarkEnd w:id="42"/>
      <w:bookmarkEnd w:id="43"/>
      <w:bookmarkEnd w:id="44"/>
      <w:bookmarkEnd w:id="45"/>
      <w:bookmarkEnd w:id="46"/>
      <w:bookmarkEnd w:id="47"/>
      <w:bookmarkEnd w:id="48"/>
      <w:bookmarkEnd w:id="49"/>
      <w:bookmarkEnd w:id="50"/>
      <w:bookmarkEnd w:id="51"/>
      <w:bookmarkEnd w:id="52"/>
      <w:r>
        <w:rPr>
          <w:rFonts w:ascii="宋体" w:eastAsia="宋体" w:hAnsi="宋体" w:cs="宋体" w:hint="eastAsia"/>
          <w:color w:val="000000" w:themeColor="text1"/>
          <w:sz w:val="24"/>
          <w:szCs w:val="24"/>
        </w:rPr>
        <w:t>10.1</w:t>
      </w:r>
      <w:r>
        <w:rPr>
          <w:rFonts w:ascii="宋体" w:eastAsia="宋体" w:hAnsi="宋体" w:cs="宋体" w:hint="eastAsia"/>
          <w:color w:val="000000" w:themeColor="text1"/>
          <w:sz w:val="24"/>
          <w:szCs w:val="24"/>
        </w:rPr>
        <w:t>项目费用要求</w:t>
      </w:r>
    </w:p>
    <w:p w:rsidR="00DC77A4" w:rsidRDefault="00EC36B6">
      <w:pPr>
        <w:spacing w:line="440" w:lineRule="exact"/>
        <w:ind w:firstLineChars="200" w:firstLine="480"/>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本项目为总价包干服务，即项目涉及到的所有费用（接口对接费、技术服务费、设备使用费、人员工资、培训费、系统升级维护费、云平台租赁费、网络通信费（含短信、微信等）等）均由服务商承担，考试主管部门除支付项目服务费外，不再支付其他任何费用。</w:t>
      </w:r>
    </w:p>
    <w:p w:rsidR="00DC77A4" w:rsidRDefault="00EC36B6">
      <w:pPr>
        <w:pStyle w:val="4"/>
        <w:widowControl/>
        <w:spacing w:line="440" w:lineRule="exact"/>
        <w:ind w:left="-73"/>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t>10.2</w:t>
      </w:r>
      <w:r>
        <w:rPr>
          <w:rFonts w:ascii="宋体" w:eastAsia="宋体" w:hAnsi="宋体" w:cs="宋体" w:hint="eastAsia"/>
          <w:color w:val="000000" w:themeColor="text1"/>
          <w:sz w:val="24"/>
          <w:szCs w:val="24"/>
        </w:rPr>
        <w:t>保密要求</w:t>
      </w:r>
    </w:p>
    <w:p w:rsidR="00DC77A4" w:rsidRDefault="00EC36B6" w:rsidP="00EC36B6">
      <w:pPr>
        <w:snapToGrid w:val="0"/>
        <w:spacing w:line="360" w:lineRule="auto"/>
        <w:ind w:firstLineChars="202" w:firstLine="485"/>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供应商应能够保障本次项目有关信息的安全性，包括但不仅限于考试题库、考试信息、考场信息、考生信息、考卷信息、成绩信息；所有考试相关信息应由采购人发布或者供应商在取得采购人书面同意后方可发布。双方约定其他保密相关事宜，若内容涉及到商业秘密，双方均不得向第三方泄露所有约定事项（提供承诺函原件）。</w:t>
      </w:r>
    </w:p>
    <w:p w:rsidR="00DC77A4" w:rsidRDefault="00EC36B6">
      <w:pPr>
        <w:pStyle w:val="4"/>
        <w:widowControl/>
        <w:spacing w:line="440" w:lineRule="exact"/>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t>10.3</w:t>
      </w:r>
      <w:r>
        <w:rPr>
          <w:rFonts w:ascii="宋体" w:eastAsia="宋体" w:hAnsi="宋体" w:cs="宋体" w:hint="eastAsia"/>
          <w:color w:val="000000" w:themeColor="text1"/>
          <w:sz w:val="24"/>
          <w:szCs w:val="24"/>
        </w:rPr>
        <w:t>知识产权</w:t>
      </w:r>
    </w:p>
    <w:p w:rsidR="00DC77A4" w:rsidRDefault="00EC36B6">
      <w:pPr>
        <w:spacing w:line="440" w:lineRule="exact"/>
        <w:ind w:firstLineChars="200" w:firstLine="480"/>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w:t>
      </w:r>
      <w:r>
        <w:rPr>
          <w:rFonts w:ascii="宋体" w:eastAsia="宋体" w:hAnsi="宋体" w:cs="宋体" w:hint="eastAsia"/>
          <w:color w:val="000000" w:themeColor="text1"/>
          <w:sz w:val="24"/>
          <w:szCs w:val="24"/>
          <w:lang/>
        </w:rPr>
        <w:t>1</w:t>
      </w:r>
      <w:r>
        <w:rPr>
          <w:rFonts w:ascii="宋体" w:eastAsia="宋体" w:hAnsi="宋体" w:cs="宋体" w:hint="eastAsia"/>
          <w:color w:val="000000" w:themeColor="text1"/>
          <w:sz w:val="24"/>
          <w:szCs w:val="24"/>
          <w:lang/>
        </w:rPr>
        <w:t>）考试主管部门对服务商提供的，或在服务商考试系统上产生的与考试有关的所有资料，包括但不限于考试管理政策、考生信息、考试试题、考试数据、成绩数据、分析报告等享有完全的权利和所有权并拥有与之相关的知识产</w:t>
      </w:r>
      <w:r>
        <w:rPr>
          <w:rFonts w:ascii="宋体" w:eastAsia="宋体" w:hAnsi="宋体" w:cs="宋体" w:hint="eastAsia"/>
          <w:color w:val="000000" w:themeColor="text1"/>
          <w:sz w:val="24"/>
          <w:szCs w:val="24"/>
          <w:lang/>
        </w:rPr>
        <w:t>权。服务商应当对考试资料严格保密。未经考试主管部门书面许可，服务商不得将甲方资料用于获取商业利益，或本合同目的以外的任何其他用途，也不得披露给任何第三人或许可任何第三人以任何方式使用或复制该等资料。在服务期结束后，服务商应当将所有考试资料及其任何电子版和复制品交付考试主管部门保存，并不得再以任何方式使用。</w:t>
      </w:r>
    </w:p>
    <w:p w:rsidR="00DC77A4" w:rsidRDefault="00EC36B6">
      <w:pPr>
        <w:spacing w:line="440" w:lineRule="exact"/>
        <w:ind w:firstLineChars="200" w:firstLine="480"/>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w:t>
      </w:r>
      <w:r>
        <w:rPr>
          <w:rFonts w:ascii="宋体" w:eastAsia="宋体" w:hAnsi="宋体" w:cs="宋体" w:hint="eastAsia"/>
          <w:color w:val="000000" w:themeColor="text1"/>
          <w:sz w:val="24"/>
          <w:szCs w:val="24"/>
          <w:lang/>
        </w:rPr>
        <w:t>2</w:t>
      </w:r>
      <w:r>
        <w:rPr>
          <w:rFonts w:ascii="宋体" w:eastAsia="宋体" w:hAnsi="宋体" w:cs="宋体" w:hint="eastAsia"/>
          <w:color w:val="000000" w:themeColor="text1"/>
          <w:sz w:val="24"/>
          <w:szCs w:val="24"/>
          <w:lang/>
        </w:rPr>
        <w:t>）</w:t>
      </w:r>
      <w:r>
        <w:rPr>
          <w:rFonts w:ascii="宋体" w:eastAsia="宋体" w:hAnsi="宋体" w:cs="宋体" w:hint="eastAsia"/>
          <w:color w:val="000000" w:themeColor="text1"/>
          <w:sz w:val="24"/>
          <w:szCs w:val="24"/>
          <w:lang/>
        </w:rPr>
        <w:t xml:space="preserve"> </w:t>
      </w:r>
      <w:r>
        <w:rPr>
          <w:rFonts w:ascii="宋体" w:eastAsia="宋体" w:hAnsi="宋体" w:cs="宋体" w:hint="eastAsia"/>
          <w:color w:val="000000" w:themeColor="text1"/>
          <w:sz w:val="24"/>
          <w:szCs w:val="24"/>
          <w:lang/>
        </w:rPr>
        <w:t>服务商保证提供给考试主管部门的所有资料和项目成果均符合所有可适用的法律、法规、规范性文件的要求；保证提供的所有资料、项目成果、考试</w:t>
      </w:r>
      <w:r>
        <w:rPr>
          <w:rFonts w:ascii="宋体" w:eastAsia="宋体" w:hAnsi="宋体" w:cs="宋体" w:hint="eastAsia"/>
          <w:color w:val="000000" w:themeColor="text1"/>
          <w:sz w:val="24"/>
          <w:szCs w:val="24"/>
          <w:lang/>
        </w:rPr>
        <w:lastRenderedPageBreak/>
        <w:t>系统均为服务商所创作或已事先取得相应授权；保证考试主管部门使用上述</w:t>
      </w:r>
      <w:r>
        <w:rPr>
          <w:rFonts w:ascii="宋体" w:eastAsia="宋体" w:hAnsi="宋体" w:cs="宋体" w:hint="eastAsia"/>
          <w:color w:val="000000" w:themeColor="text1"/>
          <w:sz w:val="24"/>
          <w:szCs w:val="24"/>
          <w:lang/>
        </w:rPr>
        <w:t>资料、项目成果和考试系统的行为不会侵犯任何第三人的合法权益。如果发生第三人主张考试主管部门因使用上述资料、项目成果和考试系统构成侵权的，服务商应当承担相应的法律责任。</w:t>
      </w:r>
    </w:p>
    <w:p w:rsidR="00DC77A4" w:rsidRDefault="00EC36B6">
      <w:pPr>
        <w:autoSpaceDE w:val="0"/>
        <w:spacing w:line="440" w:lineRule="exact"/>
        <w:ind w:firstLineChars="200" w:firstLine="480"/>
        <w:jc w:val="left"/>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w:t>
      </w:r>
      <w:r>
        <w:rPr>
          <w:rFonts w:ascii="宋体" w:eastAsia="宋体" w:hAnsi="宋体" w:cs="宋体" w:hint="eastAsia"/>
          <w:color w:val="000000" w:themeColor="text1"/>
          <w:sz w:val="24"/>
          <w:szCs w:val="24"/>
          <w:lang/>
        </w:rPr>
        <w:t>3</w:t>
      </w:r>
      <w:r>
        <w:rPr>
          <w:rFonts w:ascii="宋体" w:eastAsia="宋体" w:hAnsi="宋体" w:cs="宋体" w:hint="eastAsia"/>
          <w:color w:val="000000" w:themeColor="text1"/>
          <w:sz w:val="24"/>
          <w:szCs w:val="24"/>
          <w:lang/>
        </w:rPr>
        <w:t>）考试主管部门对服务商数据处理流程、操作规范、数据处理软件及其算法、文档等技术秘密不对外公开，服务商应具备企业知识产权管理体系认证。。</w:t>
      </w:r>
    </w:p>
    <w:p w:rsidR="00DC77A4" w:rsidRDefault="00DC77A4">
      <w:pPr>
        <w:spacing w:line="440" w:lineRule="exact"/>
        <w:ind w:firstLineChars="200" w:firstLine="480"/>
        <w:jc w:val="left"/>
        <w:textAlignment w:val="baseline"/>
        <w:rPr>
          <w:rFonts w:ascii="宋体" w:eastAsia="宋体" w:hAnsi="宋体" w:cs="宋体"/>
          <w:color w:val="000000" w:themeColor="text1"/>
          <w:sz w:val="24"/>
          <w:szCs w:val="24"/>
        </w:rPr>
      </w:pPr>
    </w:p>
    <w:p w:rsidR="00DC77A4" w:rsidRDefault="00EC36B6">
      <w:pPr>
        <w:pStyle w:val="4"/>
        <w:widowControl/>
        <w:spacing w:line="440" w:lineRule="exact"/>
        <w:rPr>
          <w:rFonts w:ascii="宋体" w:eastAsia="宋体" w:hAnsi="Cambria" w:cs="宋体"/>
          <w:color w:val="000000" w:themeColor="text1"/>
          <w:sz w:val="24"/>
          <w:szCs w:val="24"/>
        </w:rPr>
      </w:pPr>
      <w:r>
        <w:rPr>
          <w:rFonts w:ascii="宋体" w:eastAsia="宋体" w:hAnsi="宋体" w:cs="宋体" w:hint="eastAsia"/>
          <w:color w:val="000000" w:themeColor="text1"/>
          <w:sz w:val="24"/>
          <w:szCs w:val="24"/>
        </w:rPr>
        <w:t>10.4</w:t>
      </w:r>
      <w:r>
        <w:rPr>
          <w:rFonts w:ascii="宋体" w:eastAsia="宋体" w:hAnsi="宋体" w:cs="宋体" w:hint="eastAsia"/>
          <w:color w:val="000000" w:themeColor="text1"/>
          <w:sz w:val="24"/>
          <w:szCs w:val="24"/>
        </w:rPr>
        <w:t>违约责任与赔偿要求</w:t>
      </w:r>
    </w:p>
    <w:p w:rsidR="00DC77A4" w:rsidRDefault="00EC36B6">
      <w:pPr>
        <w:spacing w:line="440" w:lineRule="exact"/>
        <w:ind w:firstLineChars="200" w:firstLine="480"/>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 xml:space="preserve">10.4.1 </w:t>
      </w:r>
      <w:r>
        <w:rPr>
          <w:rFonts w:ascii="宋体" w:eastAsia="宋体" w:hAnsi="宋体" w:cs="宋体" w:hint="eastAsia"/>
          <w:color w:val="000000" w:themeColor="text1"/>
          <w:sz w:val="24"/>
          <w:szCs w:val="24"/>
          <w:lang/>
        </w:rPr>
        <w:t>逾期履行</w:t>
      </w:r>
    </w:p>
    <w:p w:rsidR="00DC77A4" w:rsidRDefault="00EC36B6">
      <w:pPr>
        <w:spacing w:line="440" w:lineRule="exact"/>
        <w:ind w:firstLineChars="200" w:firstLine="480"/>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服务商无法按时完成考试报名服务或机考服务要求的，逾期日数在</w:t>
      </w:r>
      <w:r>
        <w:rPr>
          <w:rFonts w:ascii="宋体" w:eastAsia="宋体" w:hAnsi="宋体" w:cs="宋体" w:hint="eastAsia"/>
          <w:color w:val="000000" w:themeColor="text1"/>
          <w:sz w:val="24"/>
          <w:szCs w:val="24"/>
          <w:lang/>
        </w:rPr>
        <w:t>15</w:t>
      </w:r>
      <w:r>
        <w:rPr>
          <w:rFonts w:ascii="宋体" w:eastAsia="宋体" w:hAnsi="宋体" w:cs="宋体" w:hint="eastAsia"/>
          <w:color w:val="000000" w:themeColor="text1"/>
          <w:sz w:val="24"/>
          <w:szCs w:val="24"/>
          <w:lang/>
        </w:rPr>
        <w:t>日以内的，每逾期一日，服务商应当向考试主管部门支付逾期部分价款的</w:t>
      </w:r>
      <w:r>
        <w:rPr>
          <w:rFonts w:ascii="宋体" w:eastAsia="宋体" w:hAnsi="宋体" w:cs="宋体" w:hint="eastAsia"/>
          <w:color w:val="000000" w:themeColor="text1"/>
          <w:sz w:val="24"/>
          <w:szCs w:val="24"/>
          <w:lang/>
        </w:rPr>
        <w:t>0.1%</w:t>
      </w:r>
      <w:r>
        <w:rPr>
          <w:rFonts w:ascii="宋体" w:eastAsia="宋体" w:hAnsi="宋体" w:cs="宋体" w:hint="eastAsia"/>
          <w:color w:val="000000" w:themeColor="text1"/>
          <w:sz w:val="24"/>
          <w:szCs w:val="24"/>
          <w:lang/>
        </w:rPr>
        <w:t>的违约金。</w:t>
      </w:r>
    </w:p>
    <w:p w:rsidR="00DC77A4" w:rsidRDefault="00EC36B6">
      <w:pPr>
        <w:spacing w:line="440" w:lineRule="exact"/>
        <w:ind w:firstLineChars="200" w:firstLine="480"/>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10</w:t>
      </w:r>
      <w:r>
        <w:rPr>
          <w:rFonts w:ascii="宋体" w:eastAsia="宋体" w:hAnsi="宋体" w:cs="宋体" w:hint="eastAsia"/>
          <w:color w:val="000000" w:themeColor="text1"/>
          <w:sz w:val="24"/>
          <w:szCs w:val="24"/>
          <w:lang/>
        </w:rPr>
        <w:t xml:space="preserve">.4.2 </w:t>
      </w:r>
      <w:r>
        <w:rPr>
          <w:rFonts w:ascii="宋体" w:eastAsia="宋体" w:hAnsi="宋体" w:cs="宋体" w:hint="eastAsia"/>
          <w:color w:val="000000" w:themeColor="text1"/>
          <w:sz w:val="24"/>
          <w:szCs w:val="24"/>
          <w:lang/>
        </w:rPr>
        <w:t>部分履行</w:t>
      </w:r>
    </w:p>
    <w:p w:rsidR="00DC77A4" w:rsidRDefault="00EC36B6">
      <w:pPr>
        <w:spacing w:line="440" w:lineRule="exact"/>
        <w:ind w:firstLineChars="200" w:firstLine="480"/>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因服务商的原因，无法完成考试报名综合服务平台改造或无法实现部分功能要求、性能要求的，应当按照该部分服务合同价款承担违约金。考试主管部门愿意接受已完成的部分的，考试主管部门按照已完成的部分支付服务费用。考试主管部门聘请第三方完成未履约部分的软件开发的或重新开发的，第三方的开发服务费用超出原合同约定的费用的，服务商应赔偿考试主管部门因此支付的超出部分的费用。</w:t>
      </w:r>
    </w:p>
    <w:p w:rsidR="00DC77A4" w:rsidRDefault="00EC36B6">
      <w:pPr>
        <w:spacing w:line="440" w:lineRule="exact"/>
        <w:ind w:firstLineChars="200" w:firstLine="480"/>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因服务商的原因，部分机考服务要求未完成的，应当按照该部分服务合同价款承担违约金。考试主管部门按照已完成的部分支付机考服务费用。考试主管</w:t>
      </w:r>
      <w:r>
        <w:rPr>
          <w:rFonts w:ascii="宋体" w:eastAsia="宋体" w:hAnsi="宋体" w:cs="宋体" w:hint="eastAsia"/>
          <w:color w:val="000000" w:themeColor="text1"/>
          <w:sz w:val="24"/>
          <w:szCs w:val="24"/>
          <w:lang/>
        </w:rPr>
        <w:t>部门聘请第三方完成未履约部分，第三方的机考服务费用超出原合同约定的费用的，服务商应赔偿考试主管部门因此支付的超出部分的费用。</w:t>
      </w:r>
    </w:p>
    <w:p w:rsidR="00DC77A4" w:rsidRDefault="00EC36B6">
      <w:pPr>
        <w:spacing w:line="440" w:lineRule="exact"/>
        <w:ind w:firstLineChars="200" w:firstLine="480"/>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 xml:space="preserve">10.4.3 </w:t>
      </w:r>
      <w:r>
        <w:rPr>
          <w:rFonts w:ascii="宋体" w:eastAsia="宋体" w:hAnsi="宋体" w:cs="宋体" w:hint="eastAsia"/>
          <w:color w:val="000000" w:themeColor="text1"/>
          <w:sz w:val="24"/>
          <w:szCs w:val="24"/>
          <w:lang/>
        </w:rPr>
        <w:t>瑕疵履行</w:t>
      </w:r>
    </w:p>
    <w:p w:rsidR="00DC77A4" w:rsidRDefault="00EC36B6">
      <w:pPr>
        <w:spacing w:line="440" w:lineRule="exact"/>
        <w:ind w:firstLineChars="200" w:firstLine="480"/>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服务商开发的考试综合服务平台存在瑕疵或提供的机考服务存在瑕疵的，每违约一次，应承担</w:t>
      </w:r>
      <w:r>
        <w:rPr>
          <w:rFonts w:ascii="宋体" w:eastAsia="宋体" w:hAnsi="宋体" w:cs="宋体" w:hint="eastAsia"/>
          <w:color w:val="000000" w:themeColor="text1"/>
          <w:sz w:val="24"/>
          <w:szCs w:val="24"/>
          <w:lang/>
        </w:rPr>
        <w:t>10000</w:t>
      </w:r>
      <w:r>
        <w:rPr>
          <w:rFonts w:ascii="宋体" w:eastAsia="宋体" w:hAnsi="宋体" w:cs="宋体" w:hint="eastAsia"/>
          <w:color w:val="000000" w:themeColor="text1"/>
          <w:sz w:val="24"/>
          <w:szCs w:val="24"/>
          <w:lang/>
        </w:rPr>
        <w:t>元的违约金，同时应按照考试主管部门的要求进行整改。</w:t>
      </w:r>
    </w:p>
    <w:p w:rsidR="00DC77A4" w:rsidRDefault="00EC36B6">
      <w:pPr>
        <w:spacing w:line="440" w:lineRule="exact"/>
        <w:ind w:firstLineChars="200" w:firstLine="480"/>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 xml:space="preserve">10.4.4 </w:t>
      </w:r>
      <w:r>
        <w:rPr>
          <w:rFonts w:ascii="宋体" w:eastAsia="宋体" w:hAnsi="宋体" w:cs="宋体" w:hint="eastAsia"/>
          <w:color w:val="000000" w:themeColor="text1"/>
          <w:sz w:val="24"/>
          <w:szCs w:val="24"/>
          <w:lang/>
        </w:rPr>
        <w:t>严重违约</w:t>
      </w:r>
    </w:p>
    <w:p w:rsidR="00DC77A4" w:rsidRDefault="00EC36B6">
      <w:pPr>
        <w:spacing w:line="440" w:lineRule="exact"/>
        <w:ind w:firstLineChars="200" w:firstLine="480"/>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服务商逾期</w:t>
      </w:r>
      <w:r>
        <w:rPr>
          <w:rFonts w:ascii="宋体" w:eastAsia="宋体" w:hAnsi="宋体" w:cs="宋体" w:hint="eastAsia"/>
          <w:color w:val="000000" w:themeColor="text1"/>
          <w:sz w:val="24"/>
          <w:szCs w:val="24"/>
          <w:lang/>
        </w:rPr>
        <w:t>15</w:t>
      </w:r>
      <w:r>
        <w:rPr>
          <w:rFonts w:ascii="宋体" w:eastAsia="宋体" w:hAnsi="宋体" w:cs="宋体" w:hint="eastAsia"/>
          <w:color w:val="000000" w:themeColor="text1"/>
          <w:sz w:val="24"/>
          <w:szCs w:val="24"/>
          <w:lang/>
        </w:rPr>
        <w:t>日未交付考试报名综合服务平台或未将考试报名综合服务平台未及时上线，或服务商的考试报名综合服务平台存在缺陷导致考试主管部门损坏、丢失或者其他损失的，应支付</w:t>
      </w:r>
      <w:r>
        <w:rPr>
          <w:rFonts w:ascii="宋体" w:eastAsia="宋体" w:hAnsi="宋体" w:cs="宋体" w:hint="eastAsia"/>
          <w:color w:val="000000" w:themeColor="text1"/>
          <w:sz w:val="24"/>
          <w:szCs w:val="24"/>
          <w:lang/>
        </w:rPr>
        <w:t>50</w:t>
      </w:r>
      <w:r>
        <w:rPr>
          <w:rFonts w:ascii="宋体" w:eastAsia="宋体" w:hAnsi="宋体" w:cs="宋体" w:hint="eastAsia"/>
          <w:color w:val="000000" w:themeColor="text1"/>
          <w:sz w:val="24"/>
          <w:szCs w:val="24"/>
          <w:lang/>
        </w:rPr>
        <w:t>万元违约金，考试主管部门有权不支付相</w:t>
      </w:r>
      <w:r>
        <w:rPr>
          <w:rFonts w:ascii="宋体" w:eastAsia="宋体" w:hAnsi="宋体" w:cs="宋体" w:hint="eastAsia"/>
          <w:color w:val="000000" w:themeColor="text1"/>
          <w:sz w:val="24"/>
          <w:szCs w:val="24"/>
          <w:lang/>
        </w:rPr>
        <w:lastRenderedPageBreak/>
        <w:t>应服务费用，且考试主管部门有权同时选择解除合同。</w:t>
      </w:r>
    </w:p>
    <w:p w:rsidR="00DC77A4" w:rsidRDefault="00EC36B6">
      <w:pPr>
        <w:spacing w:line="440" w:lineRule="exact"/>
        <w:ind w:firstLineChars="200" w:firstLine="480"/>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服务商未按时与住建部完成技术对接工作或服务商未按时完成全省各考区考点全流程测试工作或未按时完成</w:t>
      </w:r>
      <w:r>
        <w:rPr>
          <w:rFonts w:ascii="宋体" w:eastAsia="宋体" w:hAnsi="宋体" w:cs="宋体" w:hint="eastAsia"/>
          <w:color w:val="000000" w:themeColor="text1"/>
          <w:sz w:val="24"/>
          <w:szCs w:val="24"/>
          <w:lang/>
        </w:rPr>
        <w:t>2022</w:t>
      </w:r>
      <w:r>
        <w:rPr>
          <w:rFonts w:ascii="宋体" w:eastAsia="宋体" w:hAnsi="宋体" w:cs="宋体" w:hint="eastAsia"/>
          <w:color w:val="000000" w:themeColor="text1"/>
          <w:sz w:val="24"/>
          <w:szCs w:val="24"/>
          <w:lang/>
        </w:rPr>
        <w:t>年、</w:t>
      </w:r>
      <w:r>
        <w:rPr>
          <w:rFonts w:ascii="宋体" w:eastAsia="宋体" w:hAnsi="宋体" w:cs="宋体" w:hint="eastAsia"/>
          <w:color w:val="000000" w:themeColor="text1"/>
          <w:sz w:val="24"/>
          <w:szCs w:val="24"/>
          <w:lang/>
        </w:rPr>
        <w:t>2023</w:t>
      </w:r>
      <w:r>
        <w:rPr>
          <w:rFonts w:ascii="宋体" w:eastAsia="宋体" w:hAnsi="宋体" w:cs="宋体" w:hint="eastAsia"/>
          <w:color w:val="000000" w:themeColor="text1"/>
          <w:sz w:val="24"/>
          <w:szCs w:val="24"/>
          <w:lang/>
        </w:rPr>
        <w:t>、</w:t>
      </w:r>
      <w:r>
        <w:rPr>
          <w:rFonts w:ascii="宋体" w:eastAsia="宋体" w:hAnsi="宋体" w:cs="宋体" w:hint="eastAsia"/>
          <w:color w:val="000000" w:themeColor="text1"/>
          <w:sz w:val="24"/>
          <w:szCs w:val="24"/>
          <w:lang/>
        </w:rPr>
        <w:t>2024</w:t>
      </w:r>
      <w:r>
        <w:rPr>
          <w:rFonts w:ascii="宋体" w:eastAsia="宋体" w:hAnsi="宋体" w:cs="宋体" w:hint="eastAsia"/>
          <w:color w:val="000000" w:themeColor="text1"/>
          <w:sz w:val="24"/>
          <w:szCs w:val="24"/>
          <w:lang/>
        </w:rPr>
        <w:t>年各考区考点遴选、验收、签约工作的，考试主管部门有权没收履约保证金，不支付相应服务费用，且有权同时选择解除合同。</w:t>
      </w:r>
    </w:p>
    <w:p w:rsidR="00DC77A4" w:rsidRDefault="00EC36B6">
      <w:pPr>
        <w:spacing w:line="440" w:lineRule="exact"/>
        <w:ind w:firstLineChars="200" w:firstLine="480"/>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服务商有下列情形之</w:t>
      </w:r>
      <w:r>
        <w:rPr>
          <w:rFonts w:ascii="宋体" w:eastAsia="宋体" w:hAnsi="宋体" w:cs="宋体" w:hint="eastAsia"/>
          <w:color w:val="000000" w:themeColor="text1"/>
          <w:sz w:val="24"/>
          <w:szCs w:val="24"/>
          <w:lang/>
        </w:rPr>
        <w:t>一者，应按照中标总金额的</w:t>
      </w:r>
      <w:r>
        <w:rPr>
          <w:rFonts w:ascii="宋体" w:eastAsia="宋体" w:hAnsi="宋体" w:cs="宋体" w:hint="eastAsia"/>
          <w:color w:val="000000" w:themeColor="text1"/>
          <w:sz w:val="24"/>
          <w:szCs w:val="24"/>
          <w:lang/>
        </w:rPr>
        <w:t>100%</w:t>
      </w:r>
      <w:r>
        <w:rPr>
          <w:rFonts w:ascii="宋体" w:eastAsia="宋体" w:hAnsi="宋体" w:cs="宋体" w:hint="eastAsia"/>
          <w:color w:val="000000" w:themeColor="text1"/>
          <w:sz w:val="24"/>
          <w:szCs w:val="24"/>
          <w:lang/>
        </w:rPr>
        <w:t>支付违约金，考试主管部门有权不支付相应服务费用，且考试主管部门有权同时选择解除合同：</w:t>
      </w:r>
    </w:p>
    <w:p w:rsidR="00DC77A4" w:rsidRDefault="00EC36B6">
      <w:pPr>
        <w:spacing w:line="440" w:lineRule="exact"/>
        <w:ind w:firstLineChars="200" w:firstLine="480"/>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1.</w:t>
      </w:r>
      <w:r>
        <w:rPr>
          <w:rFonts w:ascii="宋体" w:eastAsia="宋体" w:hAnsi="宋体" w:cs="宋体" w:hint="eastAsia"/>
          <w:color w:val="000000" w:themeColor="text1"/>
          <w:sz w:val="24"/>
          <w:szCs w:val="24"/>
          <w:lang/>
        </w:rPr>
        <w:t>服务商提供的机考服务软件存在重大缺陷或侵犯第三方知识产权导致合同目的无法实现的；</w:t>
      </w:r>
    </w:p>
    <w:p w:rsidR="00DC77A4" w:rsidRDefault="00EC36B6">
      <w:pPr>
        <w:spacing w:line="440" w:lineRule="exact"/>
        <w:ind w:firstLineChars="200" w:firstLine="480"/>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2.</w:t>
      </w:r>
      <w:r>
        <w:rPr>
          <w:rFonts w:ascii="宋体" w:eastAsia="宋体" w:hAnsi="宋体" w:cs="宋体" w:hint="eastAsia"/>
          <w:color w:val="000000" w:themeColor="text1"/>
          <w:sz w:val="24"/>
          <w:szCs w:val="24"/>
          <w:lang/>
        </w:rPr>
        <w:t>机考服务软件存在缺陷，导致考试主管部门的考试数据损坏、丢失或者其他损失的；</w:t>
      </w:r>
    </w:p>
    <w:p w:rsidR="00DC77A4" w:rsidRDefault="00EC36B6">
      <w:pPr>
        <w:spacing w:line="440" w:lineRule="exact"/>
        <w:ind w:firstLineChars="200" w:firstLine="480"/>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3.</w:t>
      </w:r>
      <w:r>
        <w:rPr>
          <w:rFonts w:ascii="宋体" w:eastAsia="宋体" w:hAnsi="宋体" w:cs="宋体" w:hint="eastAsia"/>
          <w:color w:val="000000" w:themeColor="text1"/>
          <w:sz w:val="24"/>
          <w:szCs w:val="24"/>
          <w:lang/>
        </w:rPr>
        <w:t>未经考试主管部门书面同意，服务商及其所属人员将考试主管部门享有的考试管理政策、考生信息、考试试题、考试数据、成绩数据、分析报告向第三方披露、转让或许可使用；</w:t>
      </w:r>
    </w:p>
    <w:p w:rsidR="00DC77A4" w:rsidRDefault="00EC36B6">
      <w:pPr>
        <w:spacing w:line="440" w:lineRule="exact"/>
        <w:ind w:firstLineChars="200" w:firstLine="480"/>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4.</w:t>
      </w:r>
      <w:r>
        <w:rPr>
          <w:rFonts w:ascii="宋体" w:eastAsia="宋体" w:hAnsi="宋体" w:cs="宋体" w:hint="eastAsia"/>
          <w:color w:val="000000" w:themeColor="text1"/>
          <w:sz w:val="24"/>
          <w:szCs w:val="24"/>
          <w:lang/>
        </w:rPr>
        <w:t>未经考试主管部门书面同意，服务商将本项目违法转包或分包的；</w:t>
      </w:r>
    </w:p>
    <w:p w:rsidR="00DC77A4" w:rsidRDefault="00EC36B6">
      <w:pPr>
        <w:spacing w:line="440" w:lineRule="exact"/>
        <w:ind w:firstLineChars="200" w:firstLine="480"/>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5.</w:t>
      </w:r>
      <w:r>
        <w:rPr>
          <w:rFonts w:ascii="宋体" w:eastAsia="宋体" w:hAnsi="宋体" w:cs="宋体" w:hint="eastAsia"/>
          <w:color w:val="000000" w:themeColor="text1"/>
          <w:sz w:val="24"/>
          <w:szCs w:val="24"/>
          <w:lang/>
        </w:rPr>
        <w:t>因断电、断网、系统故障、网络拥堵、黑客攻击、火灾、考场秩序混乱或其他因服务商的原因，造成部分或全部考场需要延期考试或重新补考的；</w:t>
      </w:r>
    </w:p>
    <w:p w:rsidR="00DC77A4" w:rsidRDefault="00EC36B6">
      <w:pPr>
        <w:spacing w:line="440" w:lineRule="exact"/>
        <w:ind w:firstLineChars="200" w:firstLine="480"/>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6.</w:t>
      </w:r>
      <w:r>
        <w:rPr>
          <w:rFonts w:ascii="宋体" w:eastAsia="宋体" w:hAnsi="宋体" w:cs="宋体" w:hint="eastAsia"/>
          <w:color w:val="000000" w:themeColor="text1"/>
          <w:sz w:val="24"/>
          <w:szCs w:val="24"/>
          <w:lang/>
        </w:rPr>
        <w:t>服务商存在其他违约行为，造成合同无法履行或严重后果的。</w:t>
      </w:r>
    </w:p>
    <w:p w:rsidR="00DC77A4" w:rsidRDefault="00EC36B6">
      <w:pPr>
        <w:spacing w:line="440" w:lineRule="exact"/>
        <w:ind w:firstLineChars="200" w:firstLine="480"/>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服务商存在前款第</w:t>
      </w:r>
      <w:r>
        <w:rPr>
          <w:rFonts w:ascii="宋体" w:eastAsia="宋体" w:hAnsi="宋体" w:cs="宋体" w:hint="eastAsia"/>
          <w:color w:val="000000" w:themeColor="text1"/>
          <w:sz w:val="24"/>
          <w:szCs w:val="24"/>
          <w:lang/>
        </w:rPr>
        <w:t>1</w:t>
      </w:r>
      <w:r>
        <w:rPr>
          <w:rFonts w:ascii="宋体" w:eastAsia="宋体" w:hAnsi="宋体" w:cs="宋体" w:hint="eastAsia"/>
          <w:color w:val="000000" w:themeColor="text1"/>
          <w:sz w:val="24"/>
          <w:szCs w:val="24"/>
          <w:lang/>
        </w:rPr>
        <w:t>和</w:t>
      </w:r>
      <w:r>
        <w:rPr>
          <w:rFonts w:ascii="宋体" w:eastAsia="宋体" w:hAnsi="宋体" w:cs="宋体" w:hint="eastAsia"/>
          <w:color w:val="000000" w:themeColor="text1"/>
          <w:sz w:val="24"/>
          <w:szCs w:val="24"/>
          <w:lang/>
        </w:rPr>
        <w:t>5</w:t>
      </w:r>
      <w:r>
        <w:rPr>
          <w:rFonts w:ascii="宋体" w:eastAsia="宋体" w:hAnsi="宋体" w:cs="宋体" w:hint="eastAsia"/>
          <w:color w:val="000000" w:themeColor="text1"/>
          <w:sz w:val="24"/>
          <w:szCs w:val="24"/>
          <w:lang/>
        </w:rPr>
        <w:t>项违约行为的，应当无条件根据考试主管部门的要求组织补考，服务商所应当承担的经济赔偿责任的范围包括但不限于根据考试主管部门的要求向考生支付由此发生的报名费和其他补偿以及考试主管部门另行安排考试所发生的专家和考试工作人员的报酬、食宿费、交通费等相关费用和其他损失。服务商存在前款其他违约行为的，违约金</w:t>
      </w:r>
      <w:r>
        <w:rPr>
          <w:rFonts w:ascii="宋体" w:eastAsia="宋体" w:hAnsi="宋体" w:cs="宋体" w:hint="eastAsia"/>
          <w:color w:val="000000" w:themeColor="text1"/>
          <w:sz w:val="24"/>
          <w:szCs w:val="24"/>
          <w:lang/>
        </w:rPr>
        <w:t>不足以弥补考试主管部门损失的，服务商还应赔偿超出部分的损失。</w:t>
      </w:r>
    </w:p>
    <w:p w:rsidR="00DC77A4" w:rsidRDefault="00EC36B6">
      <w:pPr>
        <w:spacing w:line="440" w:lineRule="exact"/>
        <w:ind w:firstLineChars="200" w:firstLine="480"/>
        <w:textAlignment w:val="baseline"/>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rPr>
        <w:t>若机考服务因为法律政策变更、疫情或重大自然灾害等不可抗力因素导致服务终止的，应主张双方免责。双方应就后续事宜进行友好协商。</w:t>
      </w:r>
    </w:p>
    <w:p w:rsidR="00DC77A4" w:rsidRDefault="00EC36B6">
      <w:pPr>
        <w:widowControl/>
        <w:spacing w:before="84" w:after="84" w:line="440" w:lineRule="exact"/>
        <w:jc w:val="left"/>
        <w:rPr>
          <w:rFonts w:ascii="宋体" w:eastAsia="宋体" w:hAnsi="宋体" w:cs="宋体"/>
          <w:b/>
          <w:bCs/>
          <w:color w:val="000000" w:themeColor="text1"/>
          <w:sz w:val="24"/>
          <w:szCs w:val="24"/>
        </w:rPr>
      </w:pPr>
      <w:r>
        <w:rPr>
          <w:rFonts w:ascii="宋体" w:eastAsia="宋体" w:hAnsi="宋体" w:cs="宋体" w:hint="eastAsia"/>
          <w:b/>
          <w:color w:val="000000" w:themeColor="text1"/>
          <w:sz w:val="24"/>
          <w:szCs w:val="24"/>
          <w:lang/>
        </w:rPr>
        <w:t>10.5 </w:t>
      </w:r>
      <w:r>
        <w:rPr>
          <w:rFonts w:ascii="宋体" w:eastAsia="宋体" w:hAnsi="宋体" w:cs="宋体" w:hint="eastAsia"/>
          <w:bCs/>
          <w:color w:val="000000" w:themeColor="text1"/>
          <w:sz w:val="24"/>
          <w:szCs w:val="24"/>
          <w:lang/>
        </w:rPr>
        <w:t>本次招标有效期限</w:t>
      </w:r>
      <w:r>
        <w:rPr>
          <w:rFonts w:ascii="宋体" w:eastAsia="宋体" w:hAnsi="宋体" w:cs="宋体" w:hint="eastAsia"/>
          <w:bCs/>
          <w:color w:val="000000" w:themeColor="text1"/>
          <w:sz w:val="24"/>
          <w:szCs w:val="24"/>
          <w:lang/>
        </w:rPr>
        <w:t>3</w:t>
      </w:r>
      <w:r>
        <w:rPr>
          <w:rFonts w:ascii="宋体" w:eastAsia="宋体" w:hAnsi="宋体" w:cs="宋体" w:hint="eastAsia"/>
          <w:bCs/>
          <w:color w:val="000000" w:themeColor="text1"/>
          <w:sz w:val="24"/>
          <w:szCs w:val="24"/>
          <w:lang/>
        </w:rPr>
        <w:t>年，合同一年一签，采购人将根据财政预算和年度考核情况决定是否与成交供应商续签合同。成交供应商须无条件接受。</w:t>
      </w:r>
    </w:p>
    <w:bookmarkEnd w:id="53"/>
    <w:p w:rsidR="00DC77A4" w:rsidRDefault="00DC77A4">
      <w:pPr>
        <w:widowControl/>
        <w:spacing w:before="84" w:after="84" w:line="440" w:lineRule="exact"/>
        <w:jc w:val="left"/>
        <w:rPr>
          <w:rFonts w:asciiTheme="majorEastAsia" w:eastAsiaTheme="majorEastAsia" w:hAnsiTheme="majorEastAsia" w:cstheme="majorBidi"/>
          <w:b/>
          <w:bCs/>
          <w:color w:val="000000" w:themeColor="text1"/>
          <w:sz w:val="24"/>
          <w:szCs w:val="24"/>
        </w:rPr>
      </w:pPr>
    </w:p>
    <w:p w:rsidR="00DC77A4" w:rsidRDefault="00DC77A4">
      <w:pPr>
        <w:widowControl/>
        <w:spacing w:before="84" w:after="84"/>
        <w:jc w:val="left"/>
        <w:rPr>
          <w:rFonts w:asciiTheme="majorEastAsia" w:eastAsiaTheme="majorEastAsia" w:hAnsiTheme="majorEastAsia" w:cstheme="majorBidi"/>
          <w:b/>
          <w:bCs/>
          <w:color w:val="000000" w:themeColor="text1"/>
          <w:sz w:val="24"/>
          <w:szCs w:val="24"/>
        </w:rPr>
      </w:pP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四、其他事项</w:t>
      </w:r>
    </w:p>
    <w:p w:rsidR="00DC77A4" w:rsidRDefault="00EC36B6">
      <w:pPr>
        <w:widowControl/>
        <w:spacing w:before="84" w:after="84"/>
        <w:jc w:val="left"/>
        <w:rPr>
          <w:rFonts w:asciiTheme="majorEastAsia" w:eastAsiaTheme="majorEastAsia" w:hAnsiTheme="majorEastAsia" w:cstheme="majorBidi"/>
          <w:bCs/>
          <w:color w:val="000000" w:themeColor="text1"/>
          <w:sz w:val="24"/>
          <w:szCs w:val="24"/>
        </w:rPr>
      </w:pPr>
      <w:r>
        <w:rPr>
          <w:rFonts w:asciiTheme="majorEastAsia" w:eastAsiaTheme="majorEastAsia" w:hAnsiTheme="majorEastAsia" w:cstheme="majorBidi"/>
          <w:bCs/>
          <w:color w:val="000000" w:themeColor="text1"/>
          <w:sz w:val="24"/>
          <w:szCs w:val="24"/>
        </w:rPr>
        <w:lastRenderedPageBreak/>
        <w:t>1</w:t>
      </w:r>
      <w:r>
        <w:rPr>
          <w:rFonts w:asciiTheme="majorEastAsia" w:eastAsiaTheme="majorEastAsia" w:hAnsiTheme="majorEastAsia" w:cstheme="majorBidi"/>
          <w:bCs/>
          <w:color w:val="000000" w:themeColor="text1"/>
          <w:sz w:val="24"/>
          <w:szCs w:val="24"/>
        </w:rPr>
        <w:t>、除招标文件另有规定外，若出现有关法律、法规和规章有强制性规定但招标文件未列明的情形，则投标人应按照有关法律、法规和规章强制性规定执行。</w:t>
      </w:r>
    </w:p>
    <w:p w:rsidR="00DC77A4" w:rsidRDefault="00EC36B6">
      <w:pPr>
        <w:widowControl/>
        <w:spacing w:before="84" w:after="84"/>
        <w:jc w:val="left"/>
        <w:rPr>
          <w:rFonts w:asciiTheme="majorEastAsia" w:eastAsiaTheme="majorEastAsia" w:hAnsiTheme="majorEastAsia" w:cstheme="majorBidi"/>
          <w:bCs/>
          <w:color w:val="000000" w:themeColor="text1"/>
          <w:sz w:val="24"/>
          <w:szCs w:val="24"/>
        </w:rPr>
      </w:pPr>
      <w:r>
        <w:rPr>
          <w:rFonts w:asciiTheme="majorEastAsia" w:eastAsiaTheme="majorEastAsia" w:hAnsiTheme="majorEastAsia" w:cstheme="majorBidi"/>
          <w:bCs/>
          <w:color w:val="000000" w:themeColor="text1"/>
          <w:sz w:val="24"/>
          <w:szCs w:val="24"/>
        </w:rPr>
        <w:t>2</w:t>
      </w:r>
      <w:r>
        <w:rPr>
          <w:rFonts w:asciiTheme="majorEastAsia" w:eastAsiaTheme="majorEastAsia" w:hAnsiTheme="majorEastAsia" w:cstheme="majorBidi"/>
          <w:bCs/>
          <w:color w:val="000000" w:themeColor="text1"/>
          <w:sz w:val="24"/>
          <w:szCs w:val="24"/>
        </w:rPr>
        <w:t>、其他：</w:t>
      </w:r>
    </w:p>
    <w:p w:rsidR="00DC77A4" w:rsidRDefault="00EC36B6">
      <w:pPr>
        <w:snapToGrid w:val="0"/>
        <w:spacing w:line="360" w:lineRule="auto"/>
        <w:ind w:firstLineChars="200" w:firstLine="480"/>
        <w:rPr>
          <w:rFonts w:asciiTheme="majorEastAsia" w:eastAsiaTheme="majorEastAsia" w:hAnsiTheme="majorEastAsia" w:cstheme="majorBidi"/>
          <w:bCs/>
          <w:color w:val="000000" w:themeColor="text1"/>
          <w:sz w:val="24"/>
          <w:szCs w:val="24"/>
        </w:rPr>
      </w:pPr>
      <w:r>
        <w:rPr>
          <w:rFonts w:asciiTheme="majorEastAsia" w:eastAsiaTheme="majorEastAsia" w:hAnsiTheme="majorEastAsia" w:cstheme="majorBidi" w:hint="eastAsia"/>
          <w:bCs/>
          <w:color w:val="000000" w:themeColor="text1"/>
          <w:sz w:val="24"/>
          <w:szCs w:val="24"/>
        </w:rPr>
        <w:t>2.</w:t>
      </w:r>
      <w:r>
        <w:rPr>
          <w:rFonts w:asciiTheme="majorEastAsia" w:eastAsiaTheme="majorEastAsia" w:hAnsiTheme="majorEastAsia" w:cstheme="majorBidi"/>
          <w:bCs/>
          <w:color w:val="000000" w:themeColor="text1"/>
          <w:sz w:val="24"/>
          <w:szCs w:val="24"/>
        </w:rPr>
        <w:t>1</w:t>
      </w:r>
      <w:r>
        <w:rPr>
          <w:rFonts w:asciiTheme="majorEastAsia" w:eastAsiaTheme="majorEastAsia" w:hAnsiTheme="majorEastAsia" w:cstheme="majorBidi" w:hint="eastAsia"/>
          <w:bCs/>
          <w:color w:val="000000" w:themeColor="text1"/>
          <w:sz w:val="24"/>
          <w:szCs w:val="24"/>
        </w:rPr>
        <w:t>、采购预算：人民币：</w:t>
      </w:r>
      <w:r>
        <w:rPr>
          <w:rFonts w:asciiTheme="majorEastAsia" w:eastAsiaTheme="majorEastAsia" w:hAnsiTheme="majorEastAsia" w:cstheme="majorBidi"/>
          <w:bCs/>
          <w:color w:val="000000" w:themeColor="text1"/>
          <w:sz w:val="24"/>
          <w:szCs w:val="24"/>
        </w:rPr>
        <w:t>22999998</w:t>
      </w:r>
      <w:r>
        <w:rPr>
          <w:rFonts w:asciiTheme="majorEastAsia" w:eastAsiaTheme="majorEastAsia" w:hAnsiTheme="majorEastAsia" w:cstheme="majorBidi" w:hint="eastAsia"/>
          <w:bCs/>
          <w:color w:val="000000" w:themeColor="text1"/>
          <w:sz w:val="24"/>
          <w:szCs w:val="24"/>
        </w:rPr>
        <w:t>元（考试报名综合服务</w:t>
      </w:r>
      <w:r>
        <w:rPr>
          <w:rFonts w:asciiTheme="majorEastAsia" w:eastAsiaTheme="majorEastAsia" w:hAnsiTheme="majorEastAsia" w:cstheme="majorBidi"/>
          <w:bCs/>
          <w:color w:val="000000" w:themeColor="text1"/>
          <w:sz w:val="24"/>
          <w:szCs w:val="24"/>
        </w:rPr>
        <w:t>499998</w:t>
      </w:r>
      <w:r>
        <w:rPr>
          <w:rFonts w:asciiTheme="majorEastAsia" w:eastAsiaTheme="majorEastAsia" w:hAnsiTheme="majorEastAsia" w:cstheme="majorBidi" w:hint="eastAsia"/>
          <w:bCs/>
          <w:color w:val="000000" w:themeColor="text1"/>
          <w:sz w:val="24"/>
          <w:szCs w:val="24"/>
        </w:rPr>
        <w:t>元，机考服务</w:t>
      </w:r>
      <w:r>
        <w:rPr>
          <w:rFonts w:asciiTheme="majorEastAsia" w:eastAsiaTheme="majorEastAsia" w:hAnsiTheme="majorEastAsia" w:cstheme="majorBidi"/>
          <w:bCs/>
          <w:color w:val="000000" w:themeColor="text1"/>
          <w:sz w:val="24"/>
          <w:szCs w:val="24"/>
        </w:rPr>
        <w:t>22500000</w:t>
      </w:r>
      <w:r>
        <w:rPr>
          <w:rFonts w:asciiTheme="majorEastAsia" w:eastAsiaTheme="majorEastAsia" w:hAnsiTheme="majorEastAsia" w:cstheme="majorBidi" w:hint="eastAsia"/>
          <w:bCs/>
          <w:color w:val="000000" w:themeColor="text1"/>
          <w:sz w:val="24"/>
          <w:szCs w:val="24"/>
        </w:rPr>
        <w:t>元）人民币</w:t>
      </w:r>
    </w:p>
    <w:p w:rsidR="00DC77A4" w:rsidRDefault="00EC36B6">
      <w:pPr>
        <w:snapToGrid w:val="0"/>
        <w:spacing w:line="360" w:lineRule="auto"/>
        <w:ind w:firstLineChars="200" w:firstLine="480"/>
        <w:rPr>
          <w:rFonts w:asciiTheme="majorEastAsia" w:eastAsiaTheme="majorEastAsia" w:hAnsiTheme="majorEastAsia" w:cstheme="majorBidi"/>
          <w:bCs/>
          <w:color w:val="000000" w:themeColor="text1"/>
          <w:sz w:val="24"/>
          <w:szCs w:val="24"/>
        </w:rPr>
      </w:pPr>
      <w:r>
        <w:rPr>
          <w:rFonts w:asciiTheme="majorEastAsia" w:eastAsiaTheme="majorEastAsia" w:hAnsiTheme="majorEastAsia" w:cstheme="majorBidi"/>
          <w:bCs/>
          <w:color w:val="000000" w:themeColor="text1"/>
          <w:sz w:val="24"/>
          <w:szCs w:val="24"/>
        </w:rPr>
        <w:t>2</w:t>
      </w:r>
      <w:r>
        <w:rPr>
          <w:rFonts w:asciiTheme="majorEastAsia" w:eastAsiaTheme="majorEastAsia" w:hAnsiTheme="majorEastAsia" w:cstheme="majorBidi" w:hint="eastAsia"/>
          <w:bCs/>
          <w:color w:val="000000" w:themeColor="text1"/>
          <w:sz w:val="24"/>
          <w:szCs w:val="24"/>
        </w:rPr>
        <w:t>.2</w:t>
      </w:r>
      <w:r>
        <w:rPr>
          <w:rFonts w:asciiTheme="majorEastAsia" w:eastAsiaTheme="majorEastAsia" w:hAnsiTheme="majorEastAsia" w:cstheme="majorBidi" w:hint="eastAsia"/>
          <w:bCs/>
          <w:color w:val="000000" w:themeColor="text1"/>
          <w:sz w:val="24"/>
          <w:szCs w:val="24"/>
        </w:rPr>
        <w:t>、投标报价：</w:t>
      </w:r>
    </w:p>
    <w:p w:rsidR="00DC77A4" w:rsidRDefault="00EC36B6">
      <w:pPr>
        <w:snapToGrid w:val="0"/>
        <w:spacing w:line="360" w:lineRule="auto"/>
        <w:ind w:firstLineChars="200" w:firstLine="480"/>
        <w:rPr>
          <w:rFonts w:asciiTheme="majorEastAsia" w:eastAsiaTheme="majorEastAsia" w:hAnsiTheme="majorEastAsia" w:cstheme="majorBidi"/>
          <w:bCs/>
          <w:color w:val="000000" w:themeColor="text1"/>
          <w:sz w:val="24"/>
          <w:szCs w:val="24"/>
        </w:rPr>
      </w:pPr>
      <w:r>
        <w:rPr>
          <w:rFonts w:asciiTheme="majorEastAsia" w:eastAsiaTheme="majorEastAsia" w:hAnsiTheme="majorEastAsia" w:cstheme="majorBidi" w:hint="eastAsia"/>
          <w:bCs/>
          <w:color w:val="000000" w:themeColor="text1"/>
          <w:sz w:val="24"/>
          <w:szCs w:val="24"/>
        </w:rPr>
        <w:t>2.</w:t>
      </w:r>
      <w:r>
        <w:rPr>
          <w:rFonts w:asciiTheme="majorEastAsia" w:eastAsiaTheme="majorEastAsia" w:hAnsiTheme="majorEastAsia" w:cstheme="majorBidi"/>
          <w:bCs/>
          <w:color w:val="000000" w:themeColor="text1"/>
          <w:sz w:val="24"/>
          <w:szCs w:val="24"/>
        </w:rPr>
        <w:t xml:space="preserve">2.1 </w:t>
      </w:r>
      <w:r>
        <w:rPr>
          <w:rFonts w:asciiTheme="majorEastAsia" w:eastAsiaTheme="majorEastAsia" w:hAnsiTheme="majorEastAsia" w:cstheme="majorBidi" w:hint="eastAsia"/>
          <w:bCs/>
          <w:color w:val="000000" w:themeColor="text1"/>
          <w:sz w:val="24"/>
          <w:szCs w:val="24"/>
        </w:rPr>
        <w:t>投标报价：考试报名综合服务费用</w:t>
      </w:r>
      <w:r>
        <w:rPr>
          <w:rFonts w:asciiTheme="majorEastAsia" w:eastAsiaTheme="majorEastAsia" w:hAnsiTheme="majorEastAsia" w:cstheme="majorBidi"/>
          <w:bCs/>
          <w:color w:val="000000" w:themeColor="text1"/>
          <w:sz w:val="24"/>
          <w:szCs w:val="24"/>
        </w:rPr>
        <w:t>+</w:t>
      </w:r>
      <w:r>
        <w:rPr>
          <w:rFonts w:asciiTheme="majorEastAsia" w:eastAsiaTheme="majorEastAsia" w:hAnsiTheme="majorEastAsia" w:cstheme="majorBidi" w:hint="eastAsia"/>
          <w:bCs/>
          <w:color w:val="000000" w:themeColor="text1"/>
          <w:sz w:val="24"/>
          <w:szCs w:val="24"/>
        </w:rPr>
        <w:t>机考单</w:t>
      </w:r>
      <w:r>
        <w:rPr>
          <w:rFonts w:asciiTheme="majorEastAsia" w:eastAsiaTheme="majorEastAsia" w:hAnsiTheme="majorEastAsia" w:cstheme="majorBidi" w:hint="eastAsia"/>
          <w:bCs/>
          <w:color w:val="000000" w:themeColor="text1"/>
          <w:sz w:val="24"/>
          <w:szCs w:val="24"/>
        </w:rPr>
        <w:t>科次</w:t>
      </w:r>
      <w:r>
        <w:rPr>
          <w:rFonts w:asciiTheme="majorEastAsia" w:eastAsiaTheme="majorEastAsia" w:hAnsiTheme="majorEastAsia" w:cstheme="majorBidi" w:hint="eastAsia"/>
          <w:bCs/>
          <w:color w:val="000000" w:themeColor="text1"/>
          <w:sz w:val="24"/>
          <w:szCs w:val="24"/>
        </w:rPr>
        <w:t>次价格</w:t>
      </w:r>
      <w:r>
        <w:rPr>
          <w:rFonts w:asciiTheme="majorEastAsia" w:eastAsiaTheme="majorEastAsia" w:hAnsiTheme="majorEastAsia" w:cstheme="majorBidi"/>
          <w:bCs/>
          <w:color w:val="000000" w:themeColor="text1"/>
          <w:sz w:val="24"/>
          <w:szCs w:val="24"/>
        </w:rPr>
        <w:t>*45</w:t>
      </w:r>
      <w:r>
        <w:rPr>
          <w:rFonts w:asciiTheme="majorEastAsia" w:eastAsiaTheme="majorEastAsia" w:hAnsiTheme="majorEastAsia" w:cstheme="majorBidi" w:hint="eastAsia"/>
          <w:bCs/>
          <w:color w:val="000000" w:themeColor="text1"/>
          <w:sz w:val="24"/>
          <w:szCs w:val="24"/>
        </w:rPr>
        <w:t>万科次。</w:t>
      </w:r>
      <w:r>
        <w:rPr>
          <w:rFonts w:asciiTheme="majorEastAsia" w:eastAsiaTheme="majorEastAsia" w:hAnsiTheme="majorEastAsia" w:cstheme="majorBidi" w:hint="eastAsia"/>
          <w:bCs/>
          <w:color w:val="000000" w:themeColor="text1"/>
          <w:sz w:val="24"/>
          <w:szCs w:val="24"/>
        </w:rPr>
        <w:t>（</w:t>
      </w:r>
      <w:r>
        <w:rPr>
          <w:rFonts w:asciiTheme="majorEastAsia" w:eastAsiaTheme="majorEastAsia" w:hAnsiTheme="majorEastAsia" w:cstheme="majorBidi" w:hint="eastAsia"/>
          <w:bCs/>
          <w:color w:val="000000" w:themeColor="text1"/>
          <w:sz w:val="24"/>
          <w:szCs w:val="24"/>
        </w:rPr>
        <w:t>机考单</w:t>
      </w:r>
      <w:r>
        <w:rPr>
          <w:rFonts w:asciiTheme="majorEastAsia" w:eastAsiaTheme="majorEastAsia" w:hAnsiTheme="majorEastAsia" w:cstheme="majorBidi" w:hint="eastAsia"/>
          <w:bCs/>
          <w:color w:val="000000" w:themeColor="text1"/>
          <w:sz w:val="24"/>
          <w:szCs w:val="24"/>
        </w:rPr>
        <w:t>科</w:t>
      </w:r>
      <w:r>
        <w:rPr>
          <w:rFonts w:asciiTheme="majorEastAsia" w:eastAsiaTheme="majorEastAsia" w:hAnsiTheme="majorEastAsia" w:cstheme="majorBidi" w:hint="eastAsia"/>
          <w:bCs/>
          <w:color w:val="000000" w:themeColor="text1"/>
          <w:sz w:val="24"/>
          <w:szCs w:val="24"/>
        </w:rPr>
        <w:t>次</w:t>
      </w:r>
      <w:r>
        <w:rPr>
          <w:rFonts w:asciiTheme="majorEastAsia" w:eastAsiaTheme="majorEastAsia" w:hAnsiTheme="majorEastAsia" w:cstheme="majorBidi" w:hint="eastAsia"/>
          <w:bCs/>
          <w:color w:val="000000" w:themeColor="text1"/>
          <w:sz w:val="24"/>
          <w:szCs w:val="24"/>
        </w:rPr>
        <w:t>指每个考生考</w:t>
      </w:r>
      <w:r>
        <w:rPr>
          <w:rFonts w:asciiTheme="majorEastAsia" w:eastAsiaTheme="majorEastAsia" w:hAnsiTheme="majorEastAsia" w:cstheme="majorBidi" w:hint="eastAsia"/>
          <w:bCs/>
          <w:color w:val="000000" w:themeColor="text1"/>
          <w:sz w:val="24"/>
          <w:szCs w:val="24"/>
        </w:rPr>
        <w:t>1</w:t>
      </w:r>
      <w:r>
        <w:rPr>
          <w:rFonts w:asciiTheme="majorEastAsia" w:eastAsiaTheme="majorEastAsia" w:hAnsiTheme="majorEastAsia" w:cstheme="majorBidi" w:hint="eastAsia"/>
          <w:bCs/>
          <w:color w:val="000000" w:themeColor="text1"/>
          <w:sz w:val="24"/>
          <w:szCs w:val="24"/>
        </w:rPr>
        <w:t>科</w:t>
      </w:r>
      <w:r>
        <w:rPr>
          <w:rFonts w:asciiTheme="majorEastAsia" w:eastAsiaTheme="majorEastAsia" w:hAnsiTheme="majorEastAsia" w:cstheme="majorBidi" w:hint="eastAsia"/>
          <w:bCs/>
          <w:color w:val="000000" w:themeColor="text1"/>
          <w:sz w:val="24"/>
          <w:szCs w:val="24"/>
        </w:rPr>
        <w:t>1</w:t>
      </w:r>
      <w:r>
        <w:rPr>
          <w:rFonts w:asciiTheme="majorEastAsia" w:eastAsiaTheme="majorEastAsia" w:hAnsiTheme="majorEastAsia" w:cstheme="majorBidi" w:hint="eastAsia"/>
          <w:bCs/>
          <w:color w:val="000000" w:themeColor="text1"/>
          <w:sz w:val="24"/>
          <w:szCs w:val="24"/>
        </w:rPr>
        <w:t>次</w:t>
      </w:r>
      <w:r>
        <w:rPr>
          <w:rFonts w:asciiTheme="majorEastAsia" w:eastAsiaTheme="majorEastAsia" w:hAnsiTheme="majorEastAsia" w:cstheme="majorBidi" w:hint="eastAsia"/>
          <w:bCs/>
          <w:color w:val="000000" w:themeColor="text1"/>
          <w:sz w:val="24"/>
          <w:szCs w:val="24"/>
        </w:rPr>
        <w:t>）。</w:t>
      </w:r>
    </w:p>
    <w:p w:rsidR="00DC77A4" w:rsidRDefault="00EC36B6">
      <w:pPr>
        <w:snapToGrid w:val="0"/>
        <w:spacing w:line="360" w:lineRule="auto"/>
        <w:ind w:firstLineChars="200" w:firstLine="480"/>
        <w:rPr>
          <w:rFonts w:asciiTheme="majorEastAsia" w:eastAsiaTheme="majorEastAsia" w:hAnsiTheme="majorEastAsia" w:cstheme="majorBidi"/>
          <w:bCs/>
          <w:color w:val="000000" w:themeColor="text1"/>
          <w:sz w:val="24"/>
          <w:szCs w:val="24"/>
        </w:rPr>
      </w:pPr>
      <w:r>
        <w:rPr>
          <w:rFonts w:asciiTheme="majorEastAsia" w:eastAsiaTheme="majorEastAsia" w:hAnsiTheme="majorEastAsia" w:cstheme="majorBidi" w:hint="eastAsia"/>
          <w:bCs/>
          <w:color w:val="000000" w:themeColor="text1"/>
          <w:sz w:val="24"/>
          <w:szCs w:val="24"/>
        </w:rPr>
        <w:t>2.</w:t>
      </w:r>
      <w:r>
        <w:rPr>
          <w:rFonts w:asciiTheme="majorEastAsia" w:eastAsiaTheme="majorEastAsia" w:hAnsiTheme="majorEastAsia" w:cstheme="majorBidi"/>
          <w:bCs/>
          <w:color w:val="000000" w:themeColor="text1"/>
          <w:sz w:val="24"/>
          <w:szCs w:val="24"/>
        </w:rPr>
        <w:t>2.</w:t>
      </w:r>
      <w:r>
        <w:rPr>
          <w:rFonts w:asciiTheme="majorEastAsia" w:eastAsiaTheme="majorEastAsia" w:hAnsiTheme="majorEastAsia" w:cstheme="majorBidi" w:hint="eastAsia"/>
          <w:bCs/>
          <w:color w:val="000000" w:themeColor="text1"/>
          <w:sz w:val="24"/>
          <w:szCs w:val="24"/>
        </w:rPr>
        <w:t>2</w:t>
      </w:r>
      <w:r>
        <w:rPr>
          <w:rFonts w:asciiTheme="majorEastAsia" w:eastAsiaTheme="majorEastAsia" w:hAnsiTheme="majorEastAsia" w:cstheme="majorBidi" w:hint="eastAsia"/>
          <w:bCs/>
          <w:color w:val="000000" w:themeColor="text1"/>
          <w:sz w:val="24"/>
          <w:szCs w:val="24"/>
        </w:rPr>
        <w:t>投标货币：人民币。</w:t>
      </w:r>
    </w:p>
    <w:p w:rsidR="00DC77A4" w:rsidRDefault="00EC36B6">
      <w:pPr>
        <w:snapToGrid w:val="0"/>
        <w:spacing w:line="360" w:lineRule="auto"/>
        <w:ind w:firstLineChars="200" w:firstLine="480"/>
        <w:rPr>
          <w:rFonts w:asciiTheme="majorEastAsia" w:eastAsiaTheme="majorEastAsia" w:hAnsiTheme="majorEastAsia" w:cstheme="majorBidi"/>
          <w:bCs/>
          <w:color w:val="000000" w:themeColor="text1"/>
          <w:sz w:val="24"/>
          <w:szCs w:val="24"/>
        </w:rPr>
      </w:pPr>
      <w:r>
        <w:rPr>
          <w:rFonts w:asciiTheme="majorEastAsia" w:eastAsiaTheme="majorEastAsia" w:hAnsiTheme="majorEastAsia" w:cstheme="majorBidi" w:hint="eastAsia"/>
          <w:bCs/>
          <w:color w:val="000000" w:themeColor="text1"/>
          <w:sz w:val="24"/>
          <w:szCs w:val="24"/>
        </w:rPr>
        <w:t>2.</w:t>
      </w:r>
      <w:r>
        <w:rPr>
          <w:rFonts w:asciiTheme="majorEastAsia" w:eastAsiaTheme="majorEastAsia" w:hAnsiTheme="majorEastAsia" w:cstheme="majorBidi"/>
          <w:bCs/>
          <w:color w:val="000000" w:themeColor="text1"/>
          <w:sz w:val="24"/>
          <w:szCs w:val="24"/>
        </w:rPr>
        <w:t>2.</w:t>
      </w:r>
      <w:r>
        <w:rPr>
          <w:rFonts w:asciiTheme="majorEastAsia" w:eastAsiaTheme="majorEastAsia" w:hAnsiTheme="majorEastAsia" w:cstheme="majorBidi" w:hint="eastAsia"/>
          <w:bCs/>
          <w:color w:val="000000" w:themeColor="text1"/>
          <w:sz w:val="24"/>
          <w:szCs w:val="24"/>
        </w:rPr>
        <w:t>3</w:t>
      </w:r>
      <w:r>
        <w:rPr>
          <w:rFonts w:asciiTheme="majorEastAsia" w:eastAsiaTheme="majorEastAsia" w:hAnsiTheme="majorEastAsia" w:cstheme="majorBidi" w:hint="eastAsia"/>
          <w:bCs/>
          <w:color w:val="000000" w:themeColor="text1"/>
          <w:sz w:val="24"/>
          <w:szCs w:val="24"/>
        </w:rPr>
        <w:t>投标供应商须报单价（投标单价作为采购人支付依据之一，采购人支付以当年度实际报考人数最终结算）。</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 </w:t>
      </w:r>
      <w:r>
        <w:rPr>
          <w:rFonts w:ascii="宋体" w:eastAsia="宋体" w:hAnsi="宋体" w:cs="宋体" w:hint="eastAsia"/>
          <w:color w:val="000000" w:themeColor="text1"/>
          <w:kern w:val="0"/>
          <w:sz w:val="24"/>
          <w:szCs w:val="24"/>
        </w:rPr>
        <w:t xml:space="preserve">  2.2.</w:t>
      </w:r>
      <w:r>
        <w:rPr>
          <w:rFonts w:ascii="宋体" w:eastAsia="宋体" w:hAnsi="宋体" w:cs="宋体" w:hint="eastAsia"/>
          <w:color w:val="000000" w:themeColor="text1"/>
          <w:kern w:val="0"/>
          <w:sz w:val="24"/>
          <w:szCs w:val="24"/>
        </w:rPr>
        <w:t>4</w:t>
      </w:r>
      <w:r>
        <w:rPr>
          <w:rFonts w:asciiTheme="majorEastAsia" w:eastAsiaTheme="majorEastAsia" w:hAnsiTheme="majorEastAsia" w:cstheme="majorBidi" w:hint="eastAsia"/>
          <w:bCs/>
          <w:color w:val="000000" w:themeColor="text1"/>
          <w:sz w:val="24"/>
          <w:szCs w:val="24"/>
        </w:rPr>
        <w:t>投标人须按以下格式填写分项报价</w:t>
      </w:r>
    </w:p>
    <w:tbl>
      <w:tblPr>
        <w:tblStyle w:val="aa"/>
        <w:tblW w:w="8522" w:type="dxa"/>
        <w:tblLayout w:type="fixed"/>
        <w:tblLook w:val="04A0"/>
      </w:tblPr>
      <w:tblGrid>
        <w:gridCol w:w="2130"/>
        <w:gridCol w:w="2130"/>
        <w:gridCol w:w="2131"/>
        <w:gridCol w:w="2131"/>
      </w:tblGrid>
      <w:tr w:rsidR="00DC77A4">
        <w:tc>
          <w:tcPr>
            <w:tcW w:w="2130" w:type="dxa"/>
          </w:tcPr>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项目</w:t>
            </w:r>
          </w:p>
        </w:tc>
        <w:tc>
          <w:tcPr>
            <w:tcW w:w="2130" w:type="dxa"/>
          </w:tcPr>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单价</w:t>
            </w:r>
          </w:p>
        </w:tc>
        <w:tc>
          <w:tcPr>
            <w:tcW w:w="2131" w:type="dxa"/>
          </w:tcPr>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数量</w:t>
            </w:r>
          </w:p>
        </w:tc>
        <w:tc>
          <w:tcPr>
            <w:tcW w:w="2131" w:type="dxa"/>
          </w:tcPr>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总金额</w:t>
            </w:r>
          </w:p>
        </w:tc>
      </w:tr>
      <w:tr w:rsidR="00DC77A4">
        <w:tc>
          <w:tcPr>
            <w:tcW w:w="2130" w:type="dxa"/>
          </w:tcPr>
          <w:p w:rsidR="00DC77A4" w:rsidRDefault="00EC36B6">
            <w:pPr>
              <w:widowControl/>
              <w:spacing w:before="84" w:after="84"/>
              <w:jc w:val="left"/>
              <w:rPr>
                <w:rFonts w:ascii="宋体" w:eastAsia="宋体" w:hAnsi="宋体" w:cs="宋体"/>
                <w:color w:val="000000" w:themeColor="text1"/>
                <w:kern w:val="0"/>
                <w:sz w:val="24"/>
                <w:szCs w:val="24"/>
              </w:rPr>
            </w:pPr>
            <w:r>
              <w:rPr>
                <w:rFonts w:asciiTheme="majorEastAsia" w:eastAsiaTheme="majorEastAsia" w:hAnsiTheme="majorEastAsia" w:cstheme="majorBidi" w:hint="eastAsia"/>
                <w:bCs/>
                <w:color w:val="000000" w:themeColor="text1"/>
                <w:sz w:val="24"/>
                <w:szCs w:val="24"/>
              </w:rPr>
              <w:t>考试报名综合服务费用</w:t>
            </w:r>
          </w:p>
        </w:tc>
        <w:tc>
          <w:tcPr>
            <w:tcW w:w="2130" w:type="dxa"/>
          </w:tcPr>
          <w:p w:rsidR="00DC77A4" w:rsidRDefault="00DC77A4">
            <w:pPr>
              <w:widowControl/>
              <w:spacing w:before="84" w:after="84"/>
              <w:jc w:val="left"/>
              <w:rPr>
                <w:rFonts w:ascii="宋体" w:eastAsia="宋体" w:hAnsi="宋体" w:cs="宋体"/>
                <w:color w:val="000000" w:themeColor="text1"/>
                <w:kern w:val="0"/>
                <w:sz w:val="24"/>
                <w:szCs w:val="24"/>
              </w:rPr>
            </w:pPr>
          </w:p>
        </w:tc>
        <w:tc>
          <w:tcPr>
            <w:tcW w:w="2131" w:type="dxa"/>
          </w:tcPr>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项</w:t>
            </w:r>
          </w:p>
        </w:tc>
        <w:tc>
          <w:tcPr>
            <w:tcW w:w="2131" w:type="dxa"/>
          </w:tcPr>
          <w:p w:rsidR="00DC77A4" w:rsidRDefault="00DC77A4">
            <w:pPr>
              <w:widowControl/>
              <w:spacing w:before="84" w:after="84"/>
              <w:jc w:val="left"/>
              <w:rPr>
                <w:rFonts w:ascii="宋体" w:eastAsia="宋体" w:hAnsi="宋体" w:cs="宋体"/>
                <w:color w:val="000000" w:themeColor="text1"/>
                <w:kern w:val="0"/>
                <w:sz w:val="24"/>
                <w:szCs w:val="24"/>
              </w:rPr>
            </w:pPr>
          </w:p>
        </w:tc>
      </w:tr>
      <w:tr w:rsidR="00DC77A4">
        <w:tc>
          <w:tcPr>
            <w:tcW w:w="2130" w:type="dxa"/>
          </w:tcPr>
          <w:p w:rsidR="00DC77A4" w:rsidRDefault="00EC36B6">
            <w:pPr>
              <w:widowControl/>
              <w:spacing w:before="84" w:after="84"/>
              <w:jc w:val="left"/>
              <w:rPr>
                <w:rFonts w:ascii="宋体" w:eastAsia="宋体" w:hAnsi="宋体" w:cs="宋体"/>
                <w:color w:val="000000" w:themeColor="text1"/>
                <w:kern w:val="0"/>
                <w:sz w:val="24"/>
                <w:szCs w:val="24"/>
              </w:rPr>
            </w:pPr>
            <w:r>
              <w:rPr>
                <w:rFonts w:asciiTheme="majorEastAsia" w:eastAsiaTheme="majorEastAsia" w:hAnsiTheme="majorEastAsia" w:cstheme="majorBidi" w:hint="eastAsia"/>
                <w:bCs/>
                <w:color w:val="000000" w:themeColor="text1"/>
                <w:sz w:val="24"/>
                <w:szCs w:val="24"/>
              </w:rPr>
              <w:t>机考</w:t>
            </w:r>
            <w:r>
              <w:rPr>
                <w:rFonts w:asciiTheme="majorEastAsia" w:eastAsiaTheme="majorEastAsia" w:hAnsiTheme="majorEastAsia" w:cstheme="majorBidi" w:hint="eastAsia"/>
                <w:bCs/>
                <w:color w:val="000000" w:themeColor="text1"/>
                <w:sz w:val="24"/>
                <w:szCs w:val="24"/>
              </w:rPr>
              <w:t>服务费用</w:t>
            </w:r>
          </w:p>
        </w:tc>
        <w:tc>
          <w:tcPr>
            <w:tcW w:w="2130" w:type="dxa"/>
          </w:tcPr>
          <w:p w:rsidR="00DC77A4" w:rsidRDefault="00DC77A4">
            <w:pPr>
              <w:widowControl/>
              <w:spacing w:before="84" w:after="84"/>
              <w:jc w:val="left"/>
              <w:rPr>
                <w:rFonts w:ascii="宋体" w:eastAsia="宋体" w:hAnsi="宋体" w:cs="宋体"/>
                <w:color w:val="000000" w:themeColor="text1"/>
                <w:kern w:val="0"/>
                <w:sz w:val="24"/>
                <w:szCs w:val="24"/>
              </w:rPr>
            </w:pPr>
          </w:p>
        </w:tc>
        <w:tc>
          <w:tcPr>
            <w:tcW w:w="2131" w:type="dxa"/>
          </w:tcPr>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45</w:t>
            </w:r>
            <w:r>
              <w:rPr>
                <w:rFonts w:ascii="宋体" w:eastAsia="宋体" w:hAnsi="宋体" w:cs="宋体" w:hint="eastAsia"/>
                <w:color w:val="000000" w:themeColor="text1"/>
                <w:kern w:val="0"/>
                <w:sz w:val="24"/>
                <w:szCs w:val="24"/>
              </w:rPr>
              <w:t>万科次</w:t>
            </w:r>
          </w:p>
        </w:tc>
        <w:tc>
          <w:tcPr>
            <w:tcW w:w="2131" w:type="dxa"/>
          </w:tcPr>
          <w:p w:rsidR="00DC77A4" w:rsidRDefault="00DC77A4">
            <w:pPr>
              <w:widowControl/>
              <w:spacing w:before="84" w:after="84"/>
              <w:jc w:val="left"/>
              <w:rPr>
                <w:rFonts w:ascii="宋体" w:eastAsia="宋体" w:hAnsi="宋体" w:cs="宋体"/>
                <w:color w:val="000000" w:themeColor="text1"/>
                <w:kern w:val="0"/>
                <w:sz w:val="24"/>
                <w:szCs w:val="24"/>
              </w:rPr>
            </w:pPr>
          </w:p>
        </w:tc>
      </w:tr>
      <w:tr w:rsidR="00DC77A4">
        <w:tc>
          <w:tcPr>
            <w:tcW w:w="2130" w:type="dxa"/>
          </w:tcPr>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合计</w:t>
            </w:r>
          </w:p>
        </w:tc>
        <w:tc>
          <w:tcPr>
            <w:tcW w:w="2130" w:type="dxa"/>
          </w:tcPr>
          <w:p w:rsidR="00DC77A4" w:rsidRDefault="00DC77A4">
            <w:pPr>
              <w:widowControl/>
              <w:spacing w:before="84" w:after="84"/>
              <w:jc w:val="left"/>
              <w:rPr>
                <w:rFonts w:ascii="宋体" w:eastAsia="宋体" w:hAnsi="宋体" w:cs="宋体"/>
                <w:color w:val="000000" w:themeColor="text1"/>
                <w:kern w:val="0"/>
                <w:sz w:val="24"/>
                <w:szCs w:val="24"/>
              </w:rPr>
            </w:pPr>
          </w:p>
        </w:tc>
        <w:tc>
          <w:tcPr>
            <w:tcW w:w="2131" w:type="dxa"/>
          </w:tcPr>
          <w:p w:rsidR="00DC77A4" w:rsidRDefault="00DC77A4">
            <w:pPr>
              <w:widowControl/>
              <w:spacing w:before="84" w:after="84"/>
              <w:jc w:val="left"/>
              <w:rPr>
                <w:rFonts w:ascii="宋体" w:eastAsia="宋体" w:hAnsi="宋体" w:cs="宋体"/>
                <w:color w:val="000000" w:themeColor="text1"/>
                <w:kern w:val="0"/>
                <w:sz w:val="24"/>
                <w:szCs w:val="24"/>
              </w:rPr>
            </w:pPr>
          </w:p>
        </w:tc>
        <w:tc>
          <w:tcPr>
            <w:tcW w:w="2131" w:type="dxa"/>
          </w:tcPr>
          <w:p w:rsidR="00DC77A4" w:rsidRDefault="00DC77A4">
            <w:pPr>
              <w:widowControl/>
              <w:spacing w:before="84" w:after="84"/>
              <w:jc w:val="left"/>
              <w:rPr>
                <w:rFonts w:ascii="宋体" w:eastAsia="宋体" w:hAnsi="宋体" w:cs="宋体"/>
                <w:color w:val="000000" w:themeColor="text1"/>
                <w:kern w:val="0"/>
                <w:sz w:val="24"/>
                <w:szCs w:val="24"/>
              </w:rPr>
            </w:pPr>
          </w:p>
        </w:tc>
      </w:tr>
    </w:tbl>
    <w:p w:rsidR="00DC77A4" w:rsidRDefault="00DC77A4">
      <w:pPr>
        <w:widowControl/>
        <w:spacing w:before="84" w:after="84"/>
        <w:jc w:val="left"/>
        <w:rPr>
          <w:rFonts w:ascii="宋体" w:eastAsia="宋体" w:hAnsi="宋体" w:cs="宋体"/>
          <w:color w:val="000000" w:themeColor="text1"/>
          <w:kern w:val="0"/>
          <w:sz w:val="24"/>
          <w:szCs w:val="24"/>
        </w:rPr>
      </w:pPr>
    </w:p>
    <w:p w:rsidR="00DC77A4" w:rsidRDefault="00EC36B6">
      <w:pPr>
        <w:widowControl/>
        <w:ind w:firstLineChars="200" w:firstLine="703"/>
        <w:jc w:val="left"/>
        <w:rPr>
          <w:rFonts w:ascii="宋体" w:eastAsia="宋体" w:hAnsi="宋体" w:cs="宋体"/>
          <w:b/>
          <w:bCs/>
          <w:color w:val="000000" w:themeColor="text1"/>
          <w:kern w:val="0"/>
          <w:sz w:val="35"/>
        </w:rPr>
      </w:pPr>
      <w:r>
        <w:rPr>
          <w:rFonts w:ascii="宋体" w:eastAsia="宋体" w:hAnsi="宋体" w:cs="宋体" w:hint="eastAsia"/>
          <w:b/>
          <w:bCs/>
          <w:color w:val="000000" w:themeColor="text1"/>
          <w:kern w:val="0"/>
          <w:sz w:val="35"/>
        </w:rPr>
        <w:br w:type="page"/>
      </w:r>
    </w:p>
    <w:p w:rsidR="00DC77A4" w:rsidRDefault="00DC77A4">
      <w:pPr>
        <w:widowControl/>
        <w:jc w:val="left"/>
        <w:rPr>
          <w:rFonts w:ascii="宋体" w:eastAsia="宋体" w:hAnsi="宋体" w:cs="宋体"/>
          <w:b/>
          <w:bCs/>
          <w:color w:val="000000" w:themeColor="text1"/>
          <w:kern w:val="0"/>
          <w:sz w:val="35"/>
        </w:rPr>
      </w:pPr>
    </w:p>
    <w:p w:rsidR="00DC77A4" w:rsidRDefault="00EC36B6">
      <w:pPr>
        <w:pStyle w:val="2"/>
        <w:jc w:val="center"/>
        <w:rPr>
          <w:rFonts w:ascii="宋体" w:hAnsi="宋体"/>
          <w:color w:val="000000" w:themeColor="text1"/>
          <w:kern w:val="0"/>
          <w:sz w:val="24"/>
          <w:szCs w:val="24"/>
        </w:rPr>
      </w:pPr>
      <w:bookmarkStart w:id="54" w:name="_Toc83309966"/>
      <w:r>
        <w:rPr>
          <w:color w:val="000000" w:themeColor="text1"/>
          <w:kern w:val="0"/>
        </w:rPr>
        <w:t>第六章</w:t>
      </w:r>
      <w:r>
        <w:rPr>
          <w:color w:val="000000" w:themeColor="text1"/>
          <w:kern w:val="0"/>
        </w:rPr>
        <w:t>   </w:t>
      </w:r>
      <w:r>
        <w:rPr>
          <w:color w:val="000000" w:themeColor="text1"/>
          <w:kern w:val="0"/>
        </w:rPr>
        <w:t>政府采购合同（参考文本）</w:t>
      </w:r>
      <w:bookmarkEnd w:id="54"/>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编制说明</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1</w:t>
      </w:r>
      <w:r>
        <w:rPr>
          <w:rFonts w:ascii="宋体" w:eastAsia="宋体" w:hAnsi="宋体" w:cs="宋体"/>
          <w:b/>
          <w:bCs/>
          <w:color w:val="000000" w:themeColor="text1"/>
          <w:kern w:val="0"/>
          <w:sz w:val="24"/>
          <w:szCs w:val="24"/>
        </w:rPr>
        <w:t>、签订合同应遵守政府采购法、民法典。</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2</w:t>
      </w:r>
      <w:r>
        <w:rPr>
          <w:rFonts w:ascii="宋体" w:eastAsia="宋体" w:hAnsi="宋体" w:cs="宋体"/>
          <w:b/>
          <w:bCs/>
          <w:color w:val="000000" w:themeColor="text1"/>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3</w:t>
      </w:r>
      <w:r>
        <w:rPr>
          <w:rFonts w:ascii="宋体" w:eastAsia="宋体" w:hAnsi="宋体" w:cs="宋体"/>
          <w:b/>
          <w:bCs/>
          <w:color w:val="000000" w:themeColor="text1"/>
          <w:kern w:val="0"/>
          <w:sz w:val="24"/>
          <w:szCs w:val="24"/>
        </w:rPr>
        <w:t>、国家有关部门对若干合同有规范文本的，可使用相应合同文本。</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u w:val="single"/>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甲方：</w:t>
      </w:r>
      <w:r>
        <w:rPr>
          <w:rFonts w:ascii="宋体" w:eastAsia="宋体" w:hAnsi="宋体" w:cs="宋体"/>
          <w:color w:val="000000" w:themeColor="text1"/>
          <w:kern w:val="0"/>
          <w:sz w:val="27"/>
          <w:szCs w:val="27"/>
          <w:u w:val="single"/>
        </w:rPr>
        <w:t>（采购人全称）</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乙方：</w:t>
      </w:r>
      <w:r>
        <w:rPr>
          <w:rFonts w:ascii="宋体" w:eastAsia="宋体" w:hAnsi="宋体" w:cs="宋体"/>
          <w:color w:val="000000" w:themeColor="text1"/>
          <w:kern w:val="0"/>
          <w:sz w:val="27"/>
          <w:szCs w:val="27"/>
          <w:u w:val="single"/>
        </w:rPr>
        <w:t>（中标人全称）</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根据招标编号为</w:t>
      </w:r>
      <w:r>
        <w:rPr>
          <w:rFonts w:ascii="宋体" w:eastAsia="宋体" w:hAnsi="宋体" w:cs="宋体"/>
          <w:color w:val="000000" w:themeColor="text1"/>
          <w:kern w:val="0"/>
          <w:sz w:val="27"/>
          <w:szCs w:val="27"/>
          <w:u w:val="single"/>
        </w:rPr>
        <w:t>            </w:t>
      </w:r>
      <w:r>
        <w:rPr>
          <w:rFonts w:ascii="宋体" w:eastAsia="宋体" w:hAnsi="宋体" w:cs="宋体"/>
          <w:color w:val="000000" w:themeColor="text1"/>
          <w:kern w:val="0"/>
          <w:sz w:val="27"/>
          <w:szCs w:val="27"/>
        </w:rPr>
        <w:t>的</w:t>
      </w:r>
      <w:r>
        <w:rPr>
          <w:rFonts w:ascii="宋体" w:eastAsia="宋体" w:hAnsi="宋体" w:cs="宋体"/>
          <w:color w:val="000000" w:themeColor="text1"/>
          <w:kern w:val="0"/>
          <w:sz w:val="27"/>
          <w:szCs w:val="27"/>
          <w:u w:val="single"/>
        </w:rPr>
        <w:t>（填写</w:t>
      </w:r>
      <w:r>
        <w:rPr>
          <w:rFonts w:ascii="宋体" w:eastAsia="宋体" w:hAnsi="宋体" w:cs="宋体"/>
          <w:color w:val="000000" w:themeColor="text1"/>
          <w:kern w:val="0"/>
          <w:sz w:val="27"/>
          <w:szCs w:val="27"/>
          <w:u w:val="single"/>
        </w:rPr>
        <w:t>“</w:t>
      </w:r>
      <w:r>
        <w:rPr>
          <w:rFonts w:ascii="宋体" w:eastAsia="宋体" w:hAnsi="宋体" w:cs="宋体"/>
          <w:color w:val="000000" w:themeColor="text1"/>
          <w:kern w:val="0"/>
          <w:sz w:val="27"/>
          <w:szCs w:val="27"/>
          <w:u w:val="single"/>
        </w:rPr>
        <w:t>项目名称</w:t>
      </w:r>
      <w:r>
        <w:rPr>
          <w:rFonts w:ascii="宋体" w:eastAsia="宋体" w:hAnsi="宋体" w:cs="宋体"/>
          <w:color w:val="000000" w:themeColor="text1"/>
          <w:kern w:val="0"/>
          <w:sz w:val="27"/>
          <w:szCs w:val="27"/>
          <w:u w:val="single"/>
        </w:rPr>
        <w:t>”</w:t>
      </w:r>
      <w:r>
        <w:rPr>
          <w:rFonts w:ascii="宋体" w:eastAsia="宋体" w:hAnsi="宋体" w:cs="宋体"/>
          <w:color w:val="000000" w:themeColor="text1"/>
          <w:kern w:val="0"/>
          <w:sz w:val="27"/>
          <w:szCs w:val="27"/>
          <w:u w:val="single"/>
        </w:rPr>
        <w:t>）</w:t>
      </w:r>
      <w:r>
        <w:rPr>
          <w:rFonts w:ascii="宋体" w:eastAsia="宋体" w:hAnsi="宋体" w:cs="宋体"/>
          <w:color w:val="000000" w:themeColor="text1"/>
          <w:kern w:val="0"/>
          <w:sz w:val="27"/>
          <w:szCs w:val="27"/>
        </w:rPr>
        <w:t>项目（以下简称：</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本项目</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）的招标结果，乙方为中标人。现经甲乙双方友好协商，就以下事项达成一致并签订本合同：</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、下列合同文件是构成本合同不可分割的部分：</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1.1</w:t>
      </w:r>
      <w:r>
        <w:rPr>
          <w:rFonts w:ascii="宋体" w:eastAsia="宋体" w:hAnsi="宋体" w:cs="宋体"/>
          <w:color w:val="000000" w:themeColor="text1"/>
          <w:kern w:val="0"/>
          <w:sz w:val="27"/>
          <w:szCs w:val="27"/>
        </w:rPr>
        <w:t>合同条款；</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1.2</w:t>
      </w:r>
      <w:r>
        <w:rPr>
          <w:rFonts w:ascii="宋体" w:eastAsia="宋体" w:hAnsi="宋体" w:cs="宋体"/>
          <w:color w:val="000000" w:themeColor="text1"/>
          <w:kern w:val="0"/>
          <w:sz w:val="27"/>
          <w:szCs w:val="27"/>
        </w:rPr>
        <w:t>招标文件、乙方的投标文件；</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1.3</w:t>
      </w:r>
      <w:r>
        <w:rPr>
          <w:rFonts w:ascii="宋体" w:eastAsia="宋体" w:hAnsi="宋体" w:cs="宋体"/>
          <w:color w:val="000000" w:themeColor="text1"/>
          <w:kern w:val="0"/>
          <w:sz w:val="27"/>
          <w:szCs w:val="27"/>
        </w:rPr>
        <w:t>其他文件或材料：</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无。</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4"/>
          <w:szCs w:val="24"/>
        </w:rPr>
        <w:t>（若有联合协议或分包意向协议）。</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、合同标的</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u w:val="single"/>
        </w:rPr>
        <w:t>（按照实际情况编制填写，可以是表格或文字描述）</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3</w:t>
      </w:r>
      <w:r>
        <w:rPr>
          <w:rFonts w:ascii="宋体" w:eastAsia="宋体" w:hAnsi="宋体" w:cs="宋体"/>
          <w:color w:val="000000" w:themeColor="text1"/>
          <w:kern w:val="0"/>
          <w:sz w:val="27"/>
          <w:szCs w:val="27"/>
        </w:rPr>
        <w:t>、合同总金额</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3.1</w:t>
      </w:r>
      <w:r>
        <w:rPr>
          <w:rFonts w:ascii="宋体" w:eastAsia="宋体" w:hAnsi="宋体" w:cs="宋体"/>
          <w:color w:val="000000" w:themeColor="text1"/>
          <w:kern w:val="0"/>
          <w:sz w:val="27"/>
          <w:szCs w:val="27"/>
        </w:rPr>
        <w:t>合同总金额为人民币大写：</w:t>
      </w:r>
      <w:r>
        <w:rPr>
          <w:rFonts w:ascii="宋体" w:eastAsia="宋体" w:hAnsi="宋体" w:cs="宋体"/>
          <w:color w:val="000000" w:themeColor="text1"/>
          <w:kern w:val="0"/>
          <w:sz w:val="27"/>
          <w:szCs w:val="27"/>
          <w:u w:val="single"/>
        </w:rPr>
        <w:t>              </w:t>
      </w:r>
      <w:r>
        <w:rPr>
          <w:rFonts w:ascii="宋体" w:eastAsia="宋体" w:hAnsi="宋体" w:cs="宋体"/>
          <w:color w:val="000000" w:themeColor="text1"/>
          <w:kern w:val="0"/>
          <w:sz w:val="27"/>
          <w:szCs w:val="27"/>
        </w:rPr>
        <w:t>元（￥</w:t>
      </w:r>
      <w:r>
        <w:rPr>
          <w:rFonts w:ascii="宋体" w:eastAsia="宋体" w:hAnsi="宋体" w:cs="宋体"/>
          <w:color w:val="000000" w:themeColor="text1"/>
          <w:kern w:val="0"/>
          <w:sz w:val="27"/>
          <w:szCs w:val="27"/>
          <w:u w:val="single"/>
        </w:rPr>
        <w:t>              </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4</w:t>
      </w:r>
      <w:r>
        <w:rPr>
          <w:rFonts w:ascii="宋体" w:eastAsia="宋体" w:hAnsi="宋体" w:cs="宋体"/>
          <w:color w:val="000000" w:themeColor="text1"/>
          <w:kern w:val="0"/>
          <w:sz w:val="27"/>
          <w:szCs w:val="27"/>
        </w:rPr>
        <w:t>、合同标的交付时间、地点和条件</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4.1</w:t>
      </w:r>
      <w:r>
        <w:rPr>
          <w:rFonts w:ascii="宋体" w:eastAsia="宋体" w:hAnsi="宋体" w:cs="宋体"/>
          <w:color w:val="000000" w:themeColor="text1"/>
          <w:kern w:val="0"/>
          <w:sz w:val="27"/>
          <w:szCs w:val="27"/>
        </w:rPr>
        <w:t>交付时间：</w:t>
      </w:r>
      <w:r>
        <w:rPr>
          <w:rFonts w:ascii="宋体" w:eastAsia="宋体" w:hAnsi="宋体" w:cs="宋体"/>
          <w:color w:val="000000" w:themeColor="text1"/>
          <w:kern w:val="0"/>
          <w:sz w:val="27"/>
          <w:szCs w:val="27"/>
          <w:u w:val="single"/>
        </w:rPr>
        <w:t>                     </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4.2</w:t>
      </w:r>
      <w:r>
        <w:rPr>
          <w:rFonts w:ascii="宋体" w:eastAsia="宋体" w:hAnsi="宋体" w:cs="宋体"/>
          <w:color w:val="000000" w:themeColor="text1"/>
          <w:kern w:val="0"/>
          <w:sz w:val="27"/>
          <w:szCs w:val="27"/>
        </w:rPr>
        <w:t>交付地点：</w:t>
      </w:r>
      <w:r>
        <w:rPr>
          <w:rFonts w:ascii="宋体" w:eastAsia="宋体" w:hAnsi="宋体" w:cs="宋体"/>
          <w:color w:val="000000" w:themeColor="text1"/>
          <w:kern w:val="0"/>
          <w:sz w:val="27"/>
          <w:szCs w:val="27"/>
          <w:u w:val="single"/>
        </w:rPr>
        <w:t>                     </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4.3</w:t>
      </w:r>
      <w:r>
        <w:rPr>
          <w:rFonts w:ascii="宋体" w:eastAsia="宋体" w:hAnsi="宋体" w:cs="宋体"/>
          <w:color w:val="000000" w:themeColor="text1"/>
          <w:kern w:val="0"/>
          <w:sz w:val="27"/>
          <w:szCs w:val="27"/>
        </w:rPr>
        <w:t>交付条件：</w:t>
      </w:r>
      <w:r>
        <w:rPr>
          <w:rFonts w:ascii="宋体" w:eastAsia="宋体" w:hAnsi="宋体" w:cs="宋体"/>
          <w:color w:val="000000" w:themeColor="text1"/>
          <w:kern w:val="0"/>
          <w:sz w:val="27"/>
          <w:szCs w:val="27"/>
          <w:u w:val="single"/>
        </w:rPr>
        <w:t>                     </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5</w:t>
      </w:r>
      <w:r>
        <w:rPr>
          <w:rFonts w:ascii="宋体" w:eastAsia="宋体" w:hAnsi="宋体" w:cs="宋体"/>
          <w:color w:val="000000" w:themeColor="text1"/>
          <w:kern w:val="0"/>
          <w:sz w:val="27"/>
          <w:szCs w:val="27"/>
        </w:rPr>
        <w:t>、合同标的应符合招标文件、乙方投标文件的规定或约定，具体如下：</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u w:val="single"/>
        </w:rPr>
        <w:t>（按照实际情况编制填写，可以是表格或文字描述）</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6</w:t>
      </w:r>
      <w:r>
        <w:rPr>
          <w:rFonts w:ascii="宋体" w:eastAsia="宋体" w:hAnsi="宋体" w:cs="宋体"/>
          <w:color w:val="000000" w:themeColor="text1"/>
          <w:kern w:val="0"/>
          <w:sz w:val="27"/>
          <w:szCs w:val="27"/>
        </w:rPr>
        <w:t>、验收</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6.1</w:t>
      </w:r>
      <w:r>
        <w:rPr>
          <w:rFonts w:ascii="宋体" w:eastAsia="宋体" w:hAnsi="宋体" w:cs="宋体"/>
          <w:color w:val="000000" w:themeColor="text1"/>
          <w:kern w:val="0"/>
          <w:sz w:val="27"/>
          <w:szCs w:val="27"/>
        </w:rPr>
        <w:t>验收应按照招标文件、乙方投标文件的规定或约定进行，具体如下：</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u w:val="single"/>
        </w:rPr>
        <w:t>（按照实际情况编制填写，可以是表格或文字描述）</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6.2</w:t>
      </w:r>
      <w:r>
        <w:rPr>
          <w:rFonts w:ascii="宋体" w:eastAsia="宋体" w:hAnsi="宋体" w:cs="宋体"/>
          <w:color w:val="000000" w:themeColor="text1"/>
          <w:kern w:val="0"/>
          <w:sz w:val="27"/>
          <w:szCs w:val="27"/>
        </w:rPr>
        <w:t>本项目是否邀请其他投标人参与验收：</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不邀请。</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邀请，具体如下：</w:t>
      </w:r>
      <w:r>
        <w:rPr>
          <w:rFonts w:ascii="宋体" w:eastAsia="宋体" w:hAnsi="宋体" w:cs="宋体"/>
          <w:color w:val="000000" w:themeColor="text1"/>
          <w:kern w:val="0"/>
          <w:sz w:val="27"/>
          <w:szCs w:val="27"/>
          <w:u w:val="single"/>
        </w:rPr>
        <w:t>（按照招标文件规定填写）</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7</w:t>
      </w:r>
      <w:r>
        <w:rPr>
          <w:rFonts w:ascii="宋体" w:eastAsia="宋体" w:hAnsi="宋体" w:cs="宋体"/>
          <w:color w:val="000000" w:themeColor="text1"/>
          <w:kern w:val="0"/>
          <w:sz w:val="27"/>
          <w:szCs w:val="27"/>
        </w:rPr>
        <w:t>、合同款项的支付应按照招标文件的规定进行，具体如下：</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u w:val="single"/>
        </w:rPr>
        <w:t>（按照实际情况编制填写，可以是表格或文字描述，包括一次性支付或分期支付等）</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8</w:t>
      </w:r>
      <w:r>
        <w:rPr>
          <w:rFonts w:ascii="宋体" w:eastAsia="宋体" w:hAnsi="宋体" w:cs="宋体"/>
          <w:color w:val="000000" w:themeColor="text1"/>
          <w:kern w:val="0"/>
          <w:sz w:val="27"/>
          <w:szCs w:val="27"/>
        </w:rPr>
        <w:t>、履约保证金</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w:t>
      </w:r>
      <w:r>
        <w:rPr>
          <w:rFonts w:ascii="宋体" w:eastAsia="宋体" w:hAnsi="宋体" w:cs="宋体"/>
          <w:color w:val="000000" w:themeColor="text1"/>
          <w:kern w:val="0"/>
          <w:sz w:val="27"/>
          <w:szCs w:val="27"/>
        </w:rPr>
        <w:t>无。</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有，具体如下：</w:t>
      </w:r>
      <w:r>
        <w:rPr>
          <w:rFonts w:ascii="宋体" w:eastAsia="宋体" w:hAnsi="宋体" w:cs="宋体"/>
          <w:color w:val="000000" w:themeColor="text1"/>
          <w:kern w:val="0"/>
          <w:sz w:val="27"/>
          <w:szCs w:val="27"/>
          <w:u w:val="single"/>
        </w:rPr>
        <w:t>（按照招标文件规定填写）</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9</w:t>
      </w:r>
      <w:r>
        <w:rPr>
          <w:rFonts w:ascii="宋体" w:eastAsia="宋体" w:hAnsi="宋体" w:cs="宋体"/>
          <w:color w:val="000000" w:themeColor="text1"/>
          <w:kern w:val="0"/>
          <w:sz w:val="27"/>
          <w:szCs w:val="27"/>
        </w:rPr>
        <w:t>、合同有效期</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u w:val="single"/>
        </w:rPr>
        <w:t>（按照实际情况编制填写，可以是表格或文字描述）</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10</w:t>
      </w:r>
      <w:r>
        <w:rPr>
          <w:rFonts w:ascii="宋体" w:eastAsia="宋体" w:hAnsi="宋体" w:cs="宋体"/>
          <w:color w:val="000000" w:themeColor="text1"/>
          <w:kern w:val="0"/>
          <w:sz w:val="27"/>
          <w:szCs w:val="27"/>
        </w:rPr>
        <w:t>、违约责任</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u w:val="single"/>
        </w:rPr>
        <w:t>（按照实际情况编制填写，可以是表格或文字描述）</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11</w:t>
      </w:r>
      <w:r>
        <w:rPr>
          <w:rFonts w:ascii="宋体" w:eastAsia="宋体" w:hAnsi="宋体" w:cs="宋体"/>
          <w:color w:val="000000" w:themeColor="text1"/>
          <w:kern w:val="0"/>
          <w:sz w:val="27"/>
          <w:szCs w:val="27"/>
        </w:rPr>
        <w:t>、知识产权</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11.1</w:t>
      </w:r>
      <w:r>
        <w:rPr>
          <w:rFonts w:ascii="宋体" w:eastAsia="宋体" w:hAnsi="宋体" w:cs="宋体"/>
          <w:color w:val="000000" w:themeColor="text1"/>
          <w:kern w:val="0"/>
          <w:sz w:val="27"/>
          <w:szCs w:val="27"/>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11.2</w:t>
      </w:r>
      <w:r>
        <w:rPr>
          <w:rFonts w:ascii="宋体" w:eastAsia="宋体" w:hAnsi="宋体" w:cs="宋体"/>
          <w:color w:val="000000" w:themeColor="text1"/>
          <w:kern w:val="0"/>
          <w:sz w:val="27"/>
          <w:szCs w:val="27"/>
        </w:rPr>
        <w:t>若乙方提供的采购标的不符合国家知识产权法律、法规的规定或被有关主管机关认定为假冒伪劣品，则乙方中标资格将被取消；甲方还将按照有关法律、法规和规章的规定进行处理，具体如下：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color w:val="000000" w:themeColor="text1"/>
          <w:kern w:val="0"/>
          <w:sz w:val="27"/>
          <w:szCs w:val="27"/>
          <w:u w:val="single"/>
        </w:rPr>
        <w:t>（按照实际情况编制填写）</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12</w:t>
      </w:r>
      <w:r>
        <w:rPr>
          <w:rFonts w:ascii="宋体" w:eastAsia="宋体" w:hAnsi="宋体" w:cs="宋体"/>
          <w:color w:val="000000" w:themeColor="text1"/>
          <w:kern w:val="0"/>
          <w:sz w:val="27"/>
          <w:szCs w:val="27"/>
        </w:rPr>
        <w:t>、解决争议的方法</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12.1</w:t>
      </w:r>
      <w:r>
        <w:rPr>
          <w:rFonts w:ascii="宋体" w:eastAsia="宋体" w:hAnsi="宋体" w:cs="宋体"/>
          <w:color w:val="000000" w:themeColor="text1"/>
          <w:kern w:val="0"/>
          <w:sz w:val="27"/>
          <w:szCs w:val="27"/>
        </w:rPr>
        <w:t>甲、乙双方协商解决。</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12.2</w:t>
      </w:r>
      <w:r>
        <w:rPr>
          <w:rFonts w:ascii="宋体" w:eastAsia="宋体" w:hAnsi="宋体" w:cs="宋体"/>
          <w:color w:val="000000" w:themeColor="text1"/>
          <w:kern w:val="0"/>
          <w:sz w:val="27"/>
          <w:szCs w:val="27"/>
        </w:rPr>
        <w:t>若协商解决不成，则通过下列途径之一解决：</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提交仲裁委员会仲裁，具体如下：</w:t>
      </w:r>
      <w:r>
        <w:rPr>
          <w:rFonts w:ascii="宋体" w:eastAsia="宋体" w:hAnsi="宋体" w:cs="宋体"/>
          <w:color w:val="000000" w:themeColor="text1"/>
          <w:kern w:val="0"/>
          <w:sz w:val="27"/>
          <w:szCs w:val="27"/>
          <w:u w:val="single"/>
        </w:rPr>
        <w:t>（按照实际情况编制填写）</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w:t>
      </w:r>
      <w:r>
        <w:rPr>
          <w:rFonts w:ascii="宋体" w:eastAsia="宋体" w:hAnsi="宋体" w:cs="宋体"/>
          <w:color w:val="000000" w:themeColor="text1"/>
          <w:kern w:val="0"/>
          <w:sz w:val="27"/>
          <w:szCs w:val="27"/>
        </w:rPr>
        <w:t>向人民法院提起诉讼，具体如下：</w:t>
      </w:r>
      <w:r>
        <w:rPr>
          <w:rFonts w:ascii="宋体" w:eastAsia="宋体" w:hAnsi="宋体" w:cs="宋体"/>
          <w:color w:val="000000" w:themeColor="text1"/>
          <w:kern w:val="0"/>
          <w:sz w:val="27"/>
          <w:szCs w:val="27"/>
          <w:u w:val="single"/>
        </w:rPr>
        <w:t>（按照实际情况编制填写）</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13</w:t>
      </w:r>
      <w:r>
        <w:rPr>
          <w:rFonts w:ascii="宋体" w:eastAsia="宋体" w:hAnsi="宋体" w:cs="宋体"/>
          <w:color w:val="000000" w:themeColor="text1"/>
          <w:kern w:val="0"/>
          <w:sz w:val="27"/>
          <w:szCs w:val="27"/>
        </w:rPr>
        <w:t>、不可抗力</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13.1</w:t>
      </w:r>
      <w:r>
        <w:rPr>
          <w:rFonts w:ascii="宋体" w:eastAsia="宋体" w:hAnsi="宋体" w:cs="宋体"/>
          <w:color w:val="000000" w:themeColor="text1"/>
          <w:kern w:val="0"/>
          <w:sz w:val="27"/>
          <w:szCs w:val="27"/>
        </w:rPr>
        <w:t>因不可抗力造成违约的，遭受不可抗力一方应及时向对方通报不能履行或不能完全履行的理由，并在随后取得有关主管机关证明后的</w:t>
      </w:r>
      <w:r>
        <w:rPr>
          <w:rFonts w:ascii="Calibri" w:eastAsia="宋体" w:hAnsi="Calibri" w:cs="Calibri"/>
          <w:color w:val="000000" w:themeColor="text1"/>
          <w:kern w:val="0"/>
          <w:sz w:val="27"/>
          <w:szCs w:val="27"/>
        </w:rPr>
        <w:t>15</w:t>
      </w:r>
      <w:r>
        <w:rPr>
          <w:rFonts w:ascii="宋体" w:eastAsia="宋体" w:hAnsi="宋体" w:cs="宋体"/>
          <w:color w:val="000000" w:themeColor="text1"/>
          <w:kern w:val="0"/>
          <w:sz w:val="27"/>
          <w:szCs w:val="27"/>
        </w:rPr>
        <w:t>日内向另一方提供不可抗力发生及持续期间的充分证据。基于以上行为，允许遭受不可抗力一方延期履行、部分履行或不履行合同，并</w:t>
      </w:r>
      <w:r>
        <w:rPr>
          <w:rFonts w:ascii="宋体" w:eastAsia="宋体" w:hAnsi="宋体" w:cs="宋体"/>
          <w:color w:val="000000" w:themeColor="text1"/>
          <w:kern w:val="0"/>
          <w:sz w:val="27"/>
          <w:szCs w:val="27"/>
        </w:rPr>
        <w:t>根据情况可部分或全部免于承担违约责任。</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13.2</w:t>
      </w:r>
      <w:r>
        <w:rPr>
          <w:rFonts w:ascii="宋体" w:eastAsia="宋体" w:hAnsi="宋体" w:cs="宋体"/>
          <w:color w:val="000000" w:themeColor="text1"/>
          <w:kern w:val="0"/>
          <w:sz w:val="27"/>
          <w:szCs w:val="27"/>
        </w:rPr>
        <w:t>本合同中的不可抗力指不能预见、不能避免、不能克服的客观情况，包括但不限于：自然灾害如地震、台风、洪水、火灾及政府行为、法律规定或其适用的变化或其他任何无法预见、避免或控制的事件。</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14</w:t>
      </w:r>
      <w:r>
        <w:rPr>
          <w:rFonts w:ascii="宋体" w:eastAsia="宋体" w:hAnsi="宋体" w:cs="宋体"/>
          <w:color w:val="000000" w:themeColor="text1"/>
          <w:kern w:val="0"/>
          <w:sz w:val="27"/>
          <w:szCs w:val="27"/>
        </w:rPr>
        <w:t>、合同条款</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u w:val="single"/>
        </w:rPr>
        <w:t>（按照实际情况编制填写。招标文件第五章已有规定的，双方均不得变更或调整；招标文件第五章未作规定的，双方可通过友好协商进行约定）</w:t>
      </w:r>
      <w:r>
        <w:rPr>
          <w:rFonts w:ascii="宋体" w:eastAsia="宋体" w:hAnsi="宋体" w:cs="宋体"/>
          <w:color w:val="000000" w:themeColor="text1"/>
          <w:kern w:val="0"/>
          <w:sz w:val="27"/>
          <w:szCs w:val="27"/>
        </w:rPr>
        <w:t>。</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15</w:t>
      </w:r>
      <w:r>
        <w:rPr>
          <w:rFonts w:ascii="宋体" w:eastAsia="宋体" w:hAnsi="宋体" w:cs="宋体"/>
          <w:color w:val="000000" w:themeColor="text1"/>
          <w:kern w:val="0"/>
          <w:sz w:val="27"/>
          <w:szCs w:val="27"/>
        </w:rPr>
        <w:t>、其他约定</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15.1</w:t>
      </w:r>
      <w:r>
        <w:rPr>
          <w:rFonts w:ascii="宋体" w:eastAsia="宋体" w:hAnsi="宋体" w:cs="宋体"/>
          <w:color w:val="000000" w:themeColor="text1"/>
          <w:kern w:val="0"/>
          <w:sz w:val="27"/>
          <w:szCs w:val="27"/>
        </w:rPr>
        <w:t>合同文件与本合同具有同等法律效力。</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15.2</w:t>
      </w:r>
      <w:r>
        <w:rPr>
          <w:rFonts w:ascii="宋体" w:eastAsia="宋体" w:hAnsi="宋体" w:cs="宋体"/>
          <w:color w:val="000000" w:themeColor="text1"/>
          <w:kern w:val="0"/>
          <w:sz w:val="27"/>
          <w:szCs w:val="27"/>
        </w:rPr>
        <w:t>本合同未尽事宜，双方可另行补充。</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15.3</w:t>
      </w:r>
      <w:r>
        <w:rPr>
          <w:rFonts w:ascii="宋体" w:eastAsia="宋体" w:hAnsi="宋体" w:cs="宋体"/>
          <w:color w:val="000000" w:themeColor="text1"/>
          <w:kern w:val="0"/>
          <w:sz w:val="27"/>
          <w:szCs w:val="27"/>
        </w:rPr>
        <w:t>合同生效：自签订之日起生效；</w:t>
      </w:r>
      <w:r>
        <w:rPr>
          <w:rFonts w:ascii="宋体" w:eastAsia="宋体" w:hAnsi="宋体" w:cs="宋体"/>
          <w:color w:val="000000" w:themeColor="text1"/>
          <w:kern w:val="0"/>
          <w:sz w:val="27"/>
          <w:szCs w:val="27"/>
        </w:rPr>
        <w:t>通过福建省政府采购网上公开信息系统采用电子形式签订合同的，签订之日以系统记载的双方使用各自</w:t>
      </w:r>
      <w:r>
        <w:rPr>
          <w:rFonts w:ascii="Calibri" w:eastAsia="宋体" w:hAnsi="Calibri" w:cs="Calibri"/>
          <w:color w:val="000000" w:themeColor="text1"/>
          <w:kern w:val="0"/>
          <w:sz w:val="27"/>
          <w:szCs w:val="27"/>
        </w:rPr>
        <w:t>CA</w:t>
      </w:r>
      <w:r>
        <w:rPr>
          <w:rFonts w:ascii="宋体" w:eastAsia="宋体" w:hAnsi="宋体" w:cs="宋体"/>
          <w:color w:val="000000" w:themeColor="text1"/>
          <w:kern w:val="0"/>
          <w:sz w:val="27"/>
          <w:szCs w:val="27"/>
        </w:rPr>
        <w:t>证书在合同上加盖单位公章或合同章的日期中的最晚时间为准。</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15.4</w:t>
      </w:r>
      <w:r>
        <w:rPr>
          <w:rFonts w:ascii="宋体" w:eastAsia="宋体" w:hAnsi="宋体" w:cs="宋体"/>
          <w:color w:val="000000" w:themeColor="text1"/>
          <w:kern w:val="0"/>
          <w:sz w:val="27"/>
          <w:szCs w:val="27"/>
        </w:rPr>
        <w:t>本合同一式</w:t>
      </w:r>
      <w:r>
        <w:rPr>
          <w:rFonts w:ascii="宋体" w:eastAsia="宋体" w:hAnsi="宋体" w:cs="宋体"/>
          <w:color w:val="000000" w:themeColor="text1"/>
          <w:kern w:val="0"/>
          <w:sz w:val="27"/>
          <w:szCs w:val="27"/>
          <w:u w:val="single"/>
        </w:rPr>
        <w:t>（填写具体份数）</w:t>
      </w:r>
      <w:r>
        <w:rPr>
          <w:rFonts w:ascii="宋体" w:eastAsia="宋体" w:hAnsi="宋体" w:cs="宋体"/>
          <w:color w:val="000000" w:themeColor="text1"/>
          <w:kern w:val="0"/>
          <w:sz w:val="27"/>
          <w:szCs w:val="27"/>
        </w:rPr>
        <w:t>份，经双方授权代表签字并盖章后生效。甲方、乙方各执</w:t>
      </w:r>
      <w:r>
        <w:rPr>
          <w:rFonts w:ascii="宋体" w:eastAsia="宋体" w:hAnsi="宋体" w:cs="宋体"/>
          <w:color w:val="000000" w:themeColor="text1"/>
          <w:kern w:val="0"/>
          <w:sz w:val="27"/>
          <w:szCs w:val="27"/>
          <w:u w:val="single"/>
        </w:rPr>
        <w:t>（填写具体份数）</w:t>
      </w:r>
      <w:r>
        <w:rPr>
          <w:rFonts w:ascii="宋体" w:eastAsia="宋体" w:hAnsi="宋体" w:cs="宋体"/>
          <w:color w:val="000000" w:themeColor="text1"/>
          <w:kern w:val="0"/>
          <w:sz w:val="27"/>
          <w:szCs w:val="27"/>
        </w:rPr>
        <w:t>份，送</w:t>
      </w:r>
      <w:r>
        <w:rPr>
          <w:rFonts w:ascii="宋体" w:eastAsia="宋体" w:hAnsi="宋体" w:cs="宋体"/>
          <w:color w:val="000000" w:themeColor="text1"/>
          <w:kern w:val="0"/>
          <w:sz w:val="27"/>
          <w:szCs w:val="27"/>
          <w:u w:val="single"/>
        </w:rPr>
        <w:t>（填写需要备案的监管部门的全称）</w:t>
      </w:r>
      <w:r>
        <w:rPr>
          <w:rFonts w:ascii="宋体" w:eastAsia="宋体" w:hAnsi="宋体" w:cs="宋体"/>
          <w:color w:val="000000" w:themeColor="text1"/>
          <w:kern w:val="0"/>
          <w:sz w:val="27"/>
          <w:szCs w:val="27"/>
        </w:rPr>
        <w:t>备案</w:t>
      </w:r>
      <w:r>
        <w:rPr>
          <w:rFonts w:ascii="宋体" w:eastAsia="宋体" w:hAnsi="宋体" w:cs="宋体"/>
          <w:color w:val="000000" w:themeColor="text1"/>
          <w:kern w:val="0"/>
          <w:sz w:val="27"/>
          <w:szCs w:val="27"/>
          <w:u w:val="single"/>
        </w:rPr>
        <w:t>（填写具体份数）</w:t>
      </w:r>
      <w:r>
        <w:rPr>
          <w:rFonts w:ascii="宋体" w:eastAsia="宋体" w:hAnsi="宋体" w:cs="宋体"/>
          <w:color w:val="000000" w:themeColor="text1"/>
          <w:kern w:val="0"/>
          <w:sz w:val="27"/>
          <w:szCs w:val="27"/>
        </w:rPr>
        <w:t>份，具有同等效力。</w:t>
      </w:r>
    </w:p>
    <w:p w:rsidR="00DC77A4" w:rsidRDefault="00EC36B6">
      <w:pPr>
        <w:widowControl/>
        <w:spacing w:before="84" w:after="84"/>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15.5</w:t>
      </w:r>
      <w:r>
        <w:rPr>
          <w:rFonts w:ascii="宋体" w:eastAsia="宋体" w:hAnsi="宋体" w:cs="宋体"/>
          <w:color w:val="000000" w:themeColor="text1"/>
          <w:kern w:val="0"/>
          <w:sz w:val="27"/>
          <w:szCs w:val="27"/>
        </w:rPr>
        <w:t>其他：</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无。</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u w:val="single"/>
        </w:rPr>
        <w:t>（按照实际情况编制填写需要增加的内容）</w:t>
      </w:r>
      <w:r>
        <w:rPr>
          <w:rFonts w:ascii="宋体" w:eastAsia="宋体" w:hAnsi="宋体" w:cs="宋体"/>
          <w:color w:val="000000" w:themeColor="text1"/>
          <w:kern w:val="0"/>
          <w:sz w:val="27"/>
          <w:szCs w:val="27"/>
        </w:rPr>
        <w:t>。</w:t>
      </w:r>
    </w:p>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（以下无正文）</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甲方：</w:t>
      </w:r>
      <w:r>
        <w:rPr>
          <w:rFonts w:ascii="宋体" w:eastAsia="宋体" w:hAnsi="宋体" w:cs="宋体"/>
          <w:color w:val="000000" w:themeColor="text1"/>
          <w:kern w:val="0"/>
          <w:sz w:val="27"/>
          <w:szCs w:val="27"/>
        </w:rPr>
        <w:t>                                  </w:t>
      </w:r>
      <w:r>
        <w:rPr>
          <w:rFonts w:ascii="宋体" w:eastAsia="宋体" w:hAnsi="宋体" w:cs="宋体"/>
          <w:color w:val="000000" w:themeColor="text1"/>
          <w:kern w:val="0"/>
          <w:sz w:val="27"/>
          <w:szCs w:val="27"/>
        </w:rPr>
        <w:t>乙方：</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住所：</w:t>
      </w:r>
      <w:r>
        <w:rPr>
          <w:rFonts w:ascii="宋体" w:eastAsia="宋体" w:hAnsi="宋体" w:cs="宋体"/>
          <w:color w:val="000000" w:themeColor="text1"/>
          <w:kern w:val="0"/>
          <w:sz w:val="27"/>
          <w:szCs w:val="27"/>
        </w:rPr>
        <w:t>                                  </w:t>
      </w:r>
      <w:r>
        <w:rPr>
          <w:rFonts w:ascii="宋体" w:eastAsia="宋体" w:hAnsi="宋体" w:cs="宋体"/>
          <w:color w:val="000000" w:themeColor="text1"/>
          <w:kern w:val="0"/>
          <w:sz w:val="27"/>
          <w:szCs w:val="27"/>
        </w:rPr>
        <w:t>住所：</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单位负责人：</w:t>
      </w:r>
      <w:r>
        <w:rPr>
          <w:rFonts w:ascii="宋体" w:eastAsia="宋体" w:hAnsi="宋体" w:cs="宋体"/>
          <w:color w:val="000000" w:themeColor="text1"/>
          <w:kern w:val="0"/>
          <w:sz w:val="27"/>
          <w:szCs w:val="27"/>
        </w:rPr>
        <w:t>                            </w:t>
      </w:r>
      <w:r>
        <w:rPr>
          <w:rFonts w:ascii="宋体" w:eastAsia="宋体" w:hAnsi="宋体" w:cs="宋体"/>
          <w:color w:val="000000" w:themeColor="text1"/>
          <w:kern w:val="0"/>
          <w:sz w:val="27"/>
          <w:szCs w:val="27"/>
        </w:rPr>
        <w:t>单位负责人：</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委托代理人：</w:t>
      </w:r>
      <w:r>
        <w:rPr>
          <w:rFonts w:ascii="宋体" w:eastAsia="宋体" w:hAnsi="宋体" w:cs="宋体"/>
          <w:color w:val="000000" w:themeColor="text1"/>
          <w:kern w:val="0"/>
          <w:sz w:val="27"/>
          <w:szCs w:val="27"/>
        </w:rPr>
        <w:t>                            </w:t>
      </w:r>
      <w:r>
        <w:rPr>
          <w:rFonts w:ascii="宋体" w:eastAsia="宋体" w:hAnsi="宋体" w:cs="宋体"/>
          <w:color w:val="000000" w:themeColor="text1"/>
          <w:kern w:val="0"/>
          <w:sz w:val="27"/>
          <w:szCs w:val="27"/>
        </w:rPr>
        <w:t>委托代理人：</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联系方法：</w:t>
      </w:r>
      <w:r>
        <w:rPr>
          <w:rFonts w:ascii="宋体" w:eastAsia="宋体" w:hAnsi="宋体" w:cs="宋体"/>
          <w:color w:val="000000" w:themeColor="text1"/>
          <w:kern w:val="0"/>
          <w:sz w:val="27"/>
          <w:szCs w:val="27"/>
        </w:rPr>
        <w:t>                              </w:t>
      </w:r>
      <w:r>
        <w:rPr>
          <w:rFonts w:ascii="宋体" w:eastAsia="宋体" w:hAnsi="宋体" w:cs="宋体"/>
          <w:color w:val="000000" w:themeColor="text1"/>
          <w:kern w:val="0"/>
          <w:sz w:val="27"/>
          <w:szCs w:val="27"/>
        </w:rPr>
        <w:t>联系方法：</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开户银行：</w:t>
      </w:r>
      <w:r>
        <w:rPr>
          <w:rFonts w:ascii="宋体" w:eastAsia="宋体" w:hAnsi="宋体" w:cs="宋体"/>
          <w:color w:val="000000" w:themeColor="text1"/>
          <w:kern w:val="0"/>
          <w:sz w:val="27"/>
          <w:szCs w:val="27"/>
        </w:rPr>
        <w:t>                              </w:t>
      </w:r>
      <w:r>
        <w:rPr>
          <w:rFonts w:ascii="宋体" w:eastAsia="宋体" w:hAnsi="宋体" w:cs="宋体"/>
          <w:color w:val="000000" w:themeColor="text1"/>
          <w:kern w:val="0"/>
          <w:sz w:val="27"/>
          <w:szCs w:val="27"/>
        </w:rPr>
        <w:t>开户银行：</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账号：</w:t>
      </w:r>
      <w:r>
        <w:rPr>
          <w:rFonts w:ascii="宋体" w:eastAsia="宋体" w:hAnsi="宋体" w:cs="宋体"/>
          <w:color w:val="000000" w:themeColor="text1"/>
          <w:kern w:val="0"/>
          <w:sz w:val="27"/>
          <w:szCs w:val="27"/>
        </w:rPr>
        <w:t>                                  </w:t>
      </w:r>
      <w:r>
        <w:rPr>
          <w:rFonts w:ascii="宋体" w:eastAsia="宋体" w:hAnsi="宋体" w:cs="宋体"/>
          <w:color w:val="000000" w:themeColor="text1"/>
          <w:kern w:val="0"/>
          <w:sz w:val="27"/>
          <w:szCs w:val="27"/>
        </w:rPr>
        <w:t>账号：</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签订地点：</w:t>
      </w:r>
      <w:r>
        <w:rPr>
          <w:rFonts w:ascii="宋体" w:eastAsia="宋体" w:hAnsi="宋体" w:cs="宋体"/>
          <w:color w:val="000000" w:themeColor="text1"/>
          <w:kern w:val="0"/>
          <w:sz w:val="27"/>
          <w:szCs w:val="27"/>
          <w:u w:val="single"/>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签订日期：</w:t>
      </w:r>
      <w:r>
        <w:rPr>
          <w:rFonts w:ascii="宋体" w:eastAsia="宋体" w:hAnsi="宋体" w:cs="宋体"/>
          <w:color w:val="000000" w:themeColor="text1"/>
          <w:kern w:val="0"/>
          <w:sz w:val="27"/>
          <w:szCs w:val="27"/>
          <w:u w:val="single"/>
        </w:rPr>
        <w:t>    </w:t>
      </w:r>
      <w:r>
        <w:rPr>
          <w:rFonts w:ascii="宋体" w:eastAsia="宋体" w:hAnsi="宋体" w:cs="宋体"/>
          <w:color w:val="000000" w:themeColor="text1"/>
          <w:kern w:val="0"/>
          <w:sz w:val="27"/>
          <w:szCs w:val="27"/>
        </w:rPr>
        <w:t>年</w:t>
      </w:r>
      <w:r>
        <w:rPr>
          <w:rFonts w:ascii="宋体" w:eastAsia="宋体" w:hAnsi="宋体" w:cs="宋体"/>
          <w:color w:val="000000" w:themeColor="text1"/>
          <w:kern w:val="0"/>
          <w:sz w:val="27"/>
          <w:szCs w:val="27"/>
          <w:u w:val="single"/>
        </w:rPr>
        <w:t>   </w:t>
      </w:r>
      <w:r>
        <w:rPr>
          <w:rFonts w:ascii="宋体" w:eastAsia="宋体" w:hAnsi="宋体" w:cs="宋体"/>
          <w:color w:val="000000" w:themeColor="text1"/>
          <w:kern w:val="0"/>
          <w:sz w:val="27"/>
          <w:szCs w:val="27"/>
        </w:rPr>
        <w:t>月</w:t>
      </w:r>
      <w:r>
        <w:rPr>
          <w:rFonts w:ascii="宋体" w:eastAsia="宋体" w:hAnsi="宋体" w:cs="宋体"/>
          <w:color w:val="000000" w:themeColor="text1"/>
          <w:kern w:val="0"/>
          <w:sz w:val="27"/>
          <w:szCs w:val="27"/>
          <w:u w:val="single"/>
        </w:rPr>
        <w:t>   </w:t>
      </w:r>
      <w:r>
        <w:rPr>
          <w:rFonts w:ascii="宋体" w:eastAsia="宋体" w:hAnsi="宋体" w:cs="宋体"/>
          <w:color w:val="000000" w:themeColor="text1"/>
          <w:kern w:val="0"/>
          <w:sz w:val="27"/>
          <w:szCs w:val="27"/>
        </w:rPr>
        <w:t>日</w:t>
      </w:r>
    </w:p>
    <w:p w:rsidR="00DC77A4" w:rsidRDefault="00EC36B6">
      <w:pPr>
        <w:widowControl/>
        <w:spacing w:before="84" w:after="84"/>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268"/>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jc w:val="left"/>
        <w:rPr>
          <w:rFonts w:ascii="宋体" w:eastAsia="宋体" w:hAnsi="宋体" w:cs="宋体"/>
          <w:b/>
          <w:bCs/>
          <w:color w:val="000000" w:themeColor="text1"/>
          <w:kern w:val="0"/>
          <w:sz w:val="35"/>
        </w:rPr>
      </w:pPr>
      <w:r>
        <w:rPr>
          <w:rFonts w:ascii="宋体" w:eastAsia="宋体" w:hAnsi="宋体" w:cs="宋体" w:hint="eastAsia"/>
          <w:b/>
          <w:bCs/>
          <w:color w:val="000000" w:themeColor="text1"/>
          <w:kern w:val="0"/>
          <w:sz w:val="35"/>
        </w:rPr>
        <w:br w:type="page"/>
      </w:r>
    </w:p>
    <w:p w:rsidR="00DC77A4" w:rsidRDefault="00EC36B6">
      <w:pPr>
        <w:pStyle w:val="2"/>
        <w:jc w:val="center"/>
        <w:rPr>
          <w:rFonts w:ascii="宋体" w:hAnsi="宋体"/>
          <w:color w:val="000000" w:themeColor="text1"/>
          <w:kern w:val="0"/>
          <w:sz w:val="24"/>
          <w:szCs w:val="24"/>
        </w:rPr>
      </w:pPr>
      <w:bookmarkStart w:id="55" w:name="_Toc83309967"/>
      <w:r>
        <w:rPr>
          <w:color w:val="000000" w:themeColor="text1"/>
          <w:kern w:val="0"/>
        </w:rPr>
        <w:lastRenderedPageBreak/>
        <w:t>第七章</w:t>
      </w:r>
      <w:r>
        <w:rPr>
          <w:color w:val="000000" w:themeColor="text1"/>
          <w:kern w:val="0"/>
        </w:rPr>
        <w:t>   </w:t>
      </w:r>
      <w:r>
        <w:rPr>
          <w:color w:val="000000" w:themeColor="text1"/>
          <w:kern w:val="0"/>
        </w:rPr>
        <w:t>投标文件格式</w:t>
      </w:r>
      <w:bookmarkEnd w:id="55"/>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4"/>
          <w:szCs w:val="24"/>
        </w:rPr>
        <w:t>编制说明</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、除招标文件另有规定外，本章中：</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1.1</w:t>
      </w:r>
      <w:r>
        <w:rPr>
          <w:rFonts w:ascii="宋体" w:eastAsia="宋体" w:hAnsi="宋体" w:cs="宋体"/>
          <w:color w:val="000000" w:themeColor="text1"/>
          <w:kern w:val="0"/>
          <w:sz w:val="27"/>
          <w:szCs w:val="27"/>
        </w:rPr>
        <w:t>涉及投标人的</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全称</w:t>
      </w:r>
      <w:r>
        <w:rPr>
          <w:rFonts w:ascii="宋体" w:eastAsia="宋体" w:hAnsi="宋体" w:cs="宋体"/>
          <w:b/>
          <w:bCs/>
          <w:color w:val="000000" w:themeColor="text1"/>
          <w:kern w:val="0"/>
          <w:sz w:val="24"/>
          <w:szCs w:val="24"/>
        </w:rPr>
        <w:t>”</w:t>
      </w:r>
      <w:r>
        <w:rPr>
          <w:rFonts w:ascii="宋体" w:eastAsia="宋体" w:hAnsi="宋体" w:cs="宋体"/>
          <w:color w:val="000000" w:themeColor="text1"/>
          <w:kern w:val="0"/>
          <w:sz w:val="27"/>
          <w:szCs w:val="27"/>
        </w:rPr>
        <w:t>：</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）不接受联合体投标的，指</w:t>
      </w:r>
      <w:r>
        <w:rPr>
          <w:rFonts w:ascii="宋体" w:eastAsia="宋体" w:hAnsi="宋体" w:cs="宋体"/>
          <w:b/>
          <w:bCs/>
          <w:color w:val="000000" w:themeColor="text1"/>
          <w:kern w:val="0"/>
          <w:sz w:val="24"/>
          <w:szCs w:val="24"/>
        </w:rPr>
        <w:t>投标人的全称</w:t>
      </w:r>
      <w:r>
        <w:rPr>
          <w:rFonts w:ascii="宋体" w:eastAsia="宋体" w:hAnsi="宋体" w:cs="宋体"/>
          <w:color w:val="000000" w:themeColor="text1"/>
          <w:kern w:val="0"/>
          <w:sz w:val="27"/>
          <w:szCs w:val="27"/>
        </w:rPr>
        <w:t>。</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）接受联合体投标且投标人为联合体的，指</w:t>
      </w:r>
      <w:r>
        <w:rPr>
          <w:rFonts w:ascii="宋体" w:eastAsia="宋体" w:hAnsi="宋体" w:cs="宋体"/>
          <w:b/>
          <w:bCs/>
          <w:color w:val="000000" w:themeColor="text1"/>
          <w:kern w:val="0"/>
          <w:sz w:val="24"/>
          <w:szCs w:val="24"/>
        </w:rPr>
        <w:t>牵头方的全称</w:t>
      </w:r>
      <w:r>
        <w:rPr>
          <w:rFonts w:ascii="宋体" w:eastAsia="宋体" w:hAnsi="宋体" w:cs="宋体"/>
          <w:color w:val="000000" w:themeColor="text1"/>
          <w:kern w:val="0"/>
          <w:sz w:val="27"/>
          <w:szCs w:val="27"/>
        </w:rPr>
        <w:t>并加注</w:t>
      </w:r>
      <w:r>
        <w:rPr>
          <w:rFonts w:ascii="宋体" w:eastAsia="宋体" w:hAnsi="宋体" w:cs="宋体"/>
          <w:b/>
          <w:bCs/>
          <w:color w:val="000000" w:themeColor="text1"/>
          <w:kern w:val="0"/>
          <w:sz w:val="24"/>
          <w:szCs w:val="24"/>
        </w:rPr>
        <w:t>（联合体牵头方）</w:t>
      </w:r>
      <w:r>
        <w:rPr>
          <w:rFonts w:ascii="宋体" w:eastAsia="宋体" w:hAnsi="宋体" w:cs="宋体"/>
          <w:color w:val="000000" w:themeColor="text1"/>
          <w:kern w:val="0"/>
          <w:sz w:val="27"/>
          <w:szCs w:val="27"/>
        </w:rPr>
        <w:t>，即应表述为：</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牵头方的全称（联合体牵头方）</w:t>
      </w:r>
      <w:r>
        <w:rPr>
          <w:rFonts w:ascii="宋体" w:eastAsia="宋体" w:hAnsi="宋体" w:cs="宋体"/>
          <w:b/>
          <w:bCs/>
          <w:color w:val="000000" w:themeColor="text1"/>
          <w:kern w:val="0"/>
          <w:sz w:val="24"/>
          <w:szCs w:val="24"/>
        </w:rPr>
        <w:t>”</w:t>
      </w:r>
      <w:r>
        <w:rPr>
          <w:rFonts w:ascii="宋体" w:eastAsia="宋体" w:hAnsi="宋体" w:cs="宋体"/>
          <w:color w:val="000000" w:themeColor="text1"/>
          <w:kern w:val="0"/>
          <w:sz w:val="27"/>
          <w:szCs w:val="27"/>
        </w:rPr>
        <w:t>。</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1.2</w:t>
      </w:r>
      <w:r>
        <w:rPr>
          <w:rFonts w:ascii="宋体" w:eastAsia="宋体" w:hAnsi="宋体" w:cs="宋体"/>
          <w:color w:val="000000" w:themeColor="text1"/>
          <w:kern w:val="0"/>
          <w:sz w:val="27"/>
          <w:szCs w:val="27"/>
        </w:rPr>
        <w:t>涉及投标人</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加盖单位公章</w:t>
      </w:r>
      <w:r>
        <w:rPr>
          <w:rFonts w:ascii="宋体" w:eastAsia="宋体" w:hAnsi="宋体" w:cs="宋体"/>
          <w:b/>
          <w:bCs/>
          <w:color w:val="000000" w:themeColor="text1"/>
          <w:kern w:val="0"/>
          <w:sz w:val="24"/>
          <w:szCs w:val="24"/>
        </w:rPr>
        <w:t>”</w:t>
      </w:r>
      <w:r>
        <w:rPr>
          <w:rFonts w:ascii="宋体" w:eastAsia="宋体" w:hAnsi="宋体" w:cs="宋体"/>
          <w:color w:val="000000" w:themeColor="text1"/>
          <w:kern w:val="0"/>
          <w:sz w:val="27"/>
          <w:szCs w:val="27"/>
        </w:rPr>
        <w:t>：</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）不接受联合体投标的，指</w:t>
      </w:r>
      <w:r>
        <w:rPr>
          <w:rFonts w:ascii="宋体" w:eastAsia="宋体" w:hAnsi="宋体" w:cs="宋体"/>
          <w:b/>
          <w:bCs/>
          <w:color w:val="000000" w:themeColor="text1"/>
          <w:kern w:val="0"/>
          <w:sz w:val="24"/>
          <w:szCs w:val="24"/>
        </w:rPr>
        <w:t>加盖投标人的单位公章</w:t>
      </w:r>
      <w:r>
        <w:rPr>
          <w:rFonts w:ascii="宋体" w:eastAsia="宋体" w:hAnsi="宋体" w:cs="宋体"/>
          <w:color w:val="000000" w:themeColor="text1"/>
          <w:kern w:val="0"/>
          <w:sz w:val="27"/>
          <w:szCs w:val="27"/>
        </w:rPr>
        <w:t>。</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）接受联合体投标且投标人为联合体的，指</w:t>
      </w:r>
      <w:r>
        <w:rPr>
          <w:rFonts w:ascii="宋体" w:eastAsia="宋体" w:hAnsi="宋体" w:cs="宋体"/>
          <w:b/>
          <w:bCs/>
          <w:color w:val="000000" w:themeColor="text1"/>
          <w:kern w:val="0"/>
          <w:sz w:val="24"/>
          <w:szCs w:val="24"/>
        </w:rPr>
        <w:t>加盖联合体牵头方的单位公章</w:t>
      </w:r>
      <w:r>
        <w:rPr>
          <w:rFonts w:ascii="宋体" w:eastAsia="宋体" w:hAnsi="宋体" w:cs="宋体"/>
          <w:color w:val="000000" w:themeColor="text1"/>
          <w:kern w:val="0"/>
          <w:sz w:val="27"/>
          <w:szCs w:val="27"/>
        </w:rPr>
        <w:t>。</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1.3</w:t>
      </w:r>
      <w:r>
        <w:rPr>
          <w:rFonts w:ascii="宋体" w:eastAsia="宋体" w:hAnsi="宋体" w:cs="宋体"/>
          <w:color w:val="000000" w:themeColor="text1"/>
          <w:kern w:val="0"/>
          <w:sz w:val="27"/>
          <w:szCs w:val="27"/>
        </w:rPr>
        <w:t>涉及</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投标人代表签字</w:t>
      </w:r>
      <w:r>
        <w:rPr>
          <w:rFonts w:ascii="宋体" w:eastAsia="宋体" w:hAnsi="宋体" w:cs="宋体"/>
          <w:b/>
          <w:bCs/>
          <w:color w:val="000000" w:themeColor="text1"/>
          <w:kern w:val="0"/>
          <w:sz w:val="24"/>
          <w:szCs w:val="24"/>
        </w:rPr>
        <w:t>”</w:t>
      </w:r>
      <w:r>
        <w:rPr>
          <w:rFonts w:ascii="宋体" w:eastAsia="宋体" w:hAnsi="宋体" w:cs="宋体"/>
          <w:color w:val="000000" w:themeColor="text1"/>
          <w:kern w:val="0"/>
          <w:sz w:val="27"/>
          <w:szCs w:val="27"/>
        </w:rPr>
        <w:t>：</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1</w:t>
      </w:r>
      <w:r>
        <w:rPr>
          <w:rFonts w:ascii="宋体" w:eastAsia="宋体" w:hAnsi="宋体" w:cs="宋体"/>
          <w:color w:val="000000" w:themeColor="text1"/>
          <w:kern w:val="0"/>
          <w:sz w:val="27"/>
          <w:szCs w:val="27"/>
        </w:rPr>
        <w:t>）不接受联合体投标的，指由</w:t>
      </w:r>
      <w:r>
        <w:rPr>
          <w:rFonts w:ascii="宋体" w:eastAsia="宋体" w:hAnsi="宋体" w:cs="宋体"/>
          <w:b/>
          <w:bCs/>
          <w:color w:val="000000" w:themeColor="text1"/>
          <w:kern w:val="0"/>
          <w:sz w:val="24"/>
          <w:szCs w:val="24"/>
        </w:rPr>
        <w:t>投标人的单位负责人或其授权的委托代理人签字</w:t>
      </w:r>
      <w:r>
        <w:rPr>
          <w:rFonts w:ascii="宋体" w:eastAsia="宋体" w:hAnsi="宋体" w:cs="宋体"/>
          <w:color w:val="000000" w:themeColor="text1"/>
          <w:kern w:val="0"/>
          <w:sz w:val="27"/>
          <w:szCs w:val="27"/>
        </w:rPr>
        <w:t>，由委托代理人签字的，应提供</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单位负责人授权书</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）接受联合体投标且投标人为联合体的，指由</w:t>
      </w:r>
      <w:r>
        <w:rPr>
          <w:rFonts w:ascii="宋体" w:eastAsia="宋体" w:hAnsi="宋体" w:cs="宋体"/>
          <w:b/>
          <w:bCs/>
          <w:color w:val="000000" w:themeColor="text1"/>
          <w:kern w:val="0"/>
          <w:sz w:val="24"/>
          <w:szCs w:val="24"/>
        </w:rPr>
        <w:t>联合体牵头方的单位负责人或其授权的委托代理人签字</w:t>
      </w:r>
      <w:r>
        <w:rPr>
          <w:rFonts w:ascii="宋体" w:eastAsia="宋体" w:hAnsi="宋体" w:cs="宋体"/>
          <w:color w:val="000000" w:themeColor="text1"/>
          <w:kern w:val="0"/>
          <w:sz w:val="27"/>
          <w:szCs w:val="27"/>
        </w:rPr>
        <w:t>，由委托代理人签字的，应提供</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单位负责人授权书</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1.4</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其他组织</w:t>
      </w:r>
      <w:r>
        <w:rPr>
          <w:rFonts w:ascii="宋体" w:eastAsia="宋体" w:hAnsi="宋体" w:cs="宋体"/>
          <w:b/>
          <w:bCs/>
          <w:color w:val="000000" w:themeColor="text1"/>
          <w:kern w:val="0"/>
          <w:sz w:val="24"/>
          <w:szCs w:val="24"/>
        </w:rPr>
        <w:t>”</w:t>
      </w:r>
      <w:r>
        <w:rPr>
          <w:rFonts w:ascii="宋体" w:eastAsia="宋体" w:hAnsi="宋体" w:cs="宋体"/>
          <w:color w:val="000000" w:themeColor="text1"/>
          <w:kern w:val="0"/>
          <w:sz w:val="27"/>
          <w:szCs w:val="27"/>
        </w:rPr>
        <w:t>指合伙企业、非企业专业服务机构、个体工商户、农村承包经营户等。</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1.5</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自然人</w:t>
      </w:r>
      <w:r>
        <w:rPr>
          <w:rFonts w:ascii="宋体" w:eastAsia="宋体" w:hAnsi="宋体" w:cs="宋体"/>
          <w:b/>
          <w:bCs/>
          <w:color w:val="000000" w:themeColor="text1"/>
          <w:kern w:val="0"/>
          <w:sz w:val="24"/>
          <w:szCs w:val="24"/>
        </w:rPr>
        <w:t>”</w:t>
      </w:r>
      <w:r>
        <w:rPr>
          <w:rFonts w:ascii="宋体" w:eastAsia="宋体" w:hAnsi="宋体" w:cs="宋体"/>
          <w:color w:val="000000" w:themeColor="text1"/>
          <w:kern w:val="0"/>
          <w:sz w:val="27"/>
          <w:szCs w:val="27"/>
        </w:rPr>
        <w:t>指具有完全民事行为能力、能够承担民事责任和义务的中国公民。</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2</w:t>
      </w:r>
      <w:r>
        <w:rPr>
          <w:rFonts w:ascii="宋体" w:eastAsia="宋体" w:hAnsi="宋体" w:cs="宋体"/>
          <w:color w:val="000000" w:themeColor="text1"/>
          <w:kern w:val="0"/>
          <w:sz w:val="27"/>
          <w:szCs w:val="27"/>
        </w:rPr>
        <w:t>、除招标文件另有规定外，本章中</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投标人的资格及资信证明文件</w:t>
      </w:r>
      <w:r>
        <w:rPr>
          <w:rFonts w:ascii="宋体" w:eastAsia="宋体" w:hAnsi="宋体" w:cs="宋体"/>
          <w:b/>
          <w:bCs/>
          <w:color w:val="000000" w:themeColor="text1"/>
          <w:kern w:val="0"/>
          <w:sz w:val="24"/>
          <w:szCs w:val="24"/>
        </w:rPr>
        <w:t>”</w:t>
      </w:r>
      <w:r>
        <w:rPr>
          <w:rFonts w:ascii="宋体" w:eastAsia="宋体" w:hAnsi="宋体" w:cs="宋体"/>
          <w:color w:val="000000" w:themeColor="text1"/>
          <w:kern w:val="0"/>
          <w:sz w:val="27"/>
          <w:szCs w:val="27"/>
        </w:rPr>
        <w:t>：</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2.1</w:t>
      </w:r>
      <w:r>
        <w:rPr>
          <w:rFonts w:ascii="宋体" w:eastAsia="宋体" w:hAnsi="宋体" w:cs="宋体"/>
          <w:color w:val="000000" w:themeColor="text1"/>
          <w:kern w:val="0"/>
          <w:sz w:val="27"/>
          <w:szCs w:val="27"/>
        </w:rPr>
        <w:t>投标人应按照招标文件第四章第</w:t>
      </w:r>
      <w:r>
        <w:rPr>
          <w:rFonts w:ascii="Calibri" w:eastAsia="宋体" w:hAnsi="Calibri" w:cs="Calibri"/>
          <w:color w:val="000000" w:themeColor="text1"/>
          <w:kern w:val="0"/>
          <w:sz w:val="27"/>
          <w:szCs w:val="27"/>
        </w:rPr>
        <w:t>1.3</w:t>
      </w:r>
      <w:r>
        <w:rPr>
          <w:rFonts w:ascii="宋体" w:eastAsia="宋体" w:hAnsi="宋体" w:cs="宋体"/>
          <w:color w:val="000000" w:themeColor="text1"/>
          <w:kern w:val="0"/>
          <w:sz w:val="27"/>
          <w:szCs w:val="27"/>
        </w:rPr>
        <w:t>条第（</w:t>
      </w:r>
      <w:r>
        <w:rPr>
          <w:rFonts w:ascii="Calibri" w:eastAsia="宋体" w:hAnsi="Calibri" w:cs="Calibri"/>
          <w:color w:val="000000" w:themeColor="text1"/>
          <w:kern w:val="0"/>
          <w:sz w:val="27"/>
          <w:szCs w:val="27"/>
        </w:rPr>
        <w:t>2</w:t>
      </w:r>
      <w:r>
        <w:rPr>
          <w:rFonts w:ascii="宋体" w:eastAsia="宋体" w:hAnsi="宋体" w:cs="宋体"/>
          <w:color w:val="000000" w:themeColor="text1"/>
          <w:kern w:val="0"/>
          <w:sz w:val="27"/>
          <w:szCs w:val="27"/>
        </w:rPr>
        <w:t>）款规定及本章规定进行编制，如有必要，可增加附页，附页作为资格及资信文件的组成部分。</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2.2</w:t>
      </w:r>
      <w:r>
        <w:rPr>
          <w:rFonts w:ascii="宋体" w:eastAsia="宋体" w:hAnsi="宋体" w:cs="宋体"/>
          <w:color w:val="000000" w:themeColor="text1"/>
          <w:kern w:val="0"/>
          <w:sz w:val="27"/>
          <w:szCs w:val="27"/>
        </w:rPr>
        <w:t>接受联合体投标且投标人为联合体的，联合体中的各方均应按照本章第</w:t>
      </w:r>
      <w:r>
        <w:rPr>
          <w:rFonts w:ascii="Calibri" w:eastAsia="宋体" w:hAnsi="Calibri" w:cs="Calibri"/>
          <w:color w:val="000000" w:themeColor="text1"/>
          <w:kern w:val="0"/>
          <w:sz w:val="27"/>
          <w:szCs w:val="27"/>
        </w:rPr>
        <w:t>2.1</w:t>
      </w:r>
      <w:r>
        <w:rPr>
          <w:rFonts w:ascii="宋体" w:eastAsia="宋体" w:hAnsi="宋体" w:cs="宋体"/>
          <w:color w:val="000000" w:themeColor="text1"/>
          <w:kern w:val="0"/>
          <w:sz w:val="27"/>
          <w:szCs w:val="27"/>
        </w:rPr>
        <w:t>条规定提交相应的全部资料。</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3</w:t>
      </w:r>
      <w:r>
        <w:rPr>
          <w:rFonts w:ascii="宋体" w:eastAsia="宋体" w:hAnsi="宋体" w:cs="宋体"/>
          <w:color w:val="000000" w:themeColor="text1"/>
          <w:kern w:val="0"/>
          <w:sz w:val="27"/>
          <w:szCs w:val="27"/>
        </w:rPr>
        <w:t>、投标人对投标文件的索引应编制页码。</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4</w:t>
      </w:r>
      <w:r>
        <w:rPr>
          <w:rFonts w:ascii="宋体" w:eastAsia="宋体" w:hAnsi="宋体" w:cs="宋体"/>
          <w:color w:val="000000" w:themeColor="text1"/>
          <w:kern w:val="0"/>
          <w:sz w:val="27"/>
          <w:szCs w:val="27"/>
        </w:rPr>
        <w:t>、除招标文件另有规定外，本章中：</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4.1</w:t>
      </w:r>
      <w:r>
        <w:rPr>
          <w:rFonts w:ascii="宋体" w:eastAsia="宋体" w:hAnsi="宋体" w:cs="宋体"/>
          <w:color w:val="000000" w:themeColor="text1"/>
          <w:kern w:val="0"/>
          <w:sz w:val="27"/>
          <w:szCs w:val="27"/>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4.2</w:t>
      </w:r>
      <w:r>
        <w:rPr>
          <w:rFonts w:ascii="宋体" w:eastAsia="宋体" w:hAnsi="宋体" w:cs="宋体"/>
          <w:color w:val="000000" w:themeColor="text1"/>
          <w:kern w:val="0"/>
          <w:sz w:val="27"/>
          <w:szCs w:val="27"/>
        </w:rPr>
        <w:t>除《检察机关行贿犯罪档案查询结果告知函》外，若投标人提供注明</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复印件无效</w:t>
      </w:r>
      <w:r>
        <w:rPr>
          <w:rFonts w:ascii="宋体" w:eastAsia="宋体" w:hAnsi="宋体" w:cs="宋体"/>
          <w:color w:val="000000" w:themeColor="text1"/>
          <w:kern w:val="0"/>
          <w:sz w:val="27"/>
          <w:szCs w:val="27"/>
        </w:rPr>
        <w:t>”</w:t>
      </w:r>
      <w:r>
        <w:rPr>
          <w:rFonts w:ascii="宋体" w:eastAsia="宋体" w:hAnsi="宋体" w:cs="宋体"/>
          <w:color w:val="000000" w:themeColor="text1"/>
          <w:kern w:val="0"/>
          <w:sz w:val="27"/>
          <w:szCs w:val="27"/>
        </w:rPr>
        <w:t>的证明材料或资料，其纸质投标文件正本中应提供原件。</w:t>
      </w:r>
    </w:p>
    <w:p w:rsidR="00DC77A4" w:rsidRDefault="00EC36B6">
      <w:pPr>
        <w:widowControl/>
        <w:spacing w:after="167"/>
        <w:ind w:firstLine="536"/>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lastRenderedPageBreak/>
        <w:t>4.3</w:t>
      </w:r>
      <w:r>
        <w:rPr>
          <w:rFonts w:ascii="宋体" w:eastAsia="宋体" w:hAnsi="宋体" w:cs="宋体"/>
          <w:color w:val="000000" w:themeColor="text1"/>
          <w:kern w:val="0"/>
          <w:sz w:val="27"/>
          <w:szCs w:val="27"/>
        </w:rPr>
        <w:t>《检察机关行贿犯罪档案查询结果告知函》：投标人在纸质投标文件</w:t>
      </w:r>
      <w:r>
        <w:rPr>
          <w:rFonts w:ascii="宋体" w:eastAsia="宋体" w:hAnsi="宋体" w:cs="宋体"/>
          <w:color w:val="000000" w:themeColor="text1"/>
          <w:kern w:val="0"/>
          <w:sz w:val="27"/>
          <w:szCs w:val="27"/>
        </w:rPr>
        <w:t>正本中提供原件、复印件（含扫描件）、符合本章规定的打印件（或截图）皆可。</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32"/>
        </w:rPr>
        <w:t>封面格式</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54"/>
        </w:rPr>
        <w:t>福建省政府采购投标文件</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54"/>
        </w:rPr>
        <w:t>（资格及资信证明部分）</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40"/>
          <w:u w:val="single"/>
        </w:rPr>
        <w:t>（填写正本或副本）</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ind w:firstLine="2143"/>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35"/>
        </w:rPr>
        <w:t>项目名称：</w:t>
      </w:r>
      <w:r>
        <w:rPr>
          <w:rFonts w:ascii="宋体" w:eastAsia="宋体" w:hAnsi="宋体" w:cs="宋体"/>
          <w:b/>
          <w:bCs/>
          <w:color w:val="000000" w:themeColor="text1"/>
          <w:kern w:val="0"/>
          <w:sz w:val="35"/>
          <w:u w:val="single"/>
        </w:rPr>
        <w:t>（由投标人填写）</w:t>
      </w:r>
    </w:p>
    <w:p w:rsidR="00DC77A4" w:rsidRDefault="00EC36B6">
      <w:pPr>
        <w:widowControl/>
        <w:spacing w:after="167"/>
        <w:ind w:firstLine="2143"/>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35"/>
        </w:rPr>
        <w:t>备案编号：</w:t>
      </w:r>
      <w:r>
        <w:rPr>
          <w:rFonts w:ascii="宋体" w:eastAsia="宋体" w:hAnsi="宋体" w:cs="宋体"/>
          <w:b/>
          <w:bCs/>
          <w:color w:val="000000" w:themeColor="text1"/>
          <w:kern w:val="0"/>
          <w:sz w:val="35"/>
          <w:u w:val="single"/>
        </w:rPr>
        <w:t>（由投标人填写）</w:t>
      </w:r>
    </w:p>
    <w:p w:rsidR="00DC77A4" w:rsidRDefault="00EC36B6">
      <w:pPr>
        <w:widowControl/>
        <w:spacing w:after="167"/>
        <w:ind w:firstLine="2143"/>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35"/>
        </w:rPr>
        <w:t>招标编号：</w:t>
      </w:r>
      <w:r>
        <w:rPr>
          <w:rFonts w:ascii="宋体" w:eastAsia="宋体" w:hAnsi="宋体" w:cs="宋体"/>
          <w:b/>
          <w:bCs/>
          <w:color w:val="000000" w:themeColor="text1"/>
          <w:kern w:val="0"/>
          <w:sz w:val="35"/>
          <w:u w:val="single"/>
        </w:rPr>
        <w:t>（由投标人填写）</w:t>
      </w:r>
    </w:p>
    <w:p w:rsidR="00DC77A4" w:rsidRDefault="00EC36B6">
      <w:pPr>
        <w:widowControl/>
        <w:spacing w:after="167"/>
        <w:ind w:firstLine="2143"/>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35"/>
        </w:rPr>
        <w:lastRenderedPageBreak/>
        <w:t>所投合同包：</w:t>
      </w:r>
      <w:r>
        <w:rPr>
          <w:rFonts w:ascii="宋体" w:eastAsia="宋体" w:hAnsi="宋体" w:cs="宋体"/>
          <w:b/>
          <w:bCs/>
          <w:color w:val="000000" w:themeColor="text1"/>
          <w:kern w:val="0"/>
          <w:sz w:val="35"/>
          <w:u w:val="single"/>
        </w:rPr>
        <w:t>（由投标人填写）</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35"/>
        </w:rPr>
        <w:t>投标人：</w:t>
      </w:r>
      <w:r>
        <w:rPr>
          <w:rFonts w:ascii="宋体" w:eastAsia="宋体" w:hAnsi="宋体" w:cs="宋体"/>
          <w:b/>
          <w:bCs/>
          <w:color w:val="000000" w:themeColor="text1"/>
          <w:kern w:val="0"/>
          <w:sz w:val="35"/>
          <w:u w:val="single"/>
        </w:rPr>
        <w:t>（填写</w:t>
      </w:r>
      <w:r>
        <w:rPr>
          <w:rFonts w:ascii="宋体" w:eastAsia="宋体" w:hAnsi="宋体" w:cs="宋体"/>
          <w:b/>
          <w:bCs/>
          <w:color w:val="000000" w:themeColor="text1"/>
          <w:kern w:val="0"/>
          <w:sz w:val="35"/>
          <w:u w:val="single"/>
        </w:rPr>
        <w:t>“</w:t>
      </w:r>
      <w:r>
        <w:rPr>
          <w:rFonts w:ascii="宋体" w:eastAsia="宋体" w:hAnsi="宋体" w:cs="宋体"/>
          <w:b/>
          <w:bCs/>
          <w:color w:val="000000" w:themeColor="text1"/>
          <w:kern w:val="0"/>
          <w:sz w:val="35"/>
          <w:u w:val="single"/>
        </w:rPr>
        <w:t>全称</w:t>
      </w:r>
      <w:r>
        <w:rPr>
          <w:rFonts w:ascii="宋体" w:eastAsia="宋体" w:hAnsi="宋体" w:cs="宋体"/>
          <w:b/>
          <w:bCs/>
          <w:color w:val="000000" w:themeColor="text1"/>
          <w:kern w:val="0"/>
          <w:sz w:val="35"/>
          <w:u w:val="single"/>
        </w:rPr>
        <w:t>”</w:t>
      </w:r>
      <w:r>
        <w:rPr>
          <w:rFonts w:ascii="宋体" w:eastAsia="宋体" w:hAnsi="宋体" w:cs="宋体"/>
          <w:b/>
          <w:bCs/>
          <w:color w:val="000000" w:themeColor="text1"/>
          <w:kern w:val="0"/>
          <w:sz w:val="35"/>
          <w:u w:val="single"/>
        </w:rPr>
        <w:t>）</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35"/>
          <w:u w:val="single"/>
        </w:rPr>
        <w:t>（由投标人填写）</w:t>
      </w:r>
      <w:r>
        <w:rPr>
          <w:rFonts w:ascii="宋体" w:eastAsia="宋体" w:hAnsi="宋体" w:cs="宋体"/>
          <w:b/>
          <w:bCs/>
          <w:color w:val="000000" w:themeColor="text1"/>
          <w:kern w:val="0"/>
          <w:sz w:val="35"/>
        </w:rPr>
        <w:t>年</w:t>
      </w:r>
      <w:r>
        <w:rPr>
          <w:rFonts w:ascii="宋体" w:eastAsia="宋体" w:hAnsi="宋体" w:cs="宋体"/>
          <w:b/>
          <w:bCs/>
          <w:color w:val="000000" w:themeColor="text1"/>
          <w:kern w:val="0"/>
          <w:sz w:val="35"/>
          <w:u w:val="single"/>
        </w:rPr>
        <w:t>（由投标人填写）</w:t>
      </w:r>
      <w:r>
        <w:rPr>
          <w:rFonts w:ascii="宋体" w:eastAsia="宋体" w:hAnsi="宋体" w:cs="宋体"/>
          <w:b/>
          <w:bCs/>
          <w:color w:val="000000" w:themeColor="text1"/>
          <w:kern w:val="0"/>
          <w:sz w:val="35"/>
        </w:rPr>
        <w:t>月</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r>
        <w:rPr>
          <w:rFonts w:ascii="宋体" w:eastAsia="宋体" w:hAnsi="宋体" w:cs="Calibri"/>
          <w:b/>
          <w:bCs/>
          <w:color w:val="000000" w:themeColor="text1"/>
          <w:kern w:val="0"/>
          <w:sz w:val="32"/>
        </w:rPr>
        <w:t>索引</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32"/>
          <w:szCs w:val="32"/>
        </w:rPr>
        <w:t>一、投标函</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32"/>
          <w:szCs w:val="32"/>
        </w:rPr>
        <w:t>二、投标人的资格及资信证明文件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32"/>
          <w:szCs w:val="32"/>
        </w:rPr>
        <w:t>三、投标保证金</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w:t>
      </w:r>
      <w:r>
        <w:rPr>
          <w:rFonts w:ascii="宋体" w:eastAsia="宋体" w:hAnsi="宋体" w:cs="宋体"/>
          <w:color w:val="000000" w:themeColor="text1"/>
          <w:kern w:val="0"/>
          <w:sz w:val="23"/>
          <w:szCs w:val="23"/>
        </w:rPr>
        <w:t>注意</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资格及资信证明部分中不得出现报价部分的全部或部分的投标报价信息（或组成资料），否则</w:t>
      </w:r>
      <w:r>
        <w:rPr>
          <w:rFonts w:ascii="宋体" w:eastAsia="宋体" w:hAnsi="宋体" w:cs="宋体"/>
          <w:b/>
          <w:bCs/>
          <w:color w:val="000000" w:themeColor="text1"/>
          <w:kern w:val="0"/>
          <w:sz w:val="23"/>
        </w:rPr>
        <w:t>资格审查不合格</w:t>
      </w:r>
      <w:r>
        <w:rPr>
          <w:rFonts w:ascii="宋体" w:eastAsia="宋体" w:hAnsi="宋体" w:cs="宋体"/>
          <w:color w:val="000000" w:themeColor="text1"/>
          <w:kern w:val="0"/>
          <w:sz w:val="23"/>
          <w:szCs w:val="23"/>
        </w:rPr>
        <w:t>。</w:t>
      </w:r>
    </w:p>
    <w:p w:rsidR="00DC77A4" w:rsidRDefault="00DC77A4">
      <w:pPr>
        <w:widowControl/>
        <w:spacing w:after="167"/>
        <w:jc w:val="left"/>
        <w:rPr>
          <w:rFonts w:ascii="宋体" w:eastAsia="宋体" w:hAnsi="宋体" w:cs="宋体"/>
          <w:color w:val="000000" w:themeColor="text1"/>
          <w:kern w:val="0"/>
          <w:sz w:val="24"/>
          <w:szCs w:val="24"/>
        </w:rPr>
      </w:pP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r>
        <w:rPr>
          <w:rFonts w:ascii="宋体" w:eastAsia="宋体" w:hAnsi="宋体" w:cs="Calibri"/>
          <w:b/>
          <w:bCs/>
          <w:color w:val="000000" w:themeColor="text1"/>
          <w:kern w:val="0"/>
          <w:sz w:val="23"/>
        </w:rPr>
        <w:t>一</w:t>
      </w:r>
      <w:r>
        <w:rPr>
          <w:rFonts w:ascii="宋体" w:eastAsia="宋体" w:hAnsi="宋体" w:cs="宋体"/>
          <w:b/>
          <w:bCs/>
          <w:color w:val="000000" w:themeColor="text1"/>
          <w:kern w:val="0"/>
          <w:sz w:val="23"/>
        </w:rPr>
        <w:t>、投标函</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lastRenderedPageBreak/>
        <w:t>致：</w:t>
      </w:r>
      <w:r>
        <w:rPr>
          <w:rFonts w:ascii="宋体" w:eastAsia="宋体" w:hAnsi="宋体" w:cs="宋体"/>
          <w:color w:val="000000" w:themeColor="text1"/>
          <w:kern w:val="0"/>
          <w:sz w:val="23"/>
          <w:szCs w:val="23"/>
          <w:u w:val="single"/>
        </w:rPr>
        <w:t>                     </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兹收到贵单位关于</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项目名称</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项目（招标编号：</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）的投标邀请，本投标人代表</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全名</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已获得我方正式授权并代表投标人</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全称</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参加投标，并提交招标文件规定份数的投标文件正本和副本。我方提交的全部投标文件均由下述部分组成：</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）资格及资信证明部分</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①</w:t>
      </w:r>
      <w:r>
        <w:rPr>
          <w:rFonts w:ascii="宋体" w:eastAsia="宋体" w:hAnsi="宋体" w:cs="宋体"/>
          <w:color w:val="000000" w:themeColor="text1"/>
          <w:kern w:val="0"/>
          <w:sz w:val="23"/>
          <w:szCs w:val="23"/>
        </w:rPr>
        <w:t>投标函</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②</w:t>
      </w:r>
      <w:r>
        <w:rPr>
          <w:rFonts w:ascii="宋体" w:eastAsia="宋体" w:hAnsi="宋体" w:cs="宋体"/>
          <w:color w:val="000000" w:themeColor="text1"/>
          <w:kern w:val="0"/>
          <w:sz w:val="23"/>
          <w:szCs w:val="23"/>
        </w:rPr>
        <w:t>投标人的资格及资信证明文件</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③</w:t>
      </w:r>
      <w:r>
        <w:rPr>
          <w:rFonts w:ascii="宋体" w:eastAsia="宋体" w:hAnsi="宋体" w:cs="宋体"/>
          <w:color w:val="000000" w:themeColor="text1"/>
          <w:kern w:val="0"/>
          <w:sz w:val="23"/>
          <w:szCs w:val="23"/>
        </w:rPr>
        <w:t>投标保证金</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）报价部分</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①</w:t>
      </w:r>
      <w:r>
        <w:rPr>
          <w:rFonts w:ascii="宋体" w:eastAsia="宋体" w:hAnsi="宋体" w:cs="宋体"/>
          <w:color w:val="000000" w:themeColor="text1"/>
          <w:kern w:val="0"/>
          <w:sz w:val="23"/>
          <w:szCs w:val="23"/>
        </w:rPr>
        <w:t>开标一览表</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②</w:t>
      </w:r>
      <w:r>
        <w:rPr>
          <w:rFonts w:ascii="宋体" w:eastAsia="宋体" w:hAnsi="宋体" w:cs="宋体"/>
          <w:color w:val="000000" w:themeColor="text1"/>
          <w:kern w:val="0"/>
          <w:sz w:val="23"/>
          <w:szCs w:val="23"/>
        </w:rPr>
        <w:t>投标分项报价表</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③</w:t>
      </w:r>
      <w:r>
        <w:rPr>
          <w:rFonts w:ascii="宋体" w:eastAsia="宋体" w:hAnsi="宋体" w:cs="宋体"/>
          <w:color w:val="000000" w:themeColor="text1"/>
          <w:kern w:val="0"/>
          <w:sz w:val="23"/>
          <w:szCs w:val="23"/>
        </w:rPr>
        <w:t>招标文件规定的价格扣除证明材料（若有）</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④</w:t>
      </w:r>
      <w:r>
        <w:rPr>
          <w:rFonts w:ascii="宋体" w:eastAsia="宋体" w:hAnsi="宋体" w:cs="宋体"/>
          <w:color w:val="000000" w:themeColor="text1"/>
          <w:kern w:val="0"/>
          <w:sz w:val="23"/>
          <w:szCs w:val="23"/>
        </w:rPr>
        <w:t>招标文件规定的加分证明材料（若有）</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3</w:t>
      </w:r>
      <w:r>
        <w:rPr>
          <w:rFonts w:ascii="宋体" w:eastAsia="宋体" w:hAnsi="宋体" w:cs="宋体"/>
          <w:color w:val="000000" w:themeColor="text1"/>
          <w:kern w:val="0"/>
          <w:sz w:val="23"/>
          <w:szCs w:val="23"/>
        </w:rPr>
        <w:t>）技术商务部分</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①</w:t>
      </w:r>
      <w:r>
        <w:rPr>
          <w:rFonts w:ascii="宋体" w:eastAsia="宋体" w:hAnsi="宋体" w:cs="宋体"/>
          <w:color w:val="000000" w:themeColor="text1"/>
          <w:kern w:val="0"/>
          <w:sz w:val="23"/>
          <w:szCs w:val="23"/>
        </w:rPr>
        <w:t>标的说明一览表</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②</w:t>
      </w:r>
      <w:r>
        <w:rPr>
          <w:rFonts w:ascii="宋体" w:eastAsia="宋体" w:hAnsi="宋体" w:cs="宋体"/>
          <w:color w:val="000000" w:themeColor="text1"/>
          <w:kern w:val="0"/>
          <w:sz w:val="23"/>
          <w:szCs w:val="23"/>
        </w:rPr>
        <w:t>技术和服务要求响应表</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③</w:t>
      </w:r>
      <w:r>
        <w:rPr>
          <w:rFonts w:ascii="宋体" w:eastAsia="宋体" w:hAnsi="宋体" w:cs="宋体"/>
          <w:color w:val="000000" w:themeColor="text1"/>
          <w:kern w:val="0"/>
          <w:sz w:val="23"/>
          <w:szCs w:val="23"/>
        </w:rPr>
        <w:t>商务条件响应表</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④</w:t>
      </w:r>
      <w:r>
        <w:rPr>
          <w:rFonts w:ascii="宋体" w:eastAsia="宋体" w:hAnsi="宋体" w:cs="宋体"/>
          <w:color w:val="000000" w:themeColor="text1"/>
          <w:kern w:val="0"/>
          <w:sz w:val="23"/>
          <w:szCs w:val="23"/>
        </w:rPr>
        <w:t>投标人提交的其他资料（若有）</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根据本函，本投标人代表宣布我方保证遵守招标文件的全部规定，同时：</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w:t>
      </w:r>
      <w:r>
        <w:rPr>
          <w:rFonts w:ascii="宋体" w:eastAsia="宋体" w:hAnsi="宋体" w:cs="宋体"/>
          <w:b/>
          <w:bCs/>
          <w:color w:val="000000" w:themeColor="text1"/>
          <w:kern w:val="0"/>
          <w:sz w:val="23"/>
        </w:rPr>
        <w:t>确认：</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1.1</w:t>
      </w:r>
      <w:r>
        <w:rPr>
          <w:rFonts w:ascii="宋体" w:eastAsia="宋体" w:hAnsi="宋体" w:cs="宋体"/>
          <w:color w:val="000000" w:themeColor="text1"/>
          <w:kern w:val="0"/>
          <w:sz w:val="23"/>
          <w:szCs w:val="23"/>
        </w:rPr>
        <w:t>所投合同包的投标报价详见</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开标一览表</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及</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投标分项报价表</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1.2</w:t>
      </w:r>
      <w:r>
        <w:rPr>
          <w:rFonts w:ascii="宋体" w:eastAsia="宋体" w:hAnsi="宋体" w:cs="宋体"/>
          <w:color w:val="000000" w:themeColor="text1"/>
          <w:kern w:val="0"/>
          <w:sz w:val="23"/>
          <w:szCs w:val="23"/>
        </w:rPr>
        <w:t>我方已详细审查全部招标文件</w:t>
      </w:r>
      <w:r>
        <w:rPr>
          <w:rFonts w:ascii="Calibri" w:eastAsia="宋体" w:hAnsi="Calibri" w:cs="Calibri"/>
          <w:color w:val="000000" w:themeColor="text1"/>
          <w:kern w:val="0"/>
          <w:sz w:val="23"/>
          <w:szCs w:val="23"/>
        </w:rPr>
        <w:t>[</w:t>
      </w:r>
      <w:r>
        <w:rPr>
          <w:rFonts w:ascii="宋体" w:eastAsia="宋体" w:hAnsi="宋体" w:cs="宋体"/>
          <w:color w:val="000000" w:themeColor="text1"/>
          <w:kern w:val="0"/>
          <w:sz w:val="23"/>
          <w:szCs w:val="23"/>
        </w:rPr>
        <w:t>包括但不限于：有关附件（若有）、澄清或修改（若有）等</w:t>
      </w:r>
      <w:r>
        <w:rPr>
          <w:rFonts w:ascii="Calibri" w:eastAsia="宋体" w:hAnsi="Calibri" w:cs="Calibri"/>
          <w:color w:val="000000" w:themeColor="text1"/>
          <w:kern w:val="0"/>
          <w:sz w:val="23"/>
          <w:szCs w:val="23"/>
        </w:rPr>
        <w:t>]</w:t>
      </w:r>
      <w:r>
        <w:rPr>
          <w:rFonts w:ascii="宋体" w:eastAsia="宋体" w:hAnsi="宋体" w:cs="宋体"/>
          <w:color w:val="000000" w:themeColor="text1"/>
          <w:kern w:val="0"/>
          <w:sz w:val="23"/>
          <w:szCs w:val="23"/>
        </w:rPr>
        <w:t>，并自行承担因对全部招标文件理解不正确或误解而产生的相应后果和责任。</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w:t>
      </w:r>
      <w:r>
        <w:rPr>
          <w:rFonts w:ascii="宋体" w:eastAsia="宋体" w:hAnsi="宋体" w:cs="宋体"/>
          <w:b/>
          <w:bCs/>
          <w:color w:val="000000" w:themeColor="text1"/>
          <w:kern w:val="0"/>
          <w:sz w:val="23"/>
        </w:rPr>
        <w:t>承诺及声明：</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2.1</w:t>
      </w:r>
      <w:r>
        <w:rPr>
          <w:rFonts w:ascii="宋体" w:eastAsia="宋体" w:hAnsi="宋体" w:cs="宋体"/>
          <w:color w:val="000000" w:themeColor="text1"/>
          <w:kern w:val="0"/>
          <w:sz w:val="23"/>
          <w:szCs w:val="23"/>
        </w:rPr>
        <w:t>我方具备招标文件第一章载明的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投标人的资格要求</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且符合招标文件第三章载明的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二、投标人</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之规定，否则</w:t>
      </w:r>
      <w:r>
        <w:rPr>
          <w:rFonts w:ascii="宋体" w:eastAsia="宋体" w:hAnsi="宋体" w:cs="宋体"/>
          <w:b/>
          <w:bCs/>
          <w:color w:val="000000" w:themeColor="text1"/>
          <w:kern w:val="0"/>
          <w:sz w:val="23"/>
        </w:rPr>
        <w:t>投标无效。</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2.2</w:t>
      </w:r>
      <w:r>
        <w:rPr>
          <w:rFonts w:ascii="宋体" w:eastAsia="宋体" w:hAnsi="宋体" w:cs="宋体"/>
          <w:color w:val="000000" w:themeColor="text1"/>
          <w:kern w:val="0"/>
          <w:sz w:val="23"/>
          <w:szCs w:val="23"/>
        </w:rPr>
        <w:t>我方提交的投标文件各组成部分的全部内容及资料是不可割离且真实、有效、准确、完整和不具有任何误导性的，否则产生不利后果由我方承担责任。</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2.3</w:t>
      </w:r>
      <w:r>
        <w:rPr>
          <w:rFonts w:ascii="宋体" w:eastAsia="宋体" w:hAnsi="宋体" w:cs="宋体"/>
          <w:color w:val="000000" w:themeColor="text1"/>
          <w:kern w:val="0"/>
          <w:sz w:val="23"/>
          <w:szCs w:val="23"/>
        </w:rPr>
        <w:t>我方提供的标的价格不高于同期市场价格，否则产生不利后果由我方承担责任。</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lastRenderedPageBreak/>
        <w:t>2.4</w:t>
      </w:r>
      <w:r>
        <w:rPr>
          <w:rFonts w:ascii="宋体" w:eastAsia="宋体" w:hAnsi="宋体" w:cs="宋体"/>
          <w:color w:val="000000" w:themeColor="text1"/>
          <w:kern w:val="0"/>
          <w:sz w:val="23"/>
          <w:szCs w:val="23"/>
        </w:rPr>
        <w:t>投标保证金：若出现招标文件第三章规定的不予退还情形，同意贵单位不予退还。</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2.5</w:t>
      </w:r>
      <w:r>
        <w:rPr>
          <w:rFonts w:ascii="宋体" w:eastAsia="宋体" w:hAnsi="宋体" w:cs="宋体"/>
          <w:color w:val="000000" w:themeColor="text1"/>
          <w:kern w:val="0"/>
          <w:sz w:val="23"/>
          <w:szCs w:val="23"/>
        </w:rPr>
        <w:t>投</w:t>
      </w:r>
      <w:r>
        <w:rPr>
          <w:rFonts w:ascii="宋体" w:eastAsia="宋体" w:hAnsi="宋体" w:cs="宋体"/>
          <w:color w:val="000000" w:themeColor="text1"/>
          <w:kern w:val="0"/>
          <w:sz w:val="23"/>
          <w:szCs w:val="23"/>
        </w:rPr>
        <w:t>标有效期：按照招标文件第三章规定执行，并在招标文件第二章载明的期限内保持有效。</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2.6</w:t>
      </w:r>
      <w:r>
        <w:rPr>
          <w:rFonts w:ascii="宋体" w:eastAsia="宋体" w:hAnsi="宋体" w:cs="宋体"/>
          <w:color w:val="000000" w:themeColor="text1"/>
          <w:kern w:val="0"/>
          <w:sz w:val="23"/>
          <w:szCs w:val="23"/>
        </w:rPr>
        <w:t>若中标，将按照招标文件、我方投标文件及政府采购合同履行责任和义务。</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2.7</w:t>
      </w:r>
      <w:r>
        <w:rPr>
          <w:rFonts w:ascii="宋体" w:eastAsia="宋体" w:hAnsi="宋体" w:cs="宋体"/>
          <w:color w:val="000000" w:themeColor="text1"/>
          <w:kern w:val="0"/>
          <w:sz w:val="23"/>
          <w:szCs w:val="23"/>
        </w:rPr>
        <w:t>若贵单位要求，我方同意提供与本项目投标有关的一切资料、数据或文件，并完全理解贵单位不一定要接受最低的投标报价或收到的任何投标。</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2.8</w:t>
      </w:r>
      <w:r>
        <w:rPr>
          <w:rFonts w:ascii="宋体" w:eastAsia="宋体" w:hAnsi="宋体" w:cs="宋体"/>
          <w:color w:val="000000" w:themeColor="text1"/>
          <w:kern w:val="0"/>
          <w:sz w:val="23"/>
          <w:szCs w:val="23"/>
        </w:rPr>
        <w:t>除招标文件另有规定外，对于贵单位按照下述联络方式发出的任何信息或通知，均视为我方已收悉前述信息或通知的全部内容：</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通信地址：</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邮编：</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u w:val="single"/>
        </w:rPr>
        <w:t>             </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联系方法：</w:t>
      </w:r>
      <w:r>
        <w:rPr>
          <w:rFonts w:ascii="宋体" w:eastAsia="宋体" w:hAnsi="宋体" w:cs="宋体"/>
          <w:color w:val="000000" w:themeColor="text1"/>
          <w:kern w:val="0"/>
          <w:sz w:val="23"/>
          <w:szCs w:val="23"/>
          <w:u w:val="single"/>
        </w:rPr>
        <w:t>（包括但不限于：联系人、联系电话、手机、传真、电子邮箱等）</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w:t>
      </w:r>
      <w:r>
        <w:rPr>
          <w:rFonts w:ascii="宋体" w:eastAsia="宋体" w:hAnsi="宋体" w:cs="宋体"/>
          <w:color w:val="000000" w:themeColor="text1"/>
          <w:kern w:val="0"/>
          <w:sz w:val="23"/>
          <w:szCs w:val="23"/>
          <w:u w:val="single"/>
        </w:rPr>
        <w:t>（全称并加盖单位公章）</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投标人代表签字：</w:t>
      </w:r>
      <w:r>
        <w:rPr>
          <w:rFonts w:ascii="宋体" w:eastAsia="宋体" w:hAnsi="宋体" w:cs="宋体"/>
          <w:color w:val="000000" w:themeColor="text1"/>
          <w:kern w:val="0"/>
          <w:sz w:val="23"/>
          <w:szCs w:val="23"/>
          <w:u w:val="single"/>
        </w:rPr>
        <w:t>                   </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日期：</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r>
        <w:rPr>
          <w:rFonts w:ascii="宋体" w:eastAsia="宋体" w:hAnsi="宋体" w:cs="宋体"/>
          <w:b/>
          <w:bCs/>
          <w:color w:val="000000" w:themeColor="text1"/>
          <w:kern w:val="0"/>
          <w:sz w:val="23"/>
        </w:rPr>
        <w:t>二、</w:t>
      </w:r>
      <w:r>
        <w:rPr>
          <w:rFonts w:ascii="宋体" w:eastAsia="宋体" w:hAnsi="宋体" w:cs="Calibri"/>
          <w:b/>
          <w:bCs/>
          <w:color w:val="000000" w:themeColor="text1"/>
          <w:kern w:val="0"/>
          <w:sz w:val="23"/>
        </w:rPr>
        <w:t>投标人的资格及资信证明文件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二</w:t>
      </w:r>
      <w:r>
        <w:rPr>
          <w:rFonts w:ascii="宋体" w:eastAsia="宋体" w:hAnsi="宋体" w:cs="宋体"/>
          <w:b/>
          <w:bCs/>
          <w:color w:val="000000" w:themeColor="text1"/>
          <w:kern w:val="0"/>
          <w:sz w:val="23"/>
        </w:rPr>
        <w:t>-1</w:t>
      </w:r>
      <w:r>
        <w:rPr>
          <w:rFonts w:ascii="宋体" w:eastAsia="宋体" w:hAnsi="宋体" w:cs="宋体"/>
          <w:b/>
          <w:bCs/>
          <w:color w:val="000000" w:themeColor="text1"/>
          <w:kern w:val="0"/>
          <w:sz w:val="23"/>
        </w:rPr>
        <w:t>单位负责人授权书（若有）</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致：</w:t>
      </w:r>
      <w:r>
        <w:rPr>
          <w:rFonts w:ascii="宋体" w:eastAsia="宋体" w:hAnsi="宋体" w:cs="宋体"/>
          <w:color w:val="000000" w:themeColor="text1"/>
          <w:kern w:val="0"/>
          <w:sz w:val="23"/>
          <w:szCs w:val="23"/>
          <w:u w:val="single"/>
        </w:rPr>
        <w:t>                     </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我方的单位负责人</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单位负责人全名</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授权</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投标人代表全名</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为投标人代表，代表我方参加</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项目名称</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项目（招标编号：</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投标人代表无转委权。特此授权。</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（以下无正文）</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单位负责人：</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身份证号：</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手机：</w:t>
      </w:r>
      <w:r>
        <w:rPr>
          <w:rFonts w:ascii="宋体" w:eastAsia="宋体" w:hAnsi="宋体" w:cs="宋体"/>
          <w:color w:val="000000" w:themeColor="text1"/>
          <w:kern w:val="0"/>
          <w:sz w:val="23"/>
          <w:szCs w:val="23"/>
          <w:u w:val="single"/>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lastRenderedPageBreak/>
        <w:t>投标人代表：</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身份证号：</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手机：</w:t>
      </w:r>
      <w:r>
        <w:rPr>
          <w:rFonts w:ascii="宋体" w:eastAsia="宋体" w:hAnsi="宋体" w:cs="宋体"/>
          <w:color w:val="000000" w:themeColor="text1"/>
          <w:kern w:val="0"/>
          <w:sz w:val="23"/>
          <w:szCs w:val="23"/>
          <w:u w:val="single"/>
        </w:rPr>
        <w:t>              </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授权方</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w:t>
      </w:r>
      <w:r>
        <w:rPr>
          <w:rFonts w:ascii="宋体" w:eastAsia="宋体" w:hAnsi="宋体" w:cs="宋体"/>
          <w:color w:val="000000" w:themeColor="text1"/>
          <w:kern w:val="0"/>
          <w:sz w:val="23"/>
          <w:szCs w:val="23"/>
          <w:u w:val="single"/>
        </w:rPr>
        <w:t>（全称并加盖单位公章）</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单位负责人签字或盖章：</w:t>
      </w:r>
      <w:r>
        <w:rPr>
          <w:rFonts w:ascii="宋体" w:eastAsia="宋体" w:hAnsi="宋体" w:cs="宋体"/>
          <w:color w:val="000000" w:themeColor="text1"/>
          <w:kern w:val="0"/>
          <w:sz w:val="23"/>
          <w:szCs w:val="23"/>
          <w:u w:val="single"/>
        </w:rPr>
        <w:t>                   </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接受授权方</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投标人代表签字：</w:t>
      </w:r>
      <w:r>
        <w:rPr>
          <w:rFonts w:ascii="宋体" w:eastAsia="宋体" w:hAnsi="宋体" w:cs="宋体"/>
          <w:color w:val="000000" w:themeColor="text1"/>
          <w:kern w:val="0"/>
          <w:sz w:val="23"/>
          <w:szCs w:val="23"/>
          <w:u w:val="single"/>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righ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签署日期：</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附：单位负责人、投标人代表的身份证正反面复印件</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8520"/>
      </w:tblGrid>
      <w:tr w:rsidR="00DC77A4">
        <w:tc>
          <w:tcPr>
            <w:tcW w:w="8520"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要求：真实有效且内容完整、清晰、整洁。</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 </w:t>
            </w:r>
          </w:p>
        </w:tc>
      </w:tr>
    </w:tbl>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w:t>
      </w:r>
      <w:r>
        <w:rPr>
          <w:rFonts w:ascii="宋体" w:eastAsia="宋体" w:hAnsi="宋体" w:cs="宋体"/>
          <w:color w:val="000000" w:themeColor="text1"/>
          <w:kern w:val="0"/>
          <w:sz w:val="23"/>
          <w:szCs w:val="23"/>
        </w:rPr>
        <w:t>注意：</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、企业（银行、保险、石油石化、电力、电信等行业除外）、事业单位和社会团体法人的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单位负责人</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指</w:t>
      </w:r>
      <w:r>
        <w:rPr>
          <w:rFonts w:ascii="宋体" w:eastAsia="宋体" w:hAnsi="宋体" w:cs="宋体"/>
          <w:b/>
          <w:bCs/>
          <w:color w:val="000000" w:themeColor="text1"/>
          <w:kern w:val="0"/>
          <w:sz w:val="23"/>
        </w:rPr>
        <w:t>法定代表人</w:t>
      </w:r>
      <w:r>
        <w:rPr>
          <w:rFonts w:ascii="宋体" w:eastAsia="宋体" w:hAnsi="宋体" w:cs="宋体"/>
          <w:color w:val="000000" w:themeColor="text1"/>
          <w:kern w:val="0"/>
          <w:sz w:val="23"/>
          <w:szCs w:val="23"/>
        </w:rPr>
        <w:t>，即与实际提交的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营业执照等证明文件</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载明的一致。</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、银行、保险、石油石化、电力、电信等行业：以法人身份参加投标的，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单位负责人</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指法定代表人，即与实际提交的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营业执照等证明文件</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载明的一致；以非法人身份参加投标的，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单位负责人</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指代表单位行使职权的主要负责人，即与实际提交的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营业执照等证明文件</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载明的一致。</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w:t>
      </w:r>
      <w:r>
        <w:rPr>
          <w:rFonts w:ascii="宋体" w:eastAsia="宋体" w:hAnsi="宋体" w:cs="宋体"/>
          <w:color w:val="000000" w:themeColor="text1"/>
          <w:kern w:val="0"/>
          <w:sz w:val="23"/>
          <w:szCs w:val="23"/>
        </w:rPr>
        <w:t>、投标人（自然人除外）：若投标人代表为单位负责人授权的委托代理人，应提供本授权书；若投标人代表为单位负责人，应在此项下提交其身份证正反面复印件，可不提供本授权书。</w:t>
      </w:r>
      <w:r>
        <w:rPr>
          <w:rFonts w:ascii="宋体" w:eastAsia="宋体" w:hAnsi="宋体" w:cs="宋体"/>
          <w:color w:val="000000" w:themeColor="text1"/>
          <w:kern w:val="0"/>
          <w:sz w:val="23"/>
          <w:szCs w:val="23"/>
        </w:rPr>
        <w:br/>
        <w:t>4</w:t>
      </w:r>
      <w:r>
        <w:rPr>
          <w:rFonts w:ascii="宋体" w:eastAsia="宋体" w:hAnsi="宋体" w:cs="宋体"/>
          <w:color w:val="000000" w:themeColor="text1"/>
          <w:kern w:val="0"/>
          <w:sz w:val="23"/>
          <w:szCs w:val="23"/>
        </w:rPr>
        <w:t>、投标人为自然人的，可不填写本授权书。</w:t>
      </w:r>
      <w:r>
        <w:rPr>
          <w:rFonts w:ascii="宋体" w:eastAsia="宋体" w:hAnsi="宋体" w:cs="宋体"/>
          <w:color w:val="000000" w:themeColor="text1"/>
          <w:kern w:val="0"/>
          <w:sz w:val="23"/>
          <w:szCs w:val="23"/>
        </w:rPr>
        <w:br/>
        <w:t>5</w:t>
      </w:r>
      <w:r>
        <w:rPr>
          <w:rFonts w:ascii="宋体" w:eastAsia="宋体" w:hAnsi="宋体" w:cs="宋体"/>
          <w:color w:val="000000" w:themeColor="text1"/>
          <w:kern w:val="0"/>
          <w:sz w:val="23"/>
          <w:szCs w:val="23"/>
        </w:rPr>
        <w:t>、纸质投标文件正本中的本授权书（若有）应</w:t>
      </w:r>
      <w:r>
        <w:rPr>
          <w:rFonts w:ascii="宋体" w:eastAsia="宋体" w:hAnsi="宋体" w:cs="宋体"/>
          <w:color w:val="000000" w:themeColor="text1"/>
          <w:kern w:val="0"/>
          <w:sz w:val="23"/>
          <w:szCs w:val="23"/>
        </w:rPr>
        <w:t>为原件。</w:t>
      </w:r>
    </w:p>
    <w:p w:rsidR="00DC77A4" w:rsidRDefault="00DC77A4">
      <w:pPr>
        <w:widowControl/>
        <w:spacing w:after="167"/>
        <w:jc w:val="left"/>
        <w:rPr>
          <w:rFonts w:ascii="宋体" w:eastAsia="宋体" w:hAnsi="宋体" w:cs="宋体"/>
          <w:color w:val="000000" w:themeColor="text1"/>
          <w:kern w:val="0"/>
          <w:sz w:val="24"/>
          <w:szCs w:val="24"/>
        </w:rPr>
      </w:pP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lastRenderedPageBreak/>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r>
        <w:rPr>
          <w:rFonts w:ascii="宋体" w:eastAsia="宋体" w:hAnsi="宋体" w:cs="宋体"/>
          <w:b/>
          <w:bCs/>
          <w:color w:val="000000" w:themeColor="text1"/>
          <w:kern w:val="0"/>
          <w:sz w:val="23"/>
        </w:rPr>
        <w:t>二</w:t>
      </w:r>
      <w:r>
        <w:rPr>
          <w:rFonts w:ascii="宋体" w:eastAsia="宋体" w:hAnsi="宋体" w:cs="宋体"/>
          <w:b/>
          <w:bCs/>
          <w:color w:val="000000" w:themeColor="text1"/>
          <w:kern w:val="0"/>
          <w:sz w:val="23"/>
        </w:rPr>
        <w:t>-2</w:t>
      </w:r>
      <w:r>
        <w:rPr>
          <w:rFonts w:ascii="宋体" w:eastAsia="宋体" w:hAnsi="宋体" w:cs="宋体"/>
          <w:b/>
          <w:bCs/>
          <w:color w:val="000000" w:themeColor="text1"/>
          <w:kern w:val="0"/>
          <w:sz w:val="23"/>
        </w:rPr>
        <w:t>营业执照等证明文件</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致：</w:t>
      </w:r>
      <w:r>
        <w:rPr>
          <w:rFonts w:ascii="宋体" w:eastAsia="宋体" w:hAnsi="宋体" w:cs="宋体"/>
          <w:color w:val="000000" w:themeColor="text1"/>
          <w:kern w:val="0"/>
          <w:sz w:val="23"/>
          <w:szCs w:val="23"/>
          <w:u w:val="single"/>
        </w:rPr>
        <w:t>                     </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）投标人为法人（包括企业、事业单位和社会团体）的</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现附上由</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签发机关全称</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签发的我方统一社会信用代码</w:t>
      </w:r>
      <w:r>
        <w:rPr>
          <w:rFonts w:ascii="宋体" w:eastAsia="宋体" w:hAnsi="宋体" w:cs="宋体"/>
          <w:color w:val="000000" w:themeColor="text1"/>
          <w:kern w:val="0"/>
          <w:sz w:val="23"/>
          <w:szCs w:val="23"/>
          <w:u w:val="single"/>
        </w:rPr>
        <w:t>（请填写法人的具体证照名称）</w:t>
      </w:r>
      <w:r>
        <w:rPr>
          <w:rFonts w:ascii="宋体" w:eastAsia="宋体" w:hAnsi="宋体" w:cs="宋体"/>
          <w:color w:val="000000" w:themeColor="text1"/>
          <w:kern w:val="0"/>
          <w:sz w:val="23"/>
          <w:szCs w:val="23"/>
        </w:rPr>
        <w:t>复印件，该证明材料真实有效，否则我方负全部责任。</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）投标人为非法人（包括其他组织、自然人）的</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现附上由</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签发机关全称</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签发的我方</w:t>
      </w:r>
      <w:r>
        <w:rPr>
          <w:rFonts w:ascii="宋体" w:eastAsia="宋体" w:hAnsi="宋体" w:cs="宋体"/>
          <w:color w:val="000000" w:themeColor="text1"/>
          <w:kern w:val="0"/>
          <w:sz w:val="23"/>
          <w:szCs w:val="23"/>
          <w:u w:val="single"/>
        </w:rPr>
        <w:t>（请填写非自然人的非法人的具体证照名称）</w:t>
      </w:r>
      <w:r>
        <w:rPr>
          <w:rFonts w:ascii="宋体" w:eastAsia="宋体" w:hAnsi="宋体" w:cs="宋体"/>
          <w:color w:val="000000" w:themeColor="text1"/>
          <w:kern w:val="0"/>
          <w:sz w:val="23"/>
          <w:szCs w:val="23"/>
        </w:rPr>
        <w:t>复印件，该证明材料真实有效，否则我方负全部责任。</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现附上由</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签发机关全称</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签发的我方</w:t>
      </w:r>
      <w:r>
        <w:rPr>
          <w:rFonts w:ascii="宋体" w:eastAsia="宋体" w:hAnsi="宋体" w:cs="宋体"/>
          <w:color w:val="000000" w:themeColor="text1"/>
          <w:kern w:val="0"/>
          <w:sz w:val="23"/>
          <w:szCs w:val="23"/>
          <w:u w:val="single"/>
        </w:rPr>
        <w:t>（请填写自然人的身份证件名称）</w:t>
      </w:r>
      <w:r>
        <w:rPr>
          <w:rFonts w:ascii="宋体" w:eastAsia="宋体" w:hAnsi="宋体" w:cs="宋体"/>
          <w:color w:val="000000" w:themeColor="text1"/>
          <w:kern w:val="0"/>
          <w:sz w:val="23"/>
          <w:szCs w:val="23"/>
        </w:rPr>
        <w:t>复印件，该证明材料真实有效，否则我方负全部责任。</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w:t>
      </w:r>
      <w:r>
        <w:rPr>
          <w:rFonts w:ascii="宋体" w:eastAsia="宋体" w:hAnsi="宋体" w:cs="宋体"/>
          <w:color w:val="000000" w:themeColor="text1"/>
          <w:kern w:val="0"/>
          <w:sz w:val="23"/>
          <w:szCs w:val="23"/>
        </w:rPr>
        <w:t>注意：</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、请投标人按照实际情况编制填写，在相应的（）中打</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并选择相应的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（若有）后，再按照本格式的要求提供相应证明材料的复印件。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w:t>
      </w:r>
      <w:r>
        <w:rPr>
          <w:rFonts w:ascii="宋体" w:eastAsia="宋体" w:hAnsi="宋体" w:cs="宋体"/>
          <w:color w:val="000000" w:themeColor="text1"/>
          <w:kern w:val="0"/>
          <w:sz w:val="23"/>
          <w:szCs w:val="23"/>
        </w:rPr>
        <w:t>复印件；投标人为自然人的，提供有效的自然人身份证件复印件；其他投标人应按照有关法律、法规和规章规定，提供有效的相应具体证照复印件。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w:t>
      </w:r>
      <w:r>
        <w:rPr>
          <w:rFonts w:ascii="宋体" w:eastAsia="宋体" w:hAnsi="宋体" w:cs="宋体"/>
          <w:color w:val="000000" w:themeColor="text1"/>
          <w:kern w:val="0"/>
          <w:sz w:val="23"/>
          <w:szCs w:val="23"/>
        </w:rPr>
        <w:t>、投标人提供的相应证明材料复印件均应符合：内容完整、清晰、整洁，并由投标人加盖其单位公章。</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w:t>
      </w:r>
      <w:r>
        <w:rPr>
          <w:rFonts w:ascii="宋体" w:eastAsia="宋体" w:hAnsi="宋体" w:cs="宋体"/>
          <w:color w:val="000000" w:themeColor="text1"/>
          <w:kern w:val="0"/>
          <w:sz w:val="23"/>
          <w:szCs w:val="23"/>
          <w:u w:val="single"/>
        </w:rPr>
        <w:t>（全称并加盖单位公章）</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投标人代表签字：</w:t>
      </w:r>
      <w:r>
        <w:rPr>
          <w:rFonts w:ascii="宋体" w:eastAsia="宋体" w:hAnsi="宋体" w:cs="宋体"/>
          <w:color w:val="000000" w:themeColor="text1"/>
          <w:kern w:val="0"/>
          <w:sz w:val="23"/>
          <w:szCs w:val="23"/>
          <w:u w:val="single"/>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日期：</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lastRenderedPageBreak/>
        <w:br/>
      </w:r>
      <w:r>
        <w:rPr>
          <w:rFonts w:ascii="宋体" w:eastAsia="宋体" w:hAnsi="宋体" w:cs="宋体"/>
          <w:b/>
          <w:bCs/>
          <w:color w:val="000000" w:themeColor="text1"/>
          <w:kern w:val="0"/>
          <w:sz w:val="23"/>
        </w:rPr>
        <w:t>二</w:t>
      </w:r>
      <w:r>
        <w:rPr>
          <w:rFonts w:ascii="宋体" w:eastAsia="宋体" w:hAnsi="宋体" w:cs="宋体"/>
          <w:b/>
          <w:bCs/>
          <w:color w:val="000000" w:themeColor="text1"/>
          <w:kern w:val="0"/>
          <w:sz w:val="23"/>
        </w:rPr>
        <w:t>-3</w:t>
      </w:r>
      <w:r>
        <w:rPr>
          <w:rFonts w:ascii="宋体" w:eastAsia="宋体" w:hAnsi="宋体" w:cs="Calibri"/>
          <w:b/>
          <w:bCs/>
          <w:color w:val="000000" w:themeColor="text1"/>
          <w:kern w:val="0"/>
          <w:sz w:val="23"/>
        </w:rPr>
        <w:t>财务状况报告</w:t>
      </w:r>
      <w:r>
        <w:rPr>
          <w:rFonts w:ascii="宋体" w:eastAsia="宋体" w:hAnsi="宋体" w:cs="宋体"/>
          <w:b/>
          <w:bCs/>
          <w:color w:val="000000" w:themeColor="text1"/>
          <w:kern w:val="0"/>
          <w:sz w:val="23"/>
        </w:rPr>
        <w:t>（财务报告、或资信证明、或投标担保函）</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致：</w:t>
      </w:r>
      <w:r>
        <w:rPr>
          <w:rFonts w:ascii="宋体" w:eastAsia="宋体" w:hAnsi="宋体" w:cs="宋体"/>
          <w:color w:val="000000" w:themeColor="text1"/>
          <w:kern w:val="0"/>
          <w:sz w:val="23"/>
          <w:szCs w:val="23"/>
          <w:u w:val="single"/>
        </w:rPr>
        <w:t>                     </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）投标人提供财务报告的</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企业适用：现附上我方</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具体的年度、或半年度、或季度</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财务报告复印件，包括资产负债表、利润表、现金流量表、所有者权益变动表（若有）及其附注（若有），上述证明材料真实有效，否则我方负全部责任。</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事业单位适用：现附上我方</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具体的年度、或半年度、或季度</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财务报告复印件，包括资产负债表、收入支出表（或收入费用表）、财政补助收入支出表（若有），上述证明材料真实有效，否则我方负全部责任。</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社会团体适用：现附上我方</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具体的年度、或半年度、或季度</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财务报告复印件，包括资产负债表、业务活动表、现金</w:t>
      </w:r>
      <w:r>
        <w:rPr>
          <w:rFonts w:ascii="宋体" w:eastAsia="宋体" w:hAnsi="宋体" w:cs="宋体"/>
          <w:color w:val="000000" w:themeColor="text1"/>
          <w:kern w:val="0"/>
          <w:sz w:val="23"/>
          <w:szCs w:val="23"/>
        </w:rPr>
        <w:t>流量表，上述证明材料真实有效，否则我方负全部责任。</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）投标人提供资信证明的</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非自然人适用（包括企业、事业单位、社会团体和其他组织）：现附上我方银行：（填写</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开户银行全称</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）出具的资信证明复印件，上述证明材料真实有效，否则我方负全部责任。</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自然人适用：现附上我方银行：</w:t>
      </w:r>
      <w:r>
        <w:rPr>
          <w:rFonts w:ascii="宋体" w:eastAsia="宋体" w:hAnsi="宋体" w:cs="宋体"/>
          <w:color w:val="000000" w:themeColor="text1"/>
          <w:kern w:val="0"/>
          <w:sz w:val="23"/>
          <w:szCs w:val="23"/>
          <w:u w:val="single"/>
        </w:rPr>
        <w:t>（填写自然人的</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个人账户的开户银行全称</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出具的资信证明复印件，上述证明材料真实有效，否则我方负全部责任。</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）投标人提供投标担保函的</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现附上由财政部门认可的政府采购专业担保机构：</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担保机构全称</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出具的投标担保函复印件，上述证明材料真实有效，否则我方负全部责任。</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w:t>
      </w:r>
      <w:r>
        <w:rPr>
          <w:rFonts w:ascii="宋体" w:eastAsia="宋体" w:hAnsi="宋体" w:cs="宋体"/>
          <w:color w:val="000000" w:themeColor="text1"/>
          <w:kern w:val="0"/>
          <w:sz w:val="23"/>
          <w:szCs w:val="23"/>
        </w:rPr>
        <w:t>注意：</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、请投标人按照实际情况编制填写，在相应的（）中打</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并选择相应的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（若有）后，再按照本格式的要求提供相应证明材料的复印件。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、投标人提供的财务报告复印件（成立年限按照投标截止时间推算）应符合下列规定：</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2.1</w:t>
      </w:r>
      <w:r>
        <w:rPr>
          <w:rFonts w:ascii="宋体" w:eastAsia="宋体" w:hAnsi="宋体" w:cs="宋体"/>
          <w:color w:val="000000" w:themeColor="text1"/>
          <w:kern w:val="0"/>
          <w:sz w:val="23"/>
          <w:szCs w:val="23"/>
        </w:rPr>
        <w:t>成立年限满</w:t>
      </w:r>
      <w:r>
        <w:rPr>
          <w:rFonts w:ascii="Calibri" w:eastAsia="宋体" w:hAnsi="Calibri" w:cs="Calibri"/>
          <w:color w:val="000000" w:themeColor="text1"/>
          <w:kern w:val="0"/>
          <w:sz w:val="23"/>
          <w:szCs w:val="23"/>
        </w:rPr>
        <w:t>1</w:t>
      </w:r>
      <w:r>
        <w:rPr>
          <w:rFonts w:ascii="宋体" w:eastAsia="宋体" w:hAnsi="宋体" w:cs="宋体"/>
          <w:color w:val="000000" w:themeColor="text1"/>
          <w:kern w:val="0"/>
          <w:sz w:val="23"/>
          <w:szCs w:val="23"/>
        </w:rPr>
        <w:t>年及以上的投标人，提供经审计的上一年度的年度财务报告。</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2.2</w:t>
      </w:r>
      <w:r>
        <w:rPr>
          <w:rFonts w:ascii="宋体" w:eastAsia="宋体" w:hAnsi="宋体" w:cs="宋体"/>
          <w:color w:val="000000" w:themeColor="text1"/>
          <w:kern w:val="0"/>
          <w:sz w:val="23"/>
          <w:szCs w:val="23"/>
        </w:rPr>
        <w:t>成立年限满半年但不足</w:t>
      </w:r>
      <w:r>
        <w:rPr>
          <w:rFonts w:ascii="Calibri" w:eastAsia="宋体" w:hAnsi="Calibri" w:cs="Calibri"/>
          <w:color w:val="000000" w:themeColor="text1"/>
          <w:kern w:val="0"/>
          <w:sz w:val="23"/>
          <w:szCs w:val="23"/>
        </w:rPr>
        <w:t>1</w:t>
      </w:r>
      <w:r>
        <w:rPr>
          <w:rFonts w:ascii="宋体" w:eastAsia="宋体" w:hAnsi="宋体" w:cs="宋体"/>
          <w:color w:val="000000" w:themeColor="text1"/>
          <w:kern w:val="0"/>
          <w:sz w:val="23"/>
          <w:szCs w:val="23"/>
        </w:rPr>
        <w:t>年的投标人，提供该半年度中任一季度的季度财务报告或该半年度的半年度财务报告。</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w:t>
      </w:r>
      <w:r>
        <w:rPr>
          <w:rFonts w:ascii="宋体" w:eastAsia="宋体" w:hAnsi="宋体" w:cs="宋体"/>
          <w:b/>
          <w:bCs/>
          <w:color w:val="000000" w:themeColor="text1"/>
          <w:kern w:val="0"/>
          <w:sz w:val="24"/>
          <w:szCs w:val="24"/>
        </w:rPr>
        <w:t>无法按照本格式第</w:t>
      </w:r>
      <w:r>
        <w:rPr>
          <w:rFonts w:ascii="宋体" w:eastAsia="宋体" w:hAnsi="宋体" w:cs="宋体"/>
          <w:b/>
          <w:bCs/>
          <w:color w:val="000000" w:themeColor="text1"/>
          <w:kern w:val="0"/>
          <w:sz w:val="24"/>
          <w:szCs w:val="24"/>
        </w:rPr>
        <w:t>2.1</w:t>
      </w:r>
      <w:r>
        <w:rPr>
          <w:rFonts w:ascii="宋体" w:eastAsia="宋体" w:hAnsi="宋体" w:cs="宋体"/>
          <w:b/>
          <w:bCs/>
          <w:color w:val="000000" w:themeColor="text1"/>
          <w:kern w:val="0"/>
          <w:sz w:val="24"/>
          <w:szCs w:val="24"/>
        </w:rPr>
        <w:t>、</w:t>
      </w:r>
      <w:r>
        <w:rPr>
          <w:rFonts w:ascii="宋体" w:eastAsia="宋体" w:hAnsi="宋体" w:cs="宋体"/>
          <w:b/>
          <w:bCs/>
          <w:color w:val="000000" w:themeColor="text1"/>
          <w:kern w:val="0"/>
          <w:sz w:val="24"/>
          <w:szCs w:val="24"/>
        </w:rPr>
        <w:t>2.2</w:t>
      </w:r>
      <w:r>
        <w:rPr>
          <w:rFonts w:ascii="宋体" w:eastAsia="宋体" w:hAnsi="宋体" w:cs="宋体"/>
          <w:b/>
          <w:bCs/>
          <w:color w:val="000000" w:themeColor="text1"/>
          <w:kern w:val="0"/>
          <w:sz w:val="24"/>
          <w:szCs w:val="24"/>
        </w:rPr>
        <w:t>条规定提供财务报告复印件的投标人（包括但不限于：成立年限满</w:t>
      </w:r>
      <w:r>
        <w:rPr>
          <w:rFonts w:ascii="宋体" w:eastAsia="宋体" w:hAnsi="宋体" w:cs="宋体"/>
          <w:b/>
          <w:bCs/>
          <w:color w:val="000000" w:themeColor="text1"/>
          <w:kern w:val="0"/>
          <w:sz w:val="24"/>
          <w:szCs w:val="24"/>
        </w:rPr>
        <w:t>1</w:t>
      </w:r>
      <w:r>
        <w:rPr>
          <w:rFonts w:ascii="宋体" w:eastAsia="宋体" w:hAnsi="宋体" w:cs="宋体"/>
          <w:b/>
          <w:bCs/>
          <w:color w:val="000000" w:themeColor="text1"/>
          <w:kern w:val="0"/>
          <w:sz w:val="24"/>
          <w:szCs w:val="24"/>
        </w:rPr>
        <w:t>年及以上的投标人、成立年限满半年但不足</w:t>
      </w:r>
      <w:r>
        <w:rPr>
          <w:rFonts w:ascii="宋体" w:eastAsia="宋体" w:hAnsi="宋体" w:cs="宋体"/>
          <w:b/>
          <w:bCs/>
          <w:color w:val="000000" w:themeColor="text1"/>
          <w:kern w:val="0"/>
          <w:sz w:val="24"/>
          <w:szCs w:val="24"/>
        </w:rPr>
        <w:t>1</w:t>
      </w:r>
      <w:r>
        <w:rPr>
          <w:rFonts w:ascii="宋体" w:eastAsia="宋体" w:hAnsi="宋体" w:cs="宋体"/>
          <w:b/>
          <w:bCs/>
          <w:color w:val="000000" w:themeColor="text1"/>
          <w:kern w:val="0"/>
          <w:sz w:val="24"/>
          <w:szCs w:val="24"/>
        </w:rPr>
        <w:t>年的投标人、</w:t>
      </w:r>
      <w:r>
        <w:rPr>
          <w:rFonts w:ascii="宋体" w:eastAsia="宋体" w:hAnsi="宋体" w:cs="宋体"/>
          <w:b/>
          <w:bCs/>
          <w:color w:val="000000" w:themeColor="text1"/>
          <w:kern w:val="0"/>
          <w:sz w:val="24"/>
          <w:szCs w:val="24"/>
        </w:rPr>
        <w:lastRenderedPageBreak/>
        <w:t>成立年限不足半年的投标人），应按照本格式的要求选择提供资信证明复印件或投标担保函复印件。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财政部门认可的政府采购专业担保机构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应符合《财政部关于开展政府采购信用担保试点工作方案》（财库</w:t>
      </w:r>
      <w:r>
        <w:rPr>
          <w:rFonts w:ascii="Calibri" w:eastAsia="宋体" w:hAnsi="Calibri" w:cs="Calibri"/>
          <w:color w:val="000000" w:themeColor="text1"/>
          <w:kern w:val="0"/>
          <w:sz w:val="23"/>
          <w:szCs w:val="23"/>
        </w:rPr>
        <w:t>[2011]124</w:t>
      </w:r>
      <w:r>
        <w:rPr>
          <w:rFonts w:ascii="宋体" w:eastAsia="宋体" w:hAnsi="宋体" w:cs="宋体"/>
          <w:color w:val="000000" w:themeColor="text1"/>
          <w:kern w:val="0"/>
          <w:sz w:val="23"/>
          <w:szCs w:val="23"/>
        </w:rPr>
        <w:t>号）的规定。</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4</w:t>
      </w:r>
      <w:r>
        <w:rPr>
          <w:rFonts w:ascii="宋体" w:eastAsia="宋体" w:hAnsi="宋体" w:cs="宋体"/>
          <w:color w:val="000000" w:themeColor="text1"/>
          <w:kern w:val="0"/>
          <w:sz w:val="23"/>
          <w:szCs w:val="23"/>
        </w:rPr>
        <w:t>、投标人提供的相应证明材料复印件均应符合：内容完整、清晰、整洁，并由投标人加盖其单位公章。</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w:t>
      </w:r>
      <w:r>
        <w:rPr>
          <w:rFonts w:ascii="宋体" w:eastAsia="宋体" w:hAnsi="宋体" w:cs="宋体"/>
          <w:color w:val="000000" w:themeColor="text1"/>
          <w:kern w:val="0"/>
          <w:sz w:val="23"/>
          <w:szCs w:val="23"/>
          <w:u w:val="single"/>
        </w:rPr>
        <w:t>（全称并加盖单位公章）</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投标人代表签字</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u w:val="single"/>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日期：</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r>
        <w:rPr>
          <w:rFonts w:ascii="宋体" w:eastAsia="宋体" w:hAnsi="宋体" w:cs="宋体"/>
          <w:color w:val="000000" w:themeColor="text1"/>
          <w:kern w:val="0"/>
          <w:sz w:val="23"/>
          <w:szCs w:val="23"/>
        </w:rPr>
        <w:t>二</w:t>
      </w:r>
      <w:r>
        <w:rPr>
          <w:rFonts w:ascii="宋体" w:eastAsia="宋体" w:hAnsi="宋体" w:cs="宋体"/>
          <w:b/>
          <w:bCs/>
          <w:color w:val="000000" w:themeColor="text1"/>
          <w:kern w:val="0"/>
          <w:sz w:val="23"/>
        </w:rPr>
        <w:t>-4</w:t>
      </w:r>
      <w:r>
        <w:rPr>
          <w:rFonts w:ascii="宋体" w:eastAsia="宋体" w:hAnsi="宋体" w:cs="Calibri"/>
          <w:b/>
          <w:bCs/>
          <w:color w:val="000000" w:themeColor="text1"/>
          <w:kern w:val="0"/>
          <w:sz w:val="23"/>
        </w:rPr>
        <w:t>依法缴纳税收证明材料</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致：</w:t>
      </w:r>
      <w:r>
        <w:rPr>
          <w:rFonts w:ascii="宋体" w:eastAsia="宋体" w:hAnsi="宋体" w:cs="宋体"/>
          <w:color w:val="000000" w:themeColor="text1"/>
          <w:kern w:val="0"/>
          <w:sz w:val="23"/>
          <w:szCs w:val="23"/>
          <w:u w:val="single"/>
        </w:rPr>
        <w:t>                     </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、依法缴纳税收的投标人</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）法人（包括企业、事业单位和社会团体）的</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现附上自</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日至</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日期间我方缴纳的</w:t>
      </w:r>
      <w:r>
        <w:rPr>
          <w:rFonts w:ascii="宋体" w:eastAsia="宋体" w:hAnsi="宋体" w:cs="宋体"/>
          <w:color w:val="000000" w:themeColor="text1"/>
          <w:kern w:val="0"/>
          <w:sz w:val="23"/>
          <w:szCs w:val="23"/>
          <w:u w:val="single"/>
        </w:rPr>
        <w:t>（按照投标人实际缴纳的税种名称填写，如：增值税、所得税等）</w:t>
      </w:r>
      <w:r>
        <w:rPr>
          <w:rFonts w:ascii="宋体" w:eastAsia="宋体" w:hAnsi="宋体" w:cs="宋体"/>
          <w:color w:val="000000" w:themeColor="text1"/>
          <w:kern w:val="0"/>
          <w:sz w:val="23"/>
          <w:szCs w:val="23"/>
        </w:rPr>
        <w:t>税收凭据复印件，上述证明材料真实有效，否则我方负全部责任。</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）非法人（包括其他组织、自然人）的</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现附上自</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日至</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日期间我方缴纳的</w:t>
      </w:r>
      <w:r>
        <w:rPr>
          <w:rFonts w:ascii="宋体" w:eastAsia="宋体" w:hAnsi="宋体" w:cs="宋体"/>
          <w:color w:val="000000" w:themeColor="text1"/>
          <w:kern w:val="0"/>
          <w:sz w:val="23"/>
          <w:szCs w:val="23"/>
          <w:u w:val="single"/>
        </w:rPr>
        <w:t>（按照投标人实际缴纳的税种名称填写）</w:t>
      </w:r>
      <w:r>
        <w:rPr>
          <w:rFonts w:ascii="宋体" w:eastAsia="宋体" w:hAnsi="宋体" w:cs="宋体"/>
          <w:color w:val="000000" w:themeColor="text1"/>
          <w:kern w:val="0"/>
          <w:sz w:val="23"/>
          <w:szCs w:val="23"/>
        </w:rPr>
        <w:t>税收凭据复印件，上述证明材料真实有效，否则我方负全部责任。</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、依法免税的投标人</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）现附上我方依法免税证明材料复印件，上述证明材料真实有效，否则我方负全部责任。</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w:t>
      </w:r>
      <w:r>
        <w:rPr>
          <w:rFonts w:ascii="宋体" w:eastAsia="宋体" w:hAnsi="宋体" w:cs="宋体"/>
          <w:color w:val="000000" w:themeColor="text1"/>
          <w:kern w:val="0"/>
          <w:sz w:val="23"/>
          <w:szCs w:val="23"/>
        </w:rPr>
        <w:t>注意：</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lastRenderedPageBreak/>
        <w:t>1</w:t>
      </w:r>
      <w:r>
        <w:rPr>
          <w:rFonts w:ascii="宋体" w:eastAsia="宋体" w:hAnsi="宋体" w:cs="宋体"/>
          <w:color w:val="000000" w:themeColor="text1"/>
          <w:kern w:val="0"/>
          <w:sz w:val="23"/>
          <w:szCs w:val="23"/>
        </w:rPr>
        <w:t>、请投标人按照实际情况编制填写，在相应的（）中打</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，并按照本格式的要求提供相应证明材料的复印件。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、投标人提供的税收凭据复印件应符合下列规定：</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2.1</w:t>
      </w:r>
      <w:r>
        <w:rPr>
          <w:rFonts w:ascii="宋体" w:eastAsia="宋体" w:hAnsi="宋体" w:cs="宋体"/>
          <w:color w:val="000000" w:themeColor="text1"/>
          <w:kern w:val="0"/>
          <w:sz w:val="23"/>
          <w:szCs w:val="23"/>
        </w:rPr>
        <w:t>投标截止时间前（不含投标截止时间的当月）已依法缴纳税收的投标人，提供投标截止时间前六个月（不含投标截止时间的当月）中任一月份的税收凭据复印件。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2.2</w:t>
      </w:r>
      <w:r>
        <w:rPr>
          <w:rFonts w:ascii="宋体" w:eastAsia="宋体" w:hAnsi="宋体" w:cs="宋体"/>
          <w:color w:val="000000" w:themeColor="text1"/>
          <w:kern w:val="0"/>
          <w:sz w:val="23"/>
          <w:szCs w:val="23"/>
        </w:rPr>
        <w:t>投标截止时间的当月成立且已依法缴纳税收的投标人，提供投标截止时间当月的税收凭据复印件。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2.3</w:t>
      </w:r>
      <w:r>
        <w:rPr>
          <w:rFonts w:ascii="宋体" w:eastAsia="宋体" w:hAnsi="宋体" w:cs="宋体"/>
          <w:color w:val="000000" w:themeColor="text1"/>
          <w:kern w:val="0"/>
          <w:sz w:val="23"/>
          <w:szCs w:val="23"/>
        </w:rPr>
        <w:t>投标截止时间的当月成立但因税务机关原因导致其尚未依法缴纳税收的投标人，提供依法缴纳税收承诺书原件（格式自拟），该承诺书视同税收凭据。</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w:t>
      </w:r>
      <w:r>
        <w:rPr>
          <w:rFonts w:ascii="宋体" w:eastAsia="宋体" w:hAnsi="宋体" w:cs="宋体"/>
          <w:color w:val="000000" w:themeColor="text1"/>
          <w:kern w:val="0"/>
          <w:sz w:val="23"/>
          <w:szCs w:val="23"/>
        </w:rPr>
        <w:t>、</w:t>
      </w:r>
      <w:r>
        <w:rPr>
          <w:rFonts w:ascii="宋体" w:eastAsia="宋体" w:hAnsi="宋体" w:cs="宋体"/>
          <w:b/>
          <w:bCs/>
          <w:color w:val="000000" w:themeColor="text1"/>
          <w:kern w:val="0"/>
          <w:sz w:val="23"/>
        </w:rPr>
        <w:t>“</w:t>
      </w:r>
      <w:r>
        <w:rPr>
          <w:rFonts w:ascii="宋体" w:eastAsia="宋体" w:hAnsi="宋体" w:cs="Calibri"/>
          <w:b/>
          <w:bCs/>
          <w:color w:val="000000" w:themeColor="text1"/>
          <w:kern w:val="0"/>
          <w:sz w:val="23"/>
        </w:rPr>
        <w:t>依法缴纳</w:t>
      </w:r>
      <w:r>
        <w:rPr>
          <w:rFonts w:ascii="宋体" w:eastAsia="宋体" w:hAnsi="宋体" w:cs="宋体"/>
          <w:b/>
          <w:bCs/>
          <w:color w:val="000000" w:themeColor="text1"/>
          <w:kern w:val="0"/>
          <w:sz w:val="23"/>
        </w:rPr>
        <w:t>税收</w:t>
      </w:r>
      <w:r>
        <w:rPr>
          <w:rFonts w:ascii="宋体" w:eastAsia="宋体" w:hAnsi="宋体" w:cs="Calibri"/>
          <w:b/>
          <w:bCs/>
          <w:color w:val="000000" w:themeColor="text1"/>
          <w:kern w:val="0"/>
          <w:sz w:val="23"/>
        </w:rPr>
        <w:t>证明材料</w:t>
      </w:r>
      <w:r>
        <w:rPr>
          <w:rFonts w:ascii="宋体" w:eastAsia="宋体" w:hAnsi="宋体" w:cs="宋体"/>
          <w:b/>
          <w:bCs/>
          <w:color w:val="000000" w:themeColor="text1"/>
          <w:kern w:val="0"/>
          <w:sz w:val="23"/>
        </w:rPr>
        <w:t>”</w:t>
      </w:r>
      <w:r>
        <w:rPr>
          <w:rFonts w:ascii="宋体" w:eastAsia="宋体" w:hAnsi="宋体" w:cs="宋体"/>
          <w:color w:val="000000" w:themeColor="text1"/>
          <w:kern w:val="0"/>
          <w:sz w:val="23"/>
          <w:szCs w:val="23"/>
        </w:rPr>
        <w:t>有欠缴记录的，视为</w:t>
      </w:r>
      <w:r>
        <w:rPr>
          <w:rFonts w:ascii="宋体" w:eastAsia="宋体" w:hAnsi="宋体" w:cs="宋体"/>
          <w:b/>
          <w:bCs/>
          <w:color w:val="000000" w:themeColor="text1"/>
          <w:kern w:val="0"/>
          <w:sz w:val="23"/>
        </w:rPr>
        <w:t>未依法缴纳税收。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4</w:t>
      </w:r>
      <w:r>
        <w:rPr>
          <w:rFonts w:ascii="宋体" w:eastAsia="宋体" w:hAnsi="宋体" w:cs="宋体"/>
          <w:color w:val="000000" w:themeColor="text1"/>
          <w:kern w:val="0"/>
          <w:sz w:val="23"/>
          <w:szCs w:val="23"/>
        </w:rPr>
        <w:t>、投标人提供的相应证明材料复印件均应符合：内容完整、清晰、整洁</w:t>
      </w:r>
      <w:r>
        <w:rPr>
          <w:rFonts w:ascii="宋体" w:eastAsia="宋体" w:hAnsi="宋体" w:cs="宋体"/>
          <w:color w:val="000000" w:themeColor="text1"/>
          <w:kern w:val="0"/>
          <w:sz w:val="23"/>
          <w:szCs w:val="23"/>
        </w:rPr>
        <w:t>，并由投标人加盖其单位公章。</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w:t>
      </w:r>
      <w:r>
        <w:rPr>
          <w:rFonts w:ascii="宋体" w:eastAsia="宋体" w:hAnsi="宋体" w:cs="宋体"/>
          <w:color w:val="000000" w:themeColor="text1"/>
          <w:kern w:val="0"/>
          <w:sz w:val="23"/>
          <w:szCs w:val="23"/>
          <w:u w:val="single"/>
        </w:rPr>
        <w:t>（全称并加盖单位公章）</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投标人代表签字：</w:t>
      </w:r>
      <w:r>
        <w:rPr>
          <w:rFonts w:ascii="宋体" w:eastAsia="宋体" w:hAnsi="宋体" w:cs="宋体"/>
          <w:color w:val="000000" w:themeColor="text1"/>
          <w:kern w:val="0"/>
          <w:sz w:val="23"/>
          <w:szCs w:val="23"/>
          <w:u w:val="single"/>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日期：</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r>
        <w:rPr>
          <w:rFonts w:ascii="宋体" w:eastAsia="宋体" w:hAnsi="宋体" w:cs="宋体"/>
          <w:b/>
          <w:bCs/>
          <w:color w:val="000000" w:themeColor="text1"/>
          <w:kern w:val="0"/>
          <w:sz w:val="23"/>
        </w:rPr>
        <w:t>二</w:t>
      </w:r>
      <w:r>
        <w:rPr>
          <w:rFonts w:ascii="宋体" w:eastAsia="宋体" w:hAnsi="宋体" w:cs="宋体"/>
          <w:b/>
          <w:bCs/>
          <w:color w:val="000000" w:themeColor="text1"/>
          <w:kern w:val="0"/>
          <w:sz w:val="23"/>
        </w:rPr>
        <w:t>-5</w:t>
      </w:r>
      <w:r>
        <w:rPr>
          <w:rFonts w:ascii="宋体" w:eastAsia="宋体" w:hAnsi="宋体" w:cs="Calibri"/>
          <w:b/>
          <w:bCs/>
          <w:color w:val="000000" w:themeColor="text1"/>
          <w:kern w:val="0"/>
          <w:sz w:val="23"/>
        </w:rPr>
        <w:t>依法缴纳社会保障资金证明材料</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致：</w:t>
      </w:r>
      <w:r>
        <w:rPr>
          <w:rFonts w:ascii="宋体" w:eastAsia="宋体" w:hAnsi="宋体" w:cs="宋体"/>
          <w:color w:val="000000" w:themeColor="text1"/>
          <w:kern w:val="0"/>
          <w:sz w:val="23"/>
          <w:szCs w:val="23"/>
          <w:u w:val="single"/>
        </w:rPr>
        <w:t>                     </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、依法缴纳</w:t>
      </w:r>
      <w:r>
        <w:rPr>
          <w:rFonts w:ascii="宋体" w:eastAsia="宋体" w:hAnsi="宋体" w:cs="Calibri"/>
          <w:color w:val="000000" w:themeColor="text1"/>
          <w:kern w:val="0"/>
          <w:sz w:val="23"/>
          <w:szCs w:val="23"/>
        </w:rPr>
        <w:t>社会保障资金</w:t>
      </w:r>
      <w:r>
        <w:rPr>
          <w:rFonts w:ascii="宋体" w:eastAsia="宋体" w:hAnsi="宋体" w:cs="宋体"/>
          <w:color w:val="000000" w:themeColor="text1"/>
          <w:kern w:val="0"/>
          <w:sz w:val="23"/>
          <w:szCs w:val="23"/>
        </w:rPr>
        <w:t>的投标人</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）法人（包括企业、事业单位和社会团体）的</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现附上自</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日至</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日我方缴纳的社会保险凭据（限：税务机关</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社会保障资金管理机关的专用收据或社会保险缴纳清单，或社会保险的银行缴款收讫凭证）复印件，上述证明材料真实有效，否则我方负全部责任。</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）非法人（包括其他组织、自然人）的</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自</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日至</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日我方缴纳的社会保险凭据（限：税务机关</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社会保障资金管理机关的专用收据或社会保险缴纳清单，</w:t>
      </w:r>
      <w:r>
        <w:rPr>
          <w:rFonts w:ascii="宋体" w:eastAsia="宋体" w:hAnsi="宋体" w:cs="宋体"/>
          <w:color w:val="000000" w:themeColor="text1"/>
          <w:kern w:val="0"/>
          <w:sz w:val="23"/>
          <w:szCs w:val="23"/>
        </w:rPr>
        <w:lastRenderedPageBreak/>
        <w:t>或社会保险的银行缴款收讫凭证）复印件，上述证明材料真实有效，否则我方负全部责任。</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、依法不需要缴纳</w:t>
      </w:r>
      <w:r>
        <w:rPr>
          <w:rFonts w:ascii="宋体" w:eastAsia="宋体" w:hAnsi="宋体" w:cs="Calibri"/>
          <w:color w:val="000000" w:themeColor="text1"/>
          <w:kern w:val="0"/>
          <w:sz w:val="23"/>
          <w:szCs w:val="23"/>
        </w:rPr>
        <w:t>社会保障资金</w:t>
      </w:r>
      <w:r>
        <w:rPr>
          <w:rFonts w:ascii="宋体" w:eastAsia="宋体" w:hAnsi="宋体" w:cs="宋体"/>
          <w:color w:val="000000" w:themeColor="text1"/>
          <w:kern w:val="0"/>
          <w:sz w:val="23"/>
          <w:szCs w:val="23"/>
        </w:rPr>
        <w:t>的投标人</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）现附上我方依法不需要缴纳社会保障资金证明材料复印件，上述证明材料真实有效，否则我方负全部责任。</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w:t>
      </w:r>
      <w:r>
        <w:rPr>
          <w:rFonts w:ascii="宋体" w:eastAsia="宋体" w:hAnsi="宋体" w:cs="宋体"/>
          <w:color w:val="000000" w:themeColor="text1"/>
          <w:kern w:val="0"/>
          <w:sz w:val="23"/>
          <w:szCs w:val="23"/>
        </w:rPr>
        <w:t>注意：</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、请投标人按照实际情况编制填写，在相应的（）中打</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，并按照本格式的要求提供相应证明材料的复印件。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、投标人提供的社会保险凭据复印件应符合下列规定：</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2.1</w:t>
      </w:r>
      <w:r>
        <w:rPr>
          <w:rFonts w:ascii="宋体" w:eastAsia="宋体" w:hAnsi="宋体" w:cs="宋体"/>
          <w:color w:val="000000" w:themeColor="text1"/>
          <w:kern w:val="0"/>
          <w:sz w:val="23"/>
          <w:szCs w:val="23"/>
        </w:rPr>
        <w:t>投标截止时间前（不含投标截止时间的当月）已依法缴纳</w:t>
      </w:r>
      <w:r>
        <w:rPr>
          <w:rFonts w:ascii="宋体" w:eastAsia="宋体" w:hAnsi="宋体" w:cs="Calibri"/>
          <w:color w:val="000000" w:themeColor="text1"/>
          <w:kern w:val="0"/>
          <w:sz w:val="23"/>
          <w:szCs w:val="23"/>
        </w:rPr>
        <w:t>社会保障资金</w:t>
      </w:r>
      <w:r>
        <w:rPr>
          <w:rFonts w:ascii="宋体" w:eastAsia="宋体" w:hAnsi="宋体" w:cs="宋体"/>
          <w:color w:val="000000" w:themeColor="text1"/>
          <w:kern w:val="0"/>
          <w:sz w:val="23"/>
          <w:szCs w:val="23"/>
        </w:rPr>
        <w:t>的投标人，提供投标截止时间前六个月（不含投标截止时间的当月）中任一月份的社会保险凭据复印件。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2.2</w:t>
      </w:r>
      <w:r>
        <w:rPr>
          <w:rFonts w:ascii="宋体" w:eastAsia="宋体" w:hAnsi="宋体" w:cs="宋体"/>
          <w:color w:val="000000" w:themeColor="text1"/>
          <w:kern w:val="0"/>
          <w:sz w:val="23"/>
          <w:szCs w:val="23"/>
        </w:rPr>
        <w:t>投标截止时间的当月成立且已依法缴纳</w:t>
      </w:r>
      <w:r>
        <w:rPr>
          <w:rFonts w:ascii="宋体" w:eastAsia="宋体" w:hAnsi="宋体" w:cs="Calibri"/>
          <w:color w:val="000000" w:themeColor="text1"/>
          <w:kern w:val="0"/>
          <w:sz w:val="23"/>
          <w:szCs w:val="23"/>
        </w:rPr>
        <w:t>社会保障资金</w:t>
      </w:r>
      <w:r>
        <w:rPr>
          <w:rFonts w:ascii="宋体" w:eastAsia="宋体" w:hAnsi="宋体" w:cs="宋体"/>
          <w:color w:val="000000" w:themeColor="text1"/>
          <w:kern w:val="0"/>
          <w:sz w:val="23"/>
          <w:szCs w:val="23"/>
        </w:rPr>
        <w:t>的投标人，提供投标截止时间</w:t>
      </w:r>
      <w:r>
        <w:rPr>
          <w:rFonts w:ascii="宋体" w:eastAsia="宋体" w:hAnsi="宋体" w:cs="宋体"/>
          <w:color w:val="000000" w:themeColor="text1"/>
          <w:kern w:val="0"/>
          <w:sz w:val="23"/>
          <w:szCs w:val="23"/>
        </w:rPr>
        <w:t>当月的社会保险凭据复印件。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2.3</w:t>
      </w:r>
      <w:r>
        <w:rPr>
          <w:rFonts w:ascii="宋体" w:eastAsia="宋体" w:hAnsi="宋体" w:cs="宋体"/>
          <w:color w:val="000000" w:themeColor="text1"/>
          <w:kern w:val="0"/>
          <w:sz w:val="23"/>
          <w:szCs w:val="23"/>
        </w:rPr>
        <w:t>投标截止时间的当月成立但因税务机关</w:t>
      </w:r>
      <w:r>
        <w:rPr>
          <w:rFonts w:ascii="Calibri" w:eastAsia="宋体" w:hAnsi="Calibri" w:cs="Calibri"/>
          <w:color w:val="000000" w:themeColor="text1"/>
          <w:kern w:val="0"/>
          <w:sz w:val="23"/>
          <w:szCs w:val="23"/>
        </w:rPr>
        <w:t>/</w:t>
      </w:r>
      <w:r>
        <w:rPr>
          <w:rFonts w:ascii="宋体" w:eastAsia="宋体" w:hAnsi="宋体" w:cs="宋体"/>
          <w:color w:val="000000" w:themeColor="text1"/>
          <w:kern w:val="0"/>
          <w:sz w:val="23"/>
          <w:szCs w:val="23"/>
        </w:rPr>
        <w:t>社会保障资金管理机关原因导致其尚未依法缴纳</w:t>
      </w:r>
      <w:r>
        <w:rPr>
          <w:rFonts w:ascii="宋体" w:eastAsia="宋体" w:hAnsi="宋体" w:cs="Calibri"/>
          <w:color w:val="000000" w:themeColor="text1"/>
          <w:kern w:val="0"/>
          <w:sz w:val="23"/>
          <w:szCs w:val="23"/>
        </w:rPr>
        <w:t>社会保障资金</w:t>
      </w:r>
      <w:r>
        <w:rPr>
          <w:rFonts w:ascii="宋体" w:eastAsia="宋体" w:hAnsi="宋体" w:cs="宋体"/>
          <w:color w:val="000000" w:themeColor="text1"/>
          <w:kern w:val="0"/>
          <w:sz w:val="23"/>
          <w:szCs w:val="23"/>
        </w:rPr>
        <w:t>的投标人，提供依法缴纳</w:t>
      </w:r>
      <w:r>
        <w:rPr>
          <w:rFonts w:ascii="宋体" w:eastAsia="宋体" w:hAnsi="宋体" w:cs="Calibri"/>
          <w:color w:val="000000" w:themeColor="text1"/>
          <w:kern w:val="0"/>
          <w:sz w:val="23"/>
          <w:szCs w:val="23"/>
        </w:rPr>
        <w:t>社会保障资金</w:t>
      </w:r>
      <w:r>
        <w:rPr>
          <w:rFonts w:ascii="宋体" w:eastAsia="宋体" w:hAnsi="宋体" w:cs="宋体"/>
          <w:color w:val="000000" w:themeColor="text1"/>
          <w:kern w:val="0"/>
          <w:sz w:val="23"/>
          <w:szCs w:val="23"/>
        </w:rPr>
        <w:t>承诺书原件（格式自拟），该承诺书视同社会保险凭据。</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w:t>
      </w:r>
      <w:r>
        <w:rPr>
          <w:rFonts w:ascii="宋体" w:eastAsia="宋体" w:hAnsi="宋体" w:cs="宋体"/>
          <w:color w:val="000000" w:themeColor="text1"/>
          <w:kern w:val="0"/>
          <w:sz w:val="23"/>
          <w:szCs w:val="23"/>
        </w:rPr>
        <w:t>、</w:t>
      </w:r>
      <w:r>
        <w:rPr>
          <w:rFonts w:ascii="宋体" w:eastAsia="宋体" w:hAnsi="宋体" w:cs="宋体"/>
          <w:b/>
          <w:bCs/>
          <w:color w:val="000000" w:themeColor="text1"/>
          <w:kern w:val="0"/>
          <w:sz w:val="23"/>
        </w:rPr>
        <w:t>“</w:t>
      </w:r>
      <w:r>
        <w:rPr>
          <w:rFonts w:ascii="宋体" w:eastAsia="宋体" w:hAnsi="宋体" w:cs="Calibri"/>
          <w:b/>
          <w:bCs/>
          <w:color w:val="000000" w:themeColor="text1"/>
          <w:kern w:val="0"/>
          <w:sz w:val="23"/>
        </w:rPr>
        <w:t>依法缴纳社会保障资金证明材料</w:t>
      </w:r>
      <w:r>
        <w:rPr>
          <w:rFonts w:ascii="宋体" w:eastAsia="宋体" w:hAnsi="宋体" w:cs="宋体"/>
          <w:b/>
          <w:bCs/>
          <w:color w:val="000000" w:themeColor="text1"/>
          <w:kern w:val="0"/>
          <w:sz w:val="23"/>
        </w:rPr>
        <w:t>”</w:t>
      </w:r>
      <w:r>
        <w:rPr>
          <w:rFonts w:ascii="宋体" w:eastAsia="宋体" w:hAnsi="宋体" w:cs="宋体"/>
          <w:color w:val="000000" w:themeColor="text1"/>
          <w:kern w:val="0"/>
          <w:sz w:val="23"/>
          <w:szCs w:val="23"/>
        </w:rPr>
        <w:t>有欠缴记录的，视为</w:t>
      </w:r>
      <w:r>
        <w:rPr>
          <w:rFonts w:ascii="宋体" w:eastAsia="宋体" w:hAnsi="宋体" w:cs="宋体"/>
          <w:b/>
          <w:bCs/>
          <w:color w:val="000000" w:themeColor="text1"/>
          <w:kern w:val="0"/>
          <w:sz w:val="23"/>
        </w:rPr>
        <w:t>未依法缴纳社会保障资金。</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4</w:t>
      </w:r>
      <w:r>
        <w:rPr>
          <w:rFonts w:ascii="宋体" w:eastAsia="宋体" w:hAnsi="宋体" w:cs="宋体"/>
          <w:color w:val="000000" w:themeColor="text1"/>
          <w:kern w:val="0"/>
          <w:sz w:val="23"/>
          <w:szCs w:val="23"/>
        </w:rPr>
        <w:t>、投标人提供的相应证明材料复印件均应符合：内容完整、清晰、整洁，并由投标人加盖其单位公章。</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w:t>
      </w:r>
      <w:r>
        <w:rPr>
          <w:rFonts w:ascii="宋体" w:eastAsia="宋体" w:hAnsi="宋体" w:cs="宋体"/>
          <w:color w:val="000000" w:themeColor="text1"/>
          <w:kern w:val="0"/>
          <w:sz w:val="23"/>
          <w:szCs w:val="23"/>
          <w:u w:val="single"/>
        </w:rPr>
        <w:t>（全称并加盖单位公章）</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投标人代表签字：</w:t>
      </w:r>
      <w:r>
        <w:rPr>
          <w:rFonts w:ascii="宋体" w:eastAsia="宋体" w:hAnsi="宋体" w:cs="宋体"/>
          <w:color w:val="000000" w:themeColor="text1"/>
          <w:kern w:val="0"/>
          <w:sz w:val="23"/>
          <w:szCs w:val="23"/>
          <w:u w:val="single"/>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日期：</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r>
        <w:rPr>
          <w:rFonts w:ascii="宋体" w:eastAsia="宋体" w:hAnsi="宋体" w:cs="宋体"/>
          <w:color w:val="000000" w:themeColor="text1"/>
          <w:kern w:val="0"/>
          <w:sz w:val="23"/>
          <w:szCs w:val="23"/>
        </w:rPr>
        <w:t>二</w:t>
      </w:r>
      <w:r>
        <w:rPr>
          <w:rFonts w:ascii="宋体" w:eastAsia="宋体" w:hAnsi="宋体" w:cs="宋体"/>
          <w:b/>
          <w:bCs/>
          <w:color w:val="000000" w:themeColor="text1"/>
          <w:kern w:val="0"/>
          <w:sz w:val="23"/>
        </w:rPr>
        <w:t>-6</w:t>
      </w:r>
      <w:r>
        <w:rPr>
          <w:rFonts w:ascii="宋体" w:eastAsia="宋体" w:hAnsi="宋体" w:cs="Calibri"/>
          <w:b/>
          <w:bCs/>
          <w:color w:val="000000" w:themeColor="text1"/>
          <w:kern w:val="0"/>
          <w:sz w:val="23"/>
        </w:rPr>
        <w:t>具备履行合同所必需设备和专业技术能力的声明函</w:t>
      </w:r>
      <w:r>
        <w:rPr>
          <w:rFonts w:ascii="宋体" w:eastAsia="宋体" w:hAnsi="宋体" w:cs="宋体"/>
          <w:b/>
          <w:bCs/>
          <w:color w:val="000000" w:themeColor="text1"/>
          <w:kern w:val="0"/>
          <w:sz w:val="23"/>
        </w:rPr>
        <w:t>（若有）</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致：</w:t>
      </w:r>
      <w:r>
        <w:rPr>
          <w:rFonts w:ascii="宋体" w:eastAsia="宋体" w:hAnsi="宋体" w:cs="宋体"/>
          <w:color w:val="000000" w:themeColor="text1"/>
          <w:kern w:val="0"/>
          <w:sz w:val="23"/>
          <w:szCs w:val="23"/>
          <w:u w:val="single"/>
        </w:rPr>
        <w:t>                     </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lastRenderedPageBreak/>
        <w:t>我方具备履行合同所</w:t>
      </w:r>
      <w:r>
        <w:rPr>
          <w:rFonts w:ascii="宋体" w:eastAsia="宋体" w:hAnsi="宋体" w:cs="Calibri"/>
          <w:color w:val="000000" w:themeColor="text1"/>
          <w:kern w:val="0"/>
          <w:sz w:val="23"/>
          <w:szCs w:val="23"/>
        </w:rPr>
        <w:t>必需的设备和专业技术能力</w:t>
      </w:r>
      <w:r>
        <w:rPr>
          <w:rFonts w:ascii="宋体" w:eastAsia="宋体" w:hAnsi="宋体" w:cs="宋体"/>
          <w:color w:val="000000" w:themeColor="text1"/>
          <w:kern w:val="0"/>
          <w:sz w:val="23"/>
          <w:szCs w:val="23"/>
        </w:rPr>
        <w:t>，否则产生不利后果由我方承担责任。</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特此声明。</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w:t>
      </w:r>
      <w:r>
        <w:rPr>
          <w:rFonts w:ascii="宋体" w:eastAsia="宋体" w:hAnsi="宋体" w:cs="宋体"/>
          <w:color w:val="000000" w:themeColor="text1"/>
          <w:kern w:val="0"/>
          <w:sz w:val="23"/>
          <w:szCs w:val="23"/>
        </w:rPr>
        <w:t>注意：</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、招标文件未要求投标人提供</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具备履行合同所必需的设备和专业技术能力专项证明材料</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的，投标人应提供本声明函。</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、招标文件要求投标人提供</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具备履行合同所必需的设备和专业技术能力专项证明材料</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的，投标人可不提供本声明函。</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w:t>
      </w:r>
      <w:r>
        <w:rPr>
          <w:rFonts w:ascii="宋体" w:eastAsia="宋体" w:hAnsi="宋体" w:cs="宋体"/>
          <w:color w:val="000000" w:themeColor="text1"/>
          <w:kern w:val="0"/>
          <w:sz w:val="23"/>
          <w:szCs w:val="23"/>
        </w:rPr>
        <w:t>、纸质投标文件正本中的本声明函（若有）应为原件。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4</w:t>
      </w:r>
      <w:r>
        <w:rPr>
          <w:rFonts w:ascii="宋体" w:eastAsia="宋体" w:hAnsi="宋体" w:cs="宋体"/>
          <w:color w:val="000000" w:themeColor="text1"/>
          <w:kern w:val="0"/>
          <w:sz w:val="23"/>
          <w:szCs w:val="23"/>
        </w:rPr>
        <w:t>、请投标人根据实际情况如实声明，否则</w:t>
      </w:r>
      <w:r>
        <w:rPr>
          <w:rFonts w:ascii="宋体" w:eastAsia="宋体" w:hAnsi="宋体" w:cs="宋体"/>
          <w:b/>
          <w:bCs/>
          <w:color w:val="000000" w:themeColor="text1"/>
          <w:kern w:val="0"/>
          <w:sz w:val="23"/>
        </w:rPr>
        <w:t>视为提供虚假材料。</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w:t>
      </w:r>
      <w:r>
        <w:rPr>
          <w:rFonts w:ascii="宋体" w:eastAsia="宋体" w:hAnsi="宋体" w:cs="宋体"/>
          <w:color w:val="000000" w:themeColor="text1"/>
          <w:kern w:val="0"/>
          <w:sz w:val="23"/>
          <w:szCs w:val="23"/>
          <w:u w:val="single"/>
        </w:rPr>
        <w:t>（全称并加盖单位公章）</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投标人代表签字：</w:t>
      </w:r>
      <w:r>
        <w:rPr>
          <w:rFonts w:ascii="宋体" w:eastAsia="宋体" w:hAnsi="宋体" w:cs="宋体"/>
          <w:color w:val="000000" w:themeColor="text1"/>
          <w:kern w:val="0"/>
          <w:sz w:val="23"/>
          <w:szCs w:val="23"/>
          <w:u w:val="single"/>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日期：</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r>
        <w:rPr>
          <w:rFonts w:ascii="宋体" w:eastAsia="宋体" w:hAnsi="宋体" w:cs="宋体"/>
          <w:color w:val="000000" w:themeColor="text1"/>
          <w:kern w:val="0"/>
          <w:sz w:val="23"/>
          <w:szCs w:val="23"/>
        </w:rPr>
        <w:t>二</w:t>
      </w:r>
      <w:r>
        <w:rPr>
          <w:rFonts w:ascii="宋体" w:eastAsia="宋体" w:hAnsi="宋体" w:cs="宋体"/>
          <w:b/>
          <w:bCs/>
          <w:color w:val="000000" w:themeColor="text1"/>
          <w:kern w:val="0"/>
          <w:sz w:val="23"/>
        </w:rPr>
        <w:t>-7</w:t>
      </w:r>
      <w:r>
        <w:rPr>
          <w:rFonts w:ascii="宋体" w:eastAsia="宋体" w:hAnsi="宋体" w:cs="Calibri"/>
          <w:b/>
          <w:bCs/>
          <w:color w:val="000000" w:themeColor="text1"/>
          <w:kern w:val="0"/>
          <w:sz w:val="23"/>
        </w:rPr>
        <w:t>参</w:t>
      </w:r>
      <w:r>
        <w:rPr>
          <w:rFonts w:ascii="宋体" w:eastAsia="宋体" w:hAnsi="宋体" w:cs="宋体"/>
          <w:b/>
          <w:bCs/>
          <w:color w:val="000000" w:themeColor="text1"/>
          <w:kern w:val="0"/>
          <w:sz w:val="23"/>
        </w:rPr>
        <w:t>加</w:t>
      </w:r>
      <w:r>
        <w:rPr>
          <w:rFonts w:ascii="宋体" w:eastAsia="宋体" w:hAnsi="宋体" w:cs="Calibri"/>
          <w:b/>
          <w:bCs/>
          <w:color w:val="000000" w:themeColor="text1"/>
          <w:kern w:val="0"/>
          <w:sz w:val="23"/>
        </w:rPr>
        <w:t>采购活动前三年内在经营活动中没有重大违法记录书面声明</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致：</w:t>
      </w:r>
      <w:r>
        <w:rPr>
          <w:rFonts w:ascii="宋体" w:eastAsia="宋体" w:hAnsi="宋体" w:cs="宋体"/>
          <w:color w:val="000000" w:themeColor="text1"/>
          <w:kern w:val="0"/>
          <w:sz w:val="23"/>
          <w:szCs w:val="23"/>
          <w:u w:val="single"/>
        </w:rPr>
        <w:t>                     </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Calibri"/>
          <w:color w:val="000000" w:themeColor="text1"/>
          <w:kern w:val="0"/>
          <w:sz w:val="23"/>
          <w:szCs w:val="23"/>
        </w:rPr>
        <w:t>参</w:t>
      </w:r>
      <w:r>
        <w:rPr>
          <w:rFonts w:ascii="宋体" w:eastAsia="宋体" w:hAnsi="宋体" w:cs="宋体"/>
          <w:color w:val="000000" w:themeColor="text1"/>
          <w:kern w:val="0"/>
          <w:sz w:val="23"/>
          <w:szCs w:val="23"/>
        </w:rPr>
        <w:t>加</w:t>
      </w:r>
      <w:r>
        <w:rPr>
          <w:rFonts w:ascii="宋体" w:eastAsia="宋体" w:hAnsi="宋体" w:cs="Calibri"/>
          <w:color w:val="000000" w:themeColor="text1"/>
          <w:kern w:val="0"/>
          <w:sz w:val="23"/>
          <w:szCs w:val="23"/>
        </w:rPr>
        <w:t>采购活动前三年内</w:t>
      </w:r>
      <w:r>
        <w:rPr>
          <w:rFonts w:ascii="宋体" w:eastAsia="宋体" w:hAnsi="宋体" w:cs="宋体"/>
          <w:color w:val="000000" w:themeColor="text1"/>
          <w:kern w:val="0"/>
          <w:sz w:val="23"/>
          <w:szCs w:val="23"/>
        </w:rPr>
        <w:t>，</w:t>
      </w:r>
      <w:r>
        <w:rPr>
          <w:rFonts w:ascii="宋体" w:eastAsia="宋体" w:hAnsi="宋体" w:cs="Calibri"/>
          <w:color w:val="000000" w:themeColor="text1"/>
          <w:kern w:val="0"/>
          <w:sz w:val="23"/>
          <w:szCs w:val="23"/>
        </w:rPr>
        <w:t>我方在经营活动中没有重大违法记录</w:t>
      </w:r>
      <w:r>
        <w:rPr>
          <w:rFonts w:ascii="宋体" w:eastAsia="宋体" w:hAnsi="宋体" w:cs="宋体"/>
          <w:color w:val="000000" w:themeColor="text1"/>
          <w:kern w:val="0"/>
          <w:sz w:val="23"/>
          <w:szCs w:val="23"/>
        </w:rPr>
        <w:t>，也无行贿犯罪记录，否则产生不利后果由我方承担责任。</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特此声明。</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w:t>
      </w:r>
      <w:r>
        <w:rPr>
          <w:rFonts w:ascii="宋体" w:eastAsia="宋体" w:hAnsi="宋体" w:cs="宋体"/>
          <w:color w:val="000000" w:themeColor="text1"/>
          <w:kern w:val="0"/>
          <w:sz w:val="23"/>
          <w:szCs w:val="23"/>
        </w:rPr>
        <w:t>注意：</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重大违法记录</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指投标人因违法经营受到刑事处罚或责令停产停业、吊销许可证或执照、较大数额罚款等行政处罚。</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、纸质投标文件正本中的本声明应为原件。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w:t>
      </w:r>
      <w:r>
        <w:rPr>
          <w:rFonts w:ascii="宋体" w:eastAsia="宋体" w:hAnsi="宋体" w:cs="宋体"/>
          <w:color w:val="000000" w:themeColor="text1"/>
          <w:kern w:val="0"/>
          <w:sz w:val="23"/>
          <w:szCs w:val="23"/>
        </w:rPr>
        <w:t>、请投标人根据实际情况如实声明，否则</w:t>
      </w:r>
      <w:r>
        <w:rPr>
          <w:rFonts w:ascii="宋体" w:eastAsia="宋体" w:hAnsi="宋体" w:cs="宋体"/>
          <w:b/>
          <w:bCs/>
          <w:color w:val="000000" w:themeColor="text1"/>
          <w:kern w:val="0"/>
          <w:sz w:val="23"/>
        </w:rPr>
        <w:t>视为提供虚假材料。</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lastRenderedPageBreak/>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w:t>
      </w:r>
      <w:r>
        <w:rPr>
          <w:rFonts w:ascii="宋体" w:eastAsia="宋体" w:hAnsi="宋体" w:cs="宋体"/>
          <w:color w:val="000000" w:themeColor="text1"/>
          <w:kern w:val="0"/>
          <w:sz w:val="23"/>
          <w:szCs w:val="23"/>
          <w:u w:val="single"/>
        </w:rPr>
        <w:t>（全称并加盖单位公章）</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投标人代表签字：</w:t>
      </w:r>
      <w:r>
        <w:rPr>
          <w:rFonts w:ascii="宋体" w:eastAsia="宋体" w:hAnsi="宋体" w:cs="宋体"/>
          <w:color w:val="000000" w:themeColor="text1"/>
          <w:kern w:val="0"/>
          <w:sz w:val="23"/>
          <w:szCs w:val="23"/>
          <w:u w:val="single"/>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日期：</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r>
        <w:rPr>
          <w:rFonts w:ascii="宋体" w:eastAsia="宋体" w:hAnsi="宋体" w:cs="宋体"/>
          <w:color w:val="000000" w:themeColor="text1"/>
          <w:kern w:val="0"/>
          <w:sz w:val="23"/>
          <w:szCs w:val="23"/>
        </w:rPr>
        <w:t>二</w:t>
      </w:r>
      <w:r>
        <w:rPr>
          <w:rFonts w:ascii="宋体" w:eastAsia="宋体" w:hAnsi="宋体" w:cs="宋体"/>
          <w:b/>
          <w:bCs/>
          <w:color w:val="000000" w:themeColor="text1"/>
          <w:kern w:val="0"/>
          <w:sz w:val="23"/>
        </w:rPr>
        <w:t>-8</w:t>
      </w:r>
      <w:r>
        <w:rPr>
          <w:rFonts w:ascii="宋体" w:eastAsia="宋体" w:hAnsi="宋体" w:cs="宋体"/>
          <w:b/>
          <w:bCs/>
          <w:color w:val="000000" w:themeColor="text1"/>
          <w:kern w:val="0"/>
          <w:sz w:val="23"/>
        </w:rPr>
        <w:t>信用记录查询结果</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致：</w:t>
      </w:r>
      <w:r>
        <w:rPr>
          <w:rFonts w:ascii="宋体" w:eastAsia="宋体" w:hAnsi="宋体" w:cs="宋体"/>
          <w:color w:val="000000" w:themeColor="text1"/>
          <w:kern w:val="0"/>
          <w:sz w:val="23"/>
          <w:szCs w:val="23"/>
          <w:u w:val="single"/>
        </w:rPr>
        <w:t>                     </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现附上截至</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时我方通过</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信用中国</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网站（</w:t>
      </w:r>
      <w:r>
        <w:rPr>
          <w:rFonts w:ascii="Calibri" w:eastAsia="宋体" w:hAnsi="Calibri" w:cs="Calibri"/>
          <w:color w:val="000000" w:themeColor="text1"/>
          <w:kern w:val="0"/>
          <w:sz w:val="23"/>
          <w:szCs w:val="23"/>
        </w:rPr>
        <w:t>www.creditchina.gov.cn</w:t>
      </w:r>
      <w:r>
        <w:rPr>
          <w:rFonts w:ascii="宋体" w:eastAsia="宋体" w:hAnsi="宋体" w:cs="宋体"/>
          <w:color w:val="000000" w:themeColor="text1"/>
          <w:kern w:val="0"/>
          <w:sz w:val="23"/>
          <w:szCs w:val="23"/>
        </w:rPr>
        <w:t>）获取的我方信用信息查询结果</w:t>
      </w:r>
      <w:r>
        <w:rPr>
          <w:rFonts w:ascii="宋体" w:eastAsia="宋体" w:hAnsi="宋体" w:cs="宋体"/>
          <w:color w:val="000000" w:themeColor="text1"/>
          <w:kern w:val="0"/>
          <w:sz w:val="23"/>
          <w:szCs w:val="23"/>
          <w:u w:val="single"/>
        </w:rPr>
        <w:t>（填写具体份数）</w:t>
      </w:r>
      <w:r>
        <w:rPr>
          <w:rFonts w:ascii="宋体" w:eastAsia="宋体" w:hAnsi="宋体" w:cs="宋体"/>
          <w:color w:val="000000" w:themeColor="text1"/>
          <w:kern w:val="0"/>
          <w:sz w:val="23"/>
          <w:szCs w:val="23"/>
        </w:rPr>
        <w:t>份、通过中国政府采购网（</w:t>
      </w:r>
      <w:r>
        <w:rPr>
          <w:rFonts w:ascii="宋体" w:eastAsia="宋体" w:hAnsi="宋体" w:cs="宋体"/>
          <w:color w:val="000000" w:themeColor="text1"/>
          <w:kern w:val="0"/>
          <w:sz w:val="23"/>
          <w:szCs w:val="23"/>
        </w:rPr>
        <w:t>www.ccgp.gov.cn</w:t>
      </w:r>
      <w:r>
        <w:rPr>
          <w:rFonts w:ascii="宋体" w:eastAsia="宋体" w:hAnsi="宋体" w:cs="宋体"/>
          <w:color w:val="000000" w:themeColor="text1"/>
          <w:kern w:val="0"/>
          <w:sz w:val="23"/>
          <w:szCs w:val="23"/>
        </w:rPr>
        <w:t>）获取的我方信用信息查询结果</w:t>
      </w:r>
      <w:r>
        <w:rPr>
          <w:rFonts w:ascii="宋体" w:eastAsia="宋体" w:hAnsi="宋体" w:cs="宋体"/>
          <w:color w:val="000000" w:themeColor="text1"/>
          <w:kern w:val="0"/>
          <w:sz w:val="23"/>
          <w:szCs w:val="23"/>
          <w:u w:val="single"/>
        </w:rPr>
        <w:t>（填写具体份数）</w:t>
      </w:r>
      <w:r>
        <w:rPr>
          <w:rFonts w:ascii="宋体" w:eastAsia="宋体" w:hAnsi="宋体" w:cs="宋体"/>
          <w:color w:val="000000" w:themeColor="text1"/>
          <w:kern w:val="0"/>
          <w:sz w:val="23"/>
          <w:szCs w:val="23"/>
        </w:rPr>
        <w:t>份，上述信用信息查询结果真实有效，否则我方负全部责任。</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w:t>
      </w:r>
      <w:r>
        <w:rPr>
          <w:rFonts w:ascii="宋体" w:eastAsia="宋体" w:hAnsi="宋体" w:cs="宋体"/>
          <w:color w:val="000000" w:themeColor="text1"/>
          <w:kern w:val="0"/>
          <w:sz w:val="23"/>
          <w:szCs w:val="23"/>
        </w:rPr>
        <w:t>注意：</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投标人应在招标文件要求的截止时点前分别通过</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信用中国</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网站（</w:t>
      </w:r>
      <w:r>
        <w:rPr>
          <w:rFonts w:ascii="Calibri" w:eastAsia="宋体" w:hAnsi="Calibri" w:cs="Calibri"/>
          <w:color w:val="000000" w:themeColor="text1"/>
          <w:kern w:val="0"/>
          <w:sz w:val="23"/>
          <w:szCs w:val="23"/>
        </w:rPr>
        <w:t>www.creditchina.gov.cn</w:t>
      </w:r>
      <w:r>
        <w:rPr>
          <w:rFonts w:ascii="宋体" w:eastAsia="宋体" w:hAnsi="宋体" w:cs="宋体"/>
          <w:color w:val="000000" w:themeColor="text1"/>
          <w:kern w:val="0"/>
          <w:sz w:val="23"/>
          <w:szCs w:val="23"/>
        </w:rPr>
        <w:t>）、中国政府采购网（</w:t>
      </w:r>
      <w:r>
        <w:rPr>
          <w:rFonts w:ascii="Calibri" w:eastAsia="宋体" w:hAnsi="Calibri" w:cs="Calibri"/>
          <w:color w:val="000000" w:themeColor="text1"/>
          <w:kern w:val="0"/>
          <w:sz w:val="23"/>
          <w:szCs w:val="23"/>
        </w:rPr>
        <w:t>www.ccgp.gov.cn</w:t>
      </w:r>
      <w:r>
        <w:rPr>
          <w:rFonts w:ascii="宋体" w:eastAsia="宋体" w:hAnsi="宋体" w:cs="宋体"/>
          <w:color w:val="000000" w:themeColor="text1"/>
          <w:kern w:val="0"/>
          <w:sz w:val="23"/>
          <w:szCs w:val="23"/>
        </w:rPr>
        <w:t>）查询并打印相应的信用记录，投标人提供的查询结果应为其通过上述网站获取的信用信息查询结果原始页面的打印</w:t>
      </w:r>
      <w:r>
        <w:rPr>
          <w:rFonts w:ascii="宋体" w:eastAsia="宋体" w:hAnsi="宋体" w:cs="宋体"/>
          <w:color w:val="000000" w:themeColor="text1"/>
          <w:kern w:val="0"/>
          <w:sz w:val="23"/>
          <w:szCs w:val="23"/>
        </w:rPr>
        <w:t>件（或截图）。</w:t>
      </w:r>
    </w:p>
    <w:p w:rsidR="00DC77A4" w:rsidRDefault="00DC77A4">
      <w:pPr>
        <w:widowControl/>
        <w:spacing w:after="167"/>
        <w:jc w:val="left"/>
        <w:rPr>
          <w:rFonts w:ascii="宋体" w:eastAsia="宋体" w:hAnsi="宋体" w:cs="宋体"/>
          <w:color w:val="000000" w:themeColor="text1"/>
          <w:kern w:val="0"/>
          <w:sz w:val="24"/>
          <w:szCs w:val="24"/>
        </w:rPr>
      </w:pP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w:t>
      </w:r>
      <w:r>
        <w:rPr>
          <w:rFonts w:ascii="宋体" w:eastAsia="宋体" w:hAnsi="宋体" w:cs="宋体"/>
          <w:color w:val="000000" w:themeColor="text1"/>
          <w:kern w:val="0"/>
          <w:sz w:val="23"/>
          <w:szCs w:val="23"/>
          <w:u w:val="single"/>
        </w:rPr>
        <w:t>（全称并加盖单位公章）</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投标人代表签字：</w:t>
      </w:r>
      <w:r>
        <w:rPr>
          <w:rFonts w:ascii="宋体" w:eastAsia="宋体" w:hAnsi="宋体" w:cs="宋体"/>
          <w:color w:val="000000" w:themeColor="text1"/>
          <w:kern w:val="0"/>
          <w:sz w:val="23"/>
          <w:szCs w:val="23"/>
          <w:u w:val="single"/>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日期：</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b/>
          <w:bCs/>
          <w:color w:val="000000" w:themeColor="text1"/>
          <w:kern w:val="0"/>
          <w:sz w:val="23"/>
          <w:szCs w:val="23"/>
        </w:rPr>
        <w:br/>
      </w:r>
      <w:r>
        <w:rPr>
          <w:rFonts w:ascii="宋体" w:eastAsia="宋体" w:hAnsi="宋体" w:cs="宋体"/>
          <w:b/>
          <w:bCs/>
          <w:color w:val="000000" w:themeColor="text1"/>
          <w:kern w:val="0"/>
          <w:sz w:val="23"/>
        </w:rPr>
        <w:t>二</w:t>
      </w:r>
      <w:r>
        <w:rPr>
          <w:rFonts w:ascii="宋体" w:eastAsia="宋体" w:hAnsi="宋体" w:cs="宋体"/>
          <w:b/>
          <w:bCs/>
          <w:color w:val="000000" w:themeColor="text1"/>
          <w:kern w:val="0"/>
          <w:sz w:val="23"/>
        </w:rPr>
        <w:t>-9</w:t>
      </w:r>
      <w:r>
        <w:rPr>
          <w:rFonts w:ascii="宋体" w:eastAsia="宋体" w:hAnsi="宋体" w:cs="宋体"/>
          <w:b/>
          <w:bCs/>
          <w:color w:val="000000" w:themeColor="text1"/>
          <w:kern w:val="0"/>
          <w:sz w:val="23"/>
        </w:rPr>
        <w:t>检察机关行贿犯罪档案查询结果告知函</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lastRenderedPageBreak/>
        <w:t>检察机关行贿犯罪档案查询结果告知函（以下简称：</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告知函</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）由投标人向住所地或业务发生地检察院申请查询，具体以检察院出具的为准。</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w:t>
      </w:r>
      <w:r>
        <w:rPr>
          <w:rFonts w:ascii="宋体" w:eastAsia="宋体" w:hAnsi="宋体" w:cs="宋体"/>
          <w:color w:val="000000" w:themeColor="text1"/>
          <w:kern w:val="0"/>
          <w:sz w:val="23"/>
          <w:szCs w:val="23"/>
        </w:rPr>
        <w:t>注意：</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、未提供行贿犯罪档案查询结果或查询结果表明投标人有行贿犯罪记录的，</w:t>
      </w:r>
      <w:r>
        <w:rPr>
          <w:rFonts w:ascii="宋体" w:eastAsia="宋体" w:hAnsi="宋体" w:cs="宋体"/>
          <w:b/>
          <w:bCs/>
          <w:color w:val="000000" w:themeColor="text1"/>
          <w:kern w:val="0"/>
          <w:sz w:val="23"/>
        </w:rPr>
        <w:t>投标无效。</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、若从检察机关指定网站下载打印或截图告知函，则告知函应为从前述指定网站获取的查询结果原始页面的打印件（或截图），否则</w:t>
      </w:r>
      <w:r>
        <w:rPr>
          <w:rFonts w:ascii="宋体" w:eastAsia="宋体" w:hAnsi="宋体" w:cs="宋体"/>
          <w:b/>
          <w:bCs/>
          <w:color w:val="000000" w:themeColor="text1"/>
          <w:kern w:val="0"/>
          <w:sz w:val="23"/>
        </w:rPr>
        <w:t>投标无效。</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w:t>
      </w:r>
      <w:r>
        <w:rPr>
          <w:rFonts w:ascii="宋体" w:eastAsia="宋体" w:hAnsi="宋体" w:cs="宋体"/>
          <w:color w:val="000000" w:themeColor="text1"/>
          <w:kern w:val="0"/>
          <w:sz w:val="23"/>
          <w:szCs w:val="23"/>
        </w:rPr>
        <w:t>、告知函应在有效期内且内容完整、清晰、整洁，否则</w:t>
      </w:r>
      <w:r>
        <w:rPr>
          <w:rFonts w:ascii="宋体" w:eastAsia="宋体" w:hAnsi="宋体" w:cs="宋体"/>
          <w:b/>
          <w:bCs/>
          <w:color w:val="000000" w:themeColor="text1"/>
          <w:kern w:val="0"/>
          <w:sz w:val="23"/>
        </w:rPr>
        <w:t>投标无效。</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4</w:t>
      </w:r>
      <w:r>
        <w:rPr>
          <w:rFonts w:ascii="宋体" w:eastAsia="宋体" w:hAnsi="宋体" w:cs="宋体"/>
          <w:color w:val="000000" w:themeColor="text1"/>
          <w:kern w:val="0"/>
          <w:sz w:val="23"/>
          <w:szCs w:val="23"/>
        </w:rPr>
        <w:t>、有效期内的告知函复印件（含扫描件）及符合招标文件第七章规定的打印件（或截图），无论内容中是否注明</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复印件无效</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r>
        <w:rPr>
          <w:rFonts w:ascii="宋体" w:eastAsia="宋体" w:hAnsi="宋体" w:cs="宋体"/>
          <w:b/>
          <w:bCs/>
          <w:color w:val="000000" w:themeColor="text1"/>
          <w:kern w:val="0"/>
          <w:sz w:val="23"/>
        </w:rPr>
        <w:t>均视同有效。</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5</w:t>
      </w:r>
      <w:r>
        <w:rPr>
          <w:rFonts w:ascii="宋体" w:eastAsia="宋体" w:hAnsi="宋体" w:cs="宋体"/>
          <w:color w:val="000000" w:themeColor="text1"/>
          <w:kern w:val="0"/>
          <w:sz w:val="23"/>
          <w:szCs w:val="23"/>
        </w:rPr>
        <w:t>、无法获取有效期内检察机关行贿犯罪档案查询结果告知函的，应在《参加采购活动前三年内在经营活动中没有重大违法记录书面声明》中对近三年无行贿犯罪记录进行声明。</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br/>
      </w:r>
      <w:r>
        <w:rPr>
          <w:rFonts w:ascii="宋体" w:eastAsia="宋体" w:hAnsi="宋体" w:cs="宋体"/>
          <w:b/>
          <w:bCs/>
          <w:color w:val="000000" w:themeColor="text1"/>
          <w:kern w:val="0"/>
          <w:sz w:val="23"/>
        </w:rPr>
        <w:t>二</w:t>
      </w:r>
      <w:r>
        <w:rPr>
          <w:rFonts w:ascii="宋体" w:eastAsia="宋体" w:hAnsi="宋体" w:cs="宋体"/>
          <w:b/>
          <w:bCs/>
          <w:color w:val="000000" w:themeColor="text1"/>
          <w:kern w:val="0"/>
          <w:sz w:val="23"/>
        </w:rPr>
        <w:t>-10</w:t>
      </w:r>
      <w:r>
        <w:rPr>
          <w:rFonts w:ascii="宋体" w:eastAsia="宋体" w:hAnsi="宋体" w:cs="宋体"/>
          <w:b/>
          <w:bCs/>
          <w:color w:val="000000" w:themeColor="text1"/>
          <w:kern w:val="0"/>
          <w:sz w:val="23"/>
        </w:rPr>
        <w:t>联合体协议（若有）</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致：</w:t>
      </w:r>
      <w:r>
        <w:rPr>
          <w:rFonts w:ascii="宋体" w:eastAsia="宋体" w:hAnsi="宋体" w:cs="宋体"/>
          <w:color w:val="000000" w:themeColor="text1"/>
          <w:kern w:val="0"/>
          <w:sz w:val="23"/>
          <w:szCs w:val="23"/>
          <w:u w:val="single"/>
        </w:rPr>
        <w:t>                     </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兹有</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联合体中各方的全称</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，各方的全称之间请用</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分割）</w:t>
      </w:r>
      <w:r>
        <w:rPr>
          <w:rFonts w:ascii="宋体" w:eastAsia="宋体" w:hAnsi="宋体" w:cs="宋体"/>
          <w:color w:val="000000" w:themeColor="text1"/>
          <w:kern w:val="0"/>
          <w:sz w:val="23"/>
          <w:szCs w:val="23"/>
        </w:rPr>
        <w:t>自愿组成联合体，共同参加</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项目名称</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项目（招标编号：</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）的投标。现就联合体参加本项目投标的有关事宜达成下列协议：</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一、联合体各方应承担的工作和义务具体如下：</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、牵头方（</w:t>
      </w:r>
      <w:r>
        <w:rPr>
          <w:rFonts w:ascii="宋体" w:eastAsia="宋体" w:hAnsi="宋体" w:cs="宋体"/>
          <w:color w:val="000000" w:themeColor="text1"/>
          <w:kern w:val="0"/>
          <w:sz w:val="23"/>
          <w:szCs w:val="23"/>
          <w:u w:val="single"/>
        </w:rPr>
        <w:t>全称</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工作及义务的具体内容</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、成员方：</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2.1</w:t>
      </w:r>
      <w:r>
        <w:rPr>
          <w:rFonts w:ascii="宋体" w:eastAsia="宋体" w:hAnsi="宋体" w:cs="宋体"/>
          <w:color w:val="000000" w:themeColor="text1"/>
          <w:kern w:val="0"/>
          <w:sz w:val="23"/>
          <w:szCs w:val="23"/>
          <w:u w:val="single"/>
        </w:rPr>
        <w:t>（成员一的全称）</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工作及义务的具体内容</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w:t>
      </w:r>
      <w:r>
        <w:rPr>
          <w:rFonts w:ascii="宋体" w:eastAsia="宋体" w:hAnsi="宋体" w:cs="宋体"/>
          <w:color w:val="000000" w:themeColor="text1"/>
          <w:kern w:val="0"/>
          <w:sz w:val="23"/>
          <w:szCs w:val="23"/>
        </w:rPr>
        <w:t>。</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二、联合体各方约定：</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、由</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牵头方的全称</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、联合体各方约定由</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牵头方的全称</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代表联合体办理投标保证金事宜。</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lastRenderedPageBreak/>
        <w:t>  3</w:t>
      </w:r>
      <w:r>
        <w:rPr>
          <w:rFonts w:ascii="宋体" w:eastAsia="宋体" w:hAnsi="宋体" w:cs="宋体"/>
          <w:color w:val="000000" w:themeColor="text1"/>
          <w:kern w:val="0"/>
          <w:sz w:val="23"/>
          <w:szCs w:val="23"/>
        </w:rPr>
        <w:t>、根据福建省财政厅文件（闽财购</w:t>
      </w:r>
      <w:r>
        <w:rPr>
          <w:rFonts w:ascii="宋体" w:eastAsia="宋体" w:hAnsi="宋体" w:cs="宋体"/>
          <w:color w:val="000000" w:themeColor="text1"/>
          <w:kern w:val="0"/>
          <w:sz w:val="23"/>
          <w:szCs w:val="23"/>
        </w:rPr>
        <w:t>[2008]10</w:t>
      </w:r>
      <w:r>
        <w:rPr>
          <w:rFonts w:ascii="宋体" w:eastAsia="宋体" w:hAnsi="宋体" w:cs="宋体"/>
          <w:color w:val="000000" w:themeColor="text1"/>
          <w:kern w:val="0"/>
          <w:sz w:val="23"/>
          <w:szCs w:val="23"/>
        </w:rPr>
        <w:t>号）的规定，若本项目采用综合评分法，则联合体只能确定由其中一方的条件参与商务部分的评标。因此，联合体各方约定以</w:t>
      </w:r>
      <w:r>
        <w:rPr>
          <w:rFonts w:ascii="宋体" w:eastAsia="宋体" w:hAnsi="宋体" w:cs="宋体"/>
          <w:color w:val="000000" w:themeColor="text1"/>
          <w:kern w:val="0"/>
          <w:sz w:val="23"/>
          <w:szCs w:val="23"/>
          <w:u w:val="single"/>
        </w:rPr>
        <w:t>（应填写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其中一方的全称</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，如：联合体确定以成员一的条件参与商务部分的评标，</w:t>
      </w:r>
      <w:r>
        <w:rPr>
          <w:rFonts w:ascii="宋体" w:eastAsia="宋体" w:hAnsi="宋体" w:cs="宋体"/>
          <w:color w:val="000000" w:themeColor="text1"/>
          <w:kern w:val="0"/>
          <w:sz w:val="23"/>
          <w:szCs w:val="23"/>
          <w:u w:val="single"/>
        </w:rPr>
        <w:t>则填写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成员一的全称</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；否则填写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无</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的条件参与商务部分的评标。</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三、若中标，牵头方将代表联合体与采购人就合同签订事宜进行协商；若协商一致，则联合体各方将共同与采购人签订政府采购合同，并就政府采购合同约定的事项对采购人承担连带责任。</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四、本协议自签署之日起生效，政府采购合同履行完毕后自动失效。</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五、本协议一式</w:t>
      </w:r>
      <w:r>
        <w:rPr>
          <w:rFonts w:ascii="宋体" w:eastAsia="宋体" w:hAnsi="宋体" w:cs="宋体"/>
          <w:color w:val="000000" w:themeColor="text1"/>
          <w:kern w:val="0"/>
          <w:sz w:val="23"/>
          <w:szCs w:val="23"/>
          <w:u w:val="single"/>
        </w:rPr>
        <w:t>（填写具体份数）</w:t>
      </w:r>
      <w:r>
        <w:rPr>
          <w:rFonts w:ascii="宋体" w:eastAsia="宋体" w:hAnsi="宋体" w:cs="宋体"/>
          <w:color w:val="000000" w:themeColor="text1"/>
          <w:kern w:val="0"/>
          <w:sz w:val="23"/>
          <w:szCs w:val="23"/>
        </w:rPr>
        <w:t>份，联合体各方各执一份，投标文件中提交一份。</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（以下无正文）</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牵头方：</w:t>
      </w:r>
      <w:r>
        <w:rPr>
          <w:rFonts w:ascii="宋体" w:eastAsia="宋体" w:hAnsi="宋体" w:cs="宋体"/>
          <w:color w:val="000000" w:themeColor="text1"/>
          <w:kern w:val="0"/>
          <w:sz w:val="23"/>
          <w:szCs w:val="23"/>
          <w:u w:val="single"/>
        </w:rPr>
        <w:t>（全称并加盖单位公章）</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法定代表人或其委托代理人：</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u w:val="single"/>
        </w:rPr>
        <w:t>（签字或盖章）</w:t>
      </w:r>
      <w:r>
        <w:rPr>
          <w:rFonts w:ascii="宋体" w:eastAsia="宋体" w:hAnsi="宋体" w:cs="宋体"/>
          <w:color w:val="000000" w:themeColor="text1"/>
          <w:kern w:val="0"/>
          <w:sz w:val="23"/>
          <w:szCs w:val="23"/>
          <w:u w:val="single"/>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成员一：</w:t>
      </w:r>
      <w:r>
        <w:rPr>
          <w:rFonts w:ascii="宋体" w:eastAsia="宋体" w:hAnsi="宋体" w:cs="宋体"/>
          <w:color w:val="000000" w:themeColor="text1"/>
          <w:kern w:val="0"/>
          <w:sz w:val="23"/>
          <w:szCs w:val="23"/>
          <w:u w:val="single"/>
        </w:rPr>
        <w:t>（全称并加盖成员一的单</w:t>
      </w:r>
      <w:r>
        <w:rPr>
          <w:rFonts w:ascii="宋体" w:eastAsia="宋体" w:hAnsi="宋体" w:cs="宋体"/>
          <w:color w:val="000000" w:themeColor="text1"/>
          <w:kern w:val="0"/>
          <w:sz w:val="23"/>
          <w:szCs w:val="23"/>
          <w:u w:val="single"/>
        </w:rPr>
        <w:t>位公章）</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法定代表人或其委托代理人：</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u w:val="single"/>
        </w:rPr>
        <w:t>（签字或盖章）</w:t>
      </w:r>
      <w:r>
        <w:rPr>
          <w:rFonts w:ascii="宋体" w:eastAsia="宋体" w:hAnsi="宋体" w:cs="宋体"/>
          <w:color w:val="000000" w:themeColor="text1"/>
          <w:kern w:val="0"/>
          <w:sz w:val="23"/>
          <w:szCs w:val="23"/>
          <w:u w:val="single"/>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Calibri"/>
          <w:color w:val="000000" w:themeColor="text1"/>
          <w:kern w:val="0"/>
          <w:sz w:val="23"/>
          <w:szCs w:val="23"/>
        </w:rPr>
        <w:t>成员</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u w:val="single"/>
        </w:rPr>
        <w:t>（全称并加盖成员</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的单位公章）</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法定代表人或其委托代理人：</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u w:val="single"/>
        </w:rPr>
        <w:t>（签字或盖章）</w:t>
      </w:r>
      <w:r>
        <w:rPr>
          <w:rFonts w:ascii="宋体" w:eastAsia="宋体" w:hAnsi="宋体" w:cs="宋体"/>
          <w:color w:val="000000" w:themeColor="text1"/>
          <w:kern w:val="0"/>
          <w:sz w:val="23"/>
          <w:szCs w:val="23"/>
          <w:u w:val="single"/>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righ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签署日期：</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w:t>
      </w:r>
      <w:r>
        <w:rPr>
          <w:rFonts w:ascii="宋体" w:eastAsia="宋体" w:hAnsi="宋体" w:cs="宋体"/>
          <w:color w:val="000000" w:themeColor="text1"/>
          <w:kern w:val="0"/>
          <w:sz w:val="23"/>
          <w:szCs w:val="23"/>
        </w:rPr>
        <w:t>注意：</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、招标文件接受联合体投标且投标人为联合体的，投标人应提供本协议；否则无须提供。</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、本协议由委托代理人签字或盖章的，应按照本章载明的格式提供</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单位负责人授权书</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w:t>
      </w:r>
      <w:r>
        <w:rPr>
          <w:rFonts w:ascii="宋体" w:eastAsia="宋体" w:hAnsi="宋体" w:cs="宋体"/>
          <w:color w:val="000000" w:themeColor="text1"/>
          <w:kern w:val="0"/>
          <w:sz w:val="23"/>
          <w:szCs w:val="23"/>
        </w:rPr>
        <w:t>、纸质投标文件正本中的本协议（若有）应为原件。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lastRenderedPageBreak/>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r>
        <w:rPr>
          <w:rFonts w:ascii="宋体" w:eastAsia="宋体" w:hAnsi="宋体" w:cs="宋体"/>
          <w:b/>
          <w:bCs/>
          <w:color w:val="000000" w:themeColor="text1"/>
          <w:kern w:val="0"/>
          <w:sz w:val="23"/>
        </w:rPr>
        <w:t>二</w:t>
      </w:r>
      <w:r>
        <w:rPr>
          <w:rFonts w:ascii="宋体" w:eastAsia="宋体" w:hAnsi="宋体" w:cs="宋体"/>
          <w:b/>
          <w:bCs/>
          <w:color w:val="000000" w:themeColor="text1"/>
          <w:kern w:val="0"/>
          <w:sz w:val="23"/>
        </w:rPr>
        <w:t>-11</w:t>
      </w:r>
      <w:r>
        <w:rPr>
          <w:rFonts w:ascii="宋体" w:eastAsia="宋体" w:hAnsi="宋体" w:cs="宋体"/>
          <w:b/>
          <w:bCs/>
          <w:color w:val="000000" w:themeColor="text1"/>
          <w:kern w:val="0"/>
          <w:sz w:val="23"/>
        </w:rPr>
        <w:t>中小企业声明函</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（专门面向中小企业或小型、微型企业适用，若有）</w:t>
      </w:r>
    </w:p>
    <w:p w:rsidR="00DC77A4" w:rsidRDefault="00EC36B6">
      <w:pPr>
        <w:widowControl/>
        <w:spacing w:before="184" w:after="167"/>
        <w:jc w:val="left"/>
        <w:outlineLvl w:val="0"/>
        <w:rPr>
          <w:rFonts w:ascii="Helvetica" w:eastAsia="宋体" w:hAnsi="Helvetica" w:cs="宋体"/>
          <w:color w:val="000000" w:themeColor="text1"/>
          <w:kern w:val="36"/>
          <w:sz w:val="54"/>
          <w:szCs w:val="54"/>
        </w:rPr>
      </w:pPr>
      <w:r>
        <w:rPr>
          <w:rFonts w:ascii="宋体" w:eastAsia="宋体" w:hAnsi="宋体" w:cs="宋体"/>
          <w:color w:val="000000" w:themeColor="text1"/>
          <w:kern w:val="36"/>
          <w:sz w:val="23"/>
          <w:szCs w:val="23"/>
        </w:rPr>
        <w:t> </w:t>
      </w:r>
    </w:p>
    <w:p w:rsidR="00DC77A4" w:rsidRDefault="00EC36B6">
      <w:pPr>
        <w:widowControl/>
        <w:spacing w:before="84" w:after="84"/>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r>
        <w:rPr>
          <w:rFonts w:ascii="宋体" w:eastAsia="宋体" w:hAnsi="宋体" w:cs="宋体"/>
          <w:color w:val="000000" w:themeColor="text1"/>
          <w:kern w:val="0"/>
          <w:sz w:val="27"/>
          <w:szCs w:val="27"/>
        </w:rPr>
        <w:t>中小企业声明函（货物）</w:t>
      </w:r>
      <w:r>
        <w:rPr>
          <w:rFonts w:ascii="宋体" w:eastAsia="宋体" w:hAnsi="宋体" w:cs="宋体"/>
          <w:color w:val="000000" w:themeColor="text1"/>
          <w:kern w:val="0"/>
          <w:sz w:val="27"/>
          <w:szCs w:val="27"/>
        </w:rPr>
        <w:br/>
        <w:t>     </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本公司（联合体）郑重声明，根据《政府采购促进中小企业发展管理办法》（财库﹝</w:t>
      </w:r>
      <w:r>
        <w:rPr>
          <w:rFonts w:ascii="宋体" w:eastAsia="宋体" w:hAnsi="宋体" w:cs="宋体"/>
          <w:color w:val="000000" w:themeColor="text1"/>
          <w:kern w:val="0"/>
          <w:sz w:val="23"/>
          <w:szCs w:val="23"/>
        </w:rPr>
        <w:t>2020</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46 </w:t>
      </w:r>
      <w:r>
        <w:rPr>
          <w:rFonts w:ascii="宋体" w:eastAsia="宋体" w:hAnsi="宋体" w:cs="宋体"/>
          <w:color w:val="000000" w:themeColor="text1"/>
          <w:kern w:val="0"/>
          <w:sz w:val="23"/>
          <w:szCs w:val="23"/>
        </w:rPr>
        <w:t>号）的规定，本公司（联合体）参加</w:t>
      </w:r>
      <w:r>
        <w:rPr>
          <w:rFonts w:ascii="宋体" w:eastAsia="宋体" w:hAnsi="宋体" w:cs="宋体"/>
          <w:color w:val="000000" w:themeColor="text1"/>
          <w:kern w:val="0"/>
          <w:sz w:val="23"/>
          <w:szCs w:val="23"/>
          <w:u w:val="single"/>
        </w:rPr>
        <w:t>（单位名称）</w:t>
      </w:r>
      <w:r>
        <w:rPr>
          <w:rFonts w:ascii="宋体" w:eastAsia="宋体" w:hAnsi="宋体" w:cs="宋体"/>
          <w:color w:val="000000" w:themeColor="text1"/>
          <w:kern w:val="0"/>
          <w:sz w:val="23"/>
          <w:szCs w:val="23"/>
        </w:rPr>
        <w:t>的</w:t>
      </w:r>
      <w:r>
        <w:rPr>
          <w:rFonts w:ascii="宋体" w:eastAsia="宋体" w:hAnsi="宋体" w:cs="宋体"/>
          <w:color w:val="000000" w:themeColor="text1"/>
          <w:kern w:val="0"/>
          <w:sz w:val="23"/>
          <w:szCs w:val="23"/>
          <w:u w:val="single"/>
        </w:rPr>
        <w:t>（项目名称）</w:t>
      </w:r>
      <w:r>
        <w:rPr>
          <w:rFonts w:ascii="宋体" w:eastAsia="宋体" w:hAnsi="宋体" w:cs="宋体"/>
          <w:color w:val="000000" w:themeColor="text1"/>
          <w:kern w:val="0"/>
          <w:sz w:val="23"/>
          <w:szCs w:val="23"/>
        </w:rPr>
        <w:t>采购活动，提供的货物全部由符合政策要求的中小企业制造。相关企业（含联合体中的中小企业、签订分包意向协议的中小企业）的具体情况如下：</w:t>
      </w:r>
      <w:r>
        <w:rPr>
          <w:rFonts w:ascii="宋体" w:eastAsia="宋体" w:hAnsi="宋体" w:cs="宋体"/>
          <w:color w:val="000000" w:themeColor="text1"/>
          <w:kern w:val="0"/>
          <w:sz w:val="23"/>
          <w:szCs w:val="23"/>
        </w:rPr>
        <w:br/>
        <w:t>      1. </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u w:val="single"/>
        </w:rPr>
        <w:t>（标的名称）</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，属于</w:t>
      </w:r>
      <w:r>
        <w:rPr>
          <w:rFonts w:ascii="宋体" w:eastAsia="宋体" w:hAnsi="宋体" w:cs="宋体"/>
          <w:color w:val="000000" w:themeColor="text1"/>
          <w:kern w:val="0"/>
          <w:sz w:val="23"/>
          <w:szCs w:val="23"/>
          <w:u w:val="single"/>
        </w:rPr>
        <w:t>（采购文件中明确的所属行业）行业</w:t>
      </w:r>
      <w:r>
        <w:rPr>
          <w:rFonts w:ascii="宋体" w:eastAsia="宋体" w:hAnsi="宋体" w:cs="宋体"/>
          <w:color w:val="000000" w:themeColor="text1"/>
          <w:kern w:val="0"/>
          <w:sz w:val="23"/>
          <w:szCs w:val="23"/>
        </w:rPr>
        <w:t>；制造商为</w:t>
      </w:r>
      <w:r>
        <w:rPr>
          <w:rFonts w:ascii="宋体" w:eastAsia="宋体" w:hAnsi="宋体" w:cs="宋体"/>
          <w:color w:val="000000" w:themeColor="text1"/>
          <w:kern w:val="0"/>
          <w:sz w:val="23"/>
          <w:szCs w:val="23"/>
          <w:u w:val="single"/>
        </w:rPr>
        <w:t>（企业名称）</w:t>
      </w:r>
      <w:r>
        <w:rPr>
          <w:rFonts w:ascii="宋体" w:eastAsia="宋体" w:hAnsi="宋体" w:cs="宋体"/>
          <w:color w:val="000000" w:themeColor="text1"/>
          <w:kern w:val="0"/>
          <w:sz w:val="23"/>
          <w:szCs w:val="23"/>
        </w:rPr>
        <w:t>，从业人员</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人，营业收入为</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万元，资产总额为</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万元</w:t>
      </w:r>
      <w:r>
        <w:rPr>
          <w:rFonts w:ascii="宋体" w:eastAsia="宋体" w:hAnsi="宋体" w:cs="宋体"/>
          <w:color w:val="000000" w:themeColor="text1"/>
          <w:kern w:val="0"/>
          <w:sz w:val="23"/>
          <w:szCs w:val="23"/>
          <w:vertAlign w:val="superscript"/>
        </w:rPr>
        <w:t>1</w:t>
      </w:r>
      <w:r>
        <w:rPr>
          <w:rFonts w:ascii="宋体" w:eastAsia="宋体" w:hAnsi="宋体" w:cs="宋体"/>
          <w:color w:val="000000" w:themeColor="text1"/>
          <w:kern w:val="0"/>
          <w:sz w:val="23"/>
          <w:szCs w:val="23"/>
        </w:rPr>
        <w:t>，属于</w:t>
      </w:r>
      <w:r>
        <w:rPr>
          <w:rFonts w:ascii="宋体" w:eastAsia="宋体" w:hAnsi="宋体" w:cs="宋体"/>
          <w:color w:val="000000" w:themeColor="text1"/>
          <w:kern w:val="0"/>
          <w:sz w:val="23"/>
          <w:szCs w:val="23"/>
          <w:u w:val="single"/>
        </w:rPr>
        <w:t>（中型企业、小型企业、微型企业）；</w:t>
      </w:r>
      <w:r>
        <w:rPr>
          <w:rFonts w:ascii="宋体" w:eastAsia="宋体" w:hAnsi="宋体" w:cs="宋体"/>
          <w:color w:val="000000" w:themeColor="text1"/>
          <w:kern w:val="0"/>
          <w:sz w:val="23"/>
          <w:szCs w:val="23"/>
        </w:rPr>
        <w:br/>
        <w:t>     2. </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u w:val="single"/>
        </w:rPr>
        <w:t>（标的名称）</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，属于</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u w:val="single"/>
        </w:rPr>
        <w:t>（采购文件中明确的所属行业</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u w:val="single"/>
        </w:rPr>
        <w:t>）行业；</w:t>
      </w:r>
      <w:r>
        <w:rPr>
          <w:rFonts w:ascii="宋体" w:eastAsia="宋体" w:hAnsi="宋体" w:cs="宋体"/>
          <w:color w:val="000000" w:themeColor="text1"/>
          <w:kern w:val="0"/>
          <w:sz w:val="23"/>
          <w:szCs w:val="23"/>
        </w:rPr>
        <w:t>制造商为</w:t>
      </w:r>
      <w:r>
        <w:rPr>
          <w:rFonts w:ascii="宋体" w:eastAsia="宋体" w:hAnsi="宋体" w:cs="宋体"/>
          <w:color w:val="000000" w:themeColor="text1"/>
          <w:kern w:val="0"/>
          <w:sz w:val="23"/>
          <w:szCs w:val="23"/>
          <w:u w:val="single"/>
        </w:rPr>
        <w:t>（企业名称），</w:t>
      </w:r>
      <w:r>
        <w:rPr>
          <w:rFonts w:ascii="宋体" w:eastAsia="宋体" w:hAnsi="宋体" w:cs="宋体"/>
          <w:color w:val="000000" w:themeColor="text1"/>
          <w:kern w:val="0"/>
          <w:sz w:val="23"/>
          <w:szCs w:val="23"/>
        </w:rPr>
        <w:t>从业人员</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人，营业收入为</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万元，资产总额为</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万元，属于</w:t>
      </w:r>
      <w:r>
        <w:rPr>
          <w:rFonts w:ascii="宋体" w:eastAsia="宋体" w:hAnsi="宋体" w:cs="宋体"/>
          <w:color w:val="000000" w:themeColor="text1"/>
          <w:kern w:val="0"/>
          <w:sz w:val="23"/>
          <w:szCs w:val="23"/>
          <w:u w:val="single"/>
        </w:rPr>
        <w:t>（中型企业、小型企业、微型企业）；</w:t>
      </w:r>
      <w:r>
        <w:rPr>
          <w:rFonts w:ascii="宋体" w:eastAsia="宋体" w:hAnsi="宋体" w:cs="宋体"/>
          <w:color w:val="000000" w:themeColor="text1"/>
          <w:kern w:val="0"/>
          <w:sz w:val="27"/>
          <w:szCs w:val="27"/>
        </w:rPr>
        <w:br/>
        <w:t>  </w:t>
      </w:r>
      <w:r>
        <w:rPr>
          <w:rFonts w:ascii="宋体" w:eastAsia="宋体" w:hAnsi="宋体" w:cs="宋体"/>
          <w:color w:val="000000" w:themeColor="text1"/>
          <w:kern w:val="0"/>
          <w:sz w:val="27"/>
          <w:szCs w:val="27"/>
        </w:rPr>
        <w:br/>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br/>
      </w:r>
      <w:r>
        <w:rPr>
          <w:rFonts w:ascii="宋体" w:eastAsia="宋体" w:hAnsi="宋体" w:cs="宋体"/>
          <w:color w:val="000000" w:themeColor="text1"/>
          <w:kern w:val="0"/>
          <w:sz w:val="23"/>
          <w:szCs w:val="23"/>
        </w:rPr>
        <w:br/>
        <w:t>     </w:t>
      </w:r>
      <w:r>
        <w:rPr>
          <w:rFonts w:ascii="宋体" w:eastAsia="宋体" w:hAnsi="宋体" w:cs="宋体"/>
          <w:color w:val="000000" w:themeColor="text1"/>
          <w:kern w:val="0"/>
          <w:sz w:val="23"/>
          <w:szCs w:val="23"/>
        </w:rPr>
        <w:t>以上企业，不属于大企业的分支机构，不存在控股股东为大企业的情形，也不存在与大企业的负责人为同一人的情形。</w:t>
      </w:r>
      <w:r>
        <w:rPr>
          <w:rFonts w:ascii="宋体" w:eastAsia="宋体" w:hAnsi="宋体" w:cs="宋体"/>
          <w:color w:val="000000" w:themeColor="text1"/>
          <w:kern w:val="0"/>
          <w:sz w:val="23"/>
          <w:szCs w:val="23"/>
        </w:rPr>
        <w:br/>
      </w:r>
      <w:r>
        <w:rPr>
          <w:rFonts w:ascii="宋体" w:eastAsia="宋体" w:hAnsi="宋体" w:cs="宋体"/>
          <w:color w:val="000000" w:themeColor="text1"/>
          <w:kern w:val="0"/>
          <w:sz w:val="23"/>
          <w:szCs w:val="23"/>
        </w:rPr>
        <w:br/>
        <w:t xml:space="preserve">    </w:t>
      </w:r>
      <w:r>
        <w:rPr>
          <w:rFonts w:ascii="宋体" w:eastAsia="宋体" w:hAnsi="宋体" w:cs="宋体"/>
          <w:color w:val="000000" w:themeColor="text1"/>
          <w:kern w:val="0"/>
          <w:sz w:val="23"/>
          <w:szCs w:val="23"/>
        </w:rPr>
        <w:t>本企业对上述声明内容的真实性负责。如有虚假，将依法承担相应责任。</w:t>
      </w:r>
      <w:r>
        <w:rPr>
          <w:rFonts w:ascii="宋体" w:eastAsia="宋体" w:hAnsi="宋体" w:cs="宋体"/>
          <w:color w:val="000000" w:themeColor="text1"/>
          <w:kern w:val="0"/>
          <w:sz w:val="23"/>
          <w:szCs w:val="23"/>
        </w:rPr>
        <w:br/>
      </w:r>
      <w:r>
        <w:rPr>
          <w:rFonts w:ascii="宋体" w:eastAsia="宋体" w:hAnsi="宋体" w:cs="宋体"/>
          <w:color w:val="000000" w:themeColor="text1"/>
          <w:kern w:val="0"/>
          <w:sz w:val="23"/>
          <w:szCs w:val="23"/>
        </w:rPr>
        <w:br/>
        <w:t>     </w:t>
      </w:r>
      <w:r>
        <w:rPr>
          <w:rFonts w:ascii="宋体" w:eastAsia="宋体" w:hAnsi="宋体" w:cs="宋体"/>
          <w:color w:val="000000" w:themeColor="text1"/>
          <w:kern w:val="0"/>
          <w:sz w:val="23"/>
          <w:szCs w:val="23"/>
        </w:rPr>
        <w:t xml:space="preserve">                                                                                            </w:t>
      </w:r>
      <w:r>
        <w:rPr>
          <w:rFonts w:ascii="宋体" w:eastAsia="宋体" w:hAnsi="宋体" w:cs="宋体"/>
          <w:color w:val="000000" w:themeColor="text1"/>
          <w:kern w:val="0"/>
          <w:sz w:val="23"/>
          <w:szCs w:val="23"/>
        </w:rPr>
        <w:t>企业名称（盖章）：</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br/>
        <w:t>                           </w:t>
      </w:r>
      <w:r>
        <w:rPr>
          <w:rFonts w:ascii="宋体" w:eastAsia="宋体" w:hAnsi="宋体" w:cs="宋体"/>
          <w:color w:val="000000" w:themeColor="text1"/>
          <w:kern w:val="0"/>
          <w:sz w:val="23"/>
          <w:szCs w:val="23"/>
        </w:rPr>
        <w:t>日期：</w:t>
      </w:r>
      <w:r>
        <w:rPr>
          <w:rFonts w:ascii="宋体" w:eastAsia="宋体" w:hAnsi="宋体" w:cs="宋体"/>
          <w:color w:val="000000" w:themeColor="text1"/>
          <w:kern w:val="0"/>
          <w:sz w:val="23"/>
          <w:szCs w:val="23"/>
        </w:rPr>
        <w:br/>
      </w:r>
      <w:r>
        <w:rPr>
          <w:rFonts w:ascii="宋体" w:eastAsia="宋体" w:hAnsi="宋体" w:cs="宋体"/>
          <w:color w:val="000000" w:themeColor="text1"/>
          <w:kern w:val="0"/>
          <w:sz w:val="23"/>
          <w:szCs w:val="23"/>
        </w:rPr>
        <w:br/>
        <w:t>    1</w:t>
      </w:r>
      <w:r>
        <w:rPr>
          <w:rFonts w:ascii="宋体" w:eastAsia="宋体" w:hAnsi="宋体" w:cs="宋体"/>
          <w:color w:val="000000" w:themeColor="text1"/>
          <w:kern w:val="0"/>
          <w:sz w:val="23"/>
          <w:szCs w:val="23"/>
        </w:rPr>
        <w:t>从业人员、营业收入、资产总额填报上一年度数据，无上一年度数据的新成立企业可不填报。</w:t>
      </w:r>
      <w:r>
        <w:rPr>
          <w:rFonts w:ascii="宋体" w:eastAsia="宋体" w:hAnsi="宋体" w:cs="宋体"/>
          <w:color w:val="000000" w:themeColor="text1"/>
          <w:kern w:val="0"/>
          <w:sz w:val="27"/>
          <w:szCs w:val="27"/>
        </w:rPr>
        <w:br/>
      </w:r>
      <w:r>
        <w:rPr>
          <w:rFonts w:ascii="宋体" w:eastAsia="宋体" w:hAnsi="宋体" w:cs="宋体"/>
          <w:color w:val="000000" w:themeColor="text1"/>
          <w:kern w:val="0"/>
          <w:sz w:val="27"/>
          <w:szCs w:val="27"/>
        </w:rPr>
        <w:br/>
      </w:r>
      <w:r>
        <w:rPr>
          <w:rFonts w:ascii="宋体" w:eastAsia="宋体" w:hAnsi="宋体" w:cs="宋体"/>
          <w:color w:val="000000" w:themeColor="text1"/>
          <w:kern w:val="0"/>
          <w:sz w:val="27"/>
          <w:szCs w:val="27"/>
        </w:rPr>
        <w:br/>
        <w:t xml:space="preserve">                                        </w:t>
      </w:r>
      <w:r>
        <w:rPr>
          <w:rFonts w:ascii="宋体" w:eastAsia="宋体" w:hAnsi="宋体" w:cs="宋体"/>
          <w:color w:val="000000" w:themeColor="text1"/>
          <w:kern w:val="0"/>
          <w:sz w:val="27"/>
          <w:szCs w:val="27"/>
        </w:rPr>
        <w:lastRenderedPageBreak/>
        <w:t>    </w:t>
      </w:r>
      <w:r>
        <w:rPr>
          <w:rFonts w:ascii="宋体" w:eastAsia="宋体" w:hAnsi="宋体" w:cs="宋体"/>
          <w:color w:val="000000" w:themeColor="text1"/>
          <w:kern w:val="0"/>
          <w:sz w:val="27"/>
          <w:szCs w:val="27"/>
        </w:rPr>
        <w:t>中小企业声明函（工程、服务）</w:t>
      </w:r>
      <w:r>
        <w:rPr>
          <w:rFonts w:ascii="宋体" w:eastAsia="宋体" w:hAnsi="宋体" w:cs="宋体"/>
          <w:color w:val="000000" w:themeColor="text1"/>
          <w:kern w:val="0"/>
          <w:sz w:val="23"/>
          <w:szCs w:val="23"/>
        </w:rPr>
        <w:br/>
        <w:t xml:space="preserve">    </w:t>
      </w:r>
      <w:r>
        <w:rPr>
          <w:rFonts w:ascii="宋体" w:eastAsia="宋体" w:hAnsi="宋体" w:cs="宋体"/>
          <w:color w:val="000000" w:themeColor="text1"/>
          <w:kern w:val="0"/>
          <w:sz w:val="23"/>
          <w:szCs w:val="23"/>
        </w:rPr>
        <w:t>本公</w:t>
      </w:r>
      <w:r>
        <w:rPr>
          <w:rFonts w:ascii="宋体" w:eastAsia="宋体" w:hAnsi="宋体" w:cs="宋体"/>
          <w:color w:val="000000" w:themeColor="text1"/>
          <w:kern w:val="0"/>
          <w:sz w:val="23"/>
          <w:szCs w:val="23"/>
        </w:rPr>
        <w:t>司（联合体）郑重声明，根据《政府采购促进中小企业发展管理办法》（财库﹝</w:t>
      </w:r>
      <w:r>
        <w:rPr>
          <w:rFonts w:ascii="宋体" w:eastAsia="宋体" w:hAnsi="宋体" w:cs="宋体"/>
          <w:color w:val="000000" w:themeColor="text1"/>
          <w:kern w:val="0"/>
          <w:sz w:val="23"/>
          <w:szCs w:val="23"/>
        </w:rPr>
        <w:t>2020</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46 </w:t>
      </w:r>
      <w:r>
        <w:rPr>
          <w:rFonts w:ascii="宋体" w:eastAsia="宋体" w:hAnsi="宋体" w:cs="宋体"/>
          <w:color w:val="000000" w:themeColor="text1"/>
          <w:kern w:val="0"/>
          <w:sz w:val="23"/>
          <w:szCs w:val="23"/>
        </w:rPr>
        <w:t>号）的规定，本公司（联合体）参加</w:t>
      </w:r>
      <w:r>
        <w:rPr>
          <w:rFonts w:ascii="宋体" w:eastAsia="宋体" w:hAnsi="宋体" w:cs="宋体"/>
          <w:color w:val="000000" w:themeColor="text1"/>
          <w:kern w:val="0"/>
          <w:sz w:val="23"/>
          <w:szCs w:val="23"/>
          <w:u w:val="single"/>
        </w:rPr>
        <w:t>（单位名称）</w:t>
      </w:r>
      <w:r>
        <w:rPr>
          <w:rFonts w:ascii="宋体" w:eastAsia="宋体" w:hAnsi="宋体" w:cs="宋体"/>
          <w:color w:val="000000" w:themeColor="text1"/>
          <w:kern w:val="0"/>
          <w:sz w:val="23"/>
          <w:szCs w:val="23"/>
        </w:rPr>
        <w:t>的</w:t>
      </w:r>
      <w:r>
        <w:rPr>
          <w:rFonts w:ascii="宋体" w:eastAsia="宋体" w:hAnsi="宋体" w:cs="宋体"/>
          <w:color w:val="000000" w:themeColor="text1"/>
          <w:kern w:val="0"/>
          <w:sz w:val="23"/>
          <w:szCs w:val="23"/>
          <w:u w:val="single"/>
        </w:rPr>
        <w:t>（项目名称）</w:t>
      </w:r>
      <w:r>
        <w:rPr>
          <w:rFonts w:ascii="宋体" w:eastAsia="宋体" w:hAnsi="宋体" w:cs="宋体"/>
          <w:color w:val="000000" w:themeColor="text1"/>
          <w:kern w:val="0"/>
          <w:sz w:val="23"/>
          <w:szCs w:val="23"/>
        </w:rPr>
        <w:t>采购活动，工程的施工单位全部为符合政策要求的中小企业（或者：服务全部由符合政策要求的中小企业承接）。相关企业（含联合体中的中小企业、签订分包意向协议的中小企业）的具体情况如下：</w:t>
      </w:r>
      <w:r>
        <w:rPr>
          <w:rFonts w:ascii="宋体" w:eastAsia="宋体" w:hAnsi="宋体" w:cs="宋体"/>
          <w:color w:val="000000" w:themeColor="text1"/>
          <w:kern w:val="0"/>
          <w:sz w:val="23"/>
          <w:szCs w:val="23"/>
        </w:rPr>
        <w:br/>
        <w:t>        1. </w:t>
      </w:r>
      <w:r>
        <w:rPr>
          <w:rFonts w:ascii="宋体" w:eastAsia="宋体" w:hAnsi="宋体" w:cs="宋体"/>
          <w:color w:val="000000" w:themeColor="text1"/>
          <w:kern w:val="0"/>
          <w:sz w:val="23"/>
          <w:szCs w:val="23"/>
          <w:u w:val="single"/>
        </w:rPr>
        <w:t>（标的名称）</w:t>
      </w:r>
      <w:r>
        <w:rPr>
          <w:rFonts w:ascii="宋体" w:eastAsia="宋体" w:hAnsi="宋体" w:cs="宋体"/>
          <w:color w:val="000000" w:themeColor="text1"/>
          <w:kern w:val="0"/>
          <w:sz w:val="23"/>
          <w:szCs w:val="23"/>
        </w:rPr>
        <w:t>，属于</w:t>
      </w:r>
      <w:r>
        <w:rPr>
          <w:rFonts w:ascii="宋体" w:eastAsia="宋体" w:hAnsi="宋体" w:cs="宋体"/>
          <w:color w:val="000000" w:themeColor="text1"/>
          <w:kern w:val="0"/>
          <w:sz w:val="23"/>
          <w:szCs w:val="23"/>
          <w:u w:val="single"/>
        </w:rPr>
        <w:t>（采购文件中明确的所属行业）</w:t>
      </w:r>
      <w:r>
        <w:rPr>
          <w:rFonts w:ascii="宋体" w:eastAsia="宋体" w:hAnsi="宋体" w:cs="宋体"/>
          <w:color w:val="000000" w:themeColor="text1"/>
          <w:kern w:val="0"/>
          <w:sz w:val="23"/>
          <w:szCs w:val="23"/>
        </w:rPr>
        <w:t>；承建（承接）企业为</w:t>
      </w:r>
      <w:r>
        <w:rPr>
          <w:rFonts w:ascii="宋体" w:eastAsia="宋体" w:hAnsi="宋体" w:cs="宋体"/>
          <w:color w:val="000000" w:themeColor="text1"/>
          <w:kern w:val="0"/>
          <w:sz w:val="23"/>
          <w:szCs w:val="23"/>
          <w:u w:val="single"/>
        </w:rPr>
        <w:t>（企业名称）</w:t>
      </w:r>
      <w:r>
        <w:rPr>
          <w:rFonts w:ascii="宋体" w:eastAsia="宋体" w:hAnsi="宋体" w:cs="宋体"/>
          <w:color w:val="000000" w:themeColor="text1"/>
          <w:kern w:val="0"/>
          <w:sz w:val="23"/>
          <w:szCs w:val="23"/>
        </w:rPr>
        <w:t>，从业人员</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br/>
      </w:r>
      <w:r>
        <w:rPr>
          <w:rFonts w:ascii="宋体" w:eastAsia="宋体" w:hAnsi="宋体" w:cs="宋体"/>
          <w:color w:val="000000" w:themeColor="text1"/>
          <w:kern w:val="0"/>
          <w:sz w:val="23"/>
          <w:szCs w:val="23"/>
        </w:rPr>
        <w:t>人，营业收入为</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万元，资产总额为</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万元</w:t>
      </w:r>
      <w:r>
        <w:rPr>
          <w:rFonts w:ascii="宋体" w:eastAsia="宋体" w:hAnsi="宋体" w:cs="宋体"/>
          <w:color w:val="000000" w:themeColor="text1"/>
          <w:kern w:val="0"/>
          <w:sz w:val="23"/>
          <w:szCs w:val="23"/>
          <w:vertAlign w:val="superscript"/>
        </w:rPr>
        <w:t>1</w:t>
      </w:r>
      <w:r>
        <w:rPr>
          <w:rFonts w:ascii="宋体" w:eastAsia="宋体" w:hAnsi="宋体" w:cs="宋体"/>
          <w:color w:val="000000" w:themeColor="text1"/>
          <w:kern w:val="0"/>
          <w:sz w:val="23"/>
          <w:szCs w:val="23"/>
        </w:rPr>
        <w:t>，属于</w:t>
      </w:r>
      <w:r>
        <w:rPr>
          <w:rFonts w:ascii="宋体" w:eastAsia="宋体" w:hAnsi="宋体" w:cs="宋体"/>
          <w:color w:val="000000" w:themeColor="text1"/>
          <w:kern w:val="0"/>
          <w:sz w:val="23"/>
          <w:szCs w:val="23"/>
          <w:u w:val="single"/>
        </w:rPr>
        <w:t>（中型企业、小型企业、微型企业）；</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2. </w:t>
      </w:r>
      <w:r>
        <w:rPr>
          <w:rFonts w:ascii="宋体" w:eastAsia="宋体" w:hAnsi="宋体" w:cs="宋体"/>
          <w:color w:val="000000" w:themeColor="text1"/>
          <w:kern w:val="0"/>
          <w:sz w:val="23"/>
          <w:szCs w:val="23"/>
          <w:u w:val="single"/>
        </w:rPr>
        <w:t>（标的名称）</w:t>
      </w:r>
      <w:r>
        <w:rPr>
          <w:rFonts w:ascii="宋体" w:eastAsia="宋体" w:hAnsi="宋体" w:cs="宋体"/>
          <w:color w:val="000000" w:themeColor="text1"/>
          <w:kern w:val="0"/>
          <w:sz w:val="23"/>
          <w:szCs w:val="23"/>
        </w:rPr>
        <w:t>，属于</w:t>
      </w:r>
      <w:r>
        <w:rPr>
          <w:rFonts w:ascii="宋体" w:eastAsia="宋体" w:hAnsi="宋体" w:cs="宋体"/>
          <w:color w:val="000000" w:themeColor="text1"/>
          <w:kern w:val="0"/>
          <w:sz w:val="23"/>
          <w:szCs w:val="23"/>
          <w:u w:val="single"/>
        </w:rPr>
        <w:t>（采购文件中明确的所属行业）；</w:t>
      </w:r>
      <w:r>
        <w:rPr>
          <w:rFonts w:ascii="宋体" w:eastAsia="宋体" w:hAnsi="宋体" w:cs="宋体"/>
          <w:color w:val="000000" w:themeColor="text1"/>
          <w:kern w:val="0"/>
          <w:sz w:val="23"/>
          <w:szCs w:val="23"/>
        </w:rPr>
        <w:t>承建（承接）企业为</w:t>
      </w:r>
      <w:r>
        <w:rPr>
          <w:rFonts w:ascii="宋体" w:eastAsia="宋体" w:hAnsi="宋体" w:cs="宋体"/>
          <w:color w:val="000000" w:themeColor="text1"/>
          <w:kern w:val="0"/>
          <w:sz w:val="23"/>
          <w:szCs w:val="23"/>
          <w:u w:val="single"/>
        </w:rPr>
        <w:t>（企业名称）</w:t>
      </w:r>
      <w:r>
        <w:rPr>
          <w:rFonts w:ascii="宋体" w:eastAsia="宋体" w:hAnsi="宋体" w:cs="宋体"/>
          <w:color w:val="000000" w:themeColor="text1"/>
          <w:kern w:val="0"/>
          <w:sz w:val="23"/>
          <w:szCs w:val="23"/>
        </w:rPr>
        <w:t>，从业人员</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人，营业收入为</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万元，资产总额为</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万元，属于</w:t>
      </w:r>
      <w:r>
        <w:rPr>
          <w:rFonts w:ascii="宋体" w:eastAsia="宋体" w:hAnsi="宋体" w:cs="宋体"/>
          <w:color w:val="000000" w:themeColor="text1"/>
          <w:kern w:val="0"/>
          <w:sz w:val="23"/>
          <w:szCs w:val="23"/>
          <w:u w:val="single"/>
        </w:rPr>
        <w:t>（中型企业、小型企业、微型企业）；</w:t>
      </w:r>
      <w:r>
        <w:rPr>
          <w:rFonts w:ascii="宋体" w:eastAsia="宋体" w:hAnsi="宋体" w:cs="宋体"/>
          <w:color w:val="000000" w:themeColor="text1"/>
          <w:kern w:val="0"/>
          <w:sz w:val="23"/>
          <w:szCs w:val="23"/>
          <w:u w:val="single"/>
        </w:rPr>
        <w:br/>
      </w:r>
      <w:r>
        <w:rPr>
          <w:rFonts w:ascii="宋体" w:eastAsia="宋体" w:hAnsi="宋体" w:cs="宋体"/>
          <w:color w:val="000000" w:themeColor="text1"/>
          <w:kern w:val="0"/>
          <w:sz w:val="23"/>
          <w:szCs w:val="23"/>
        </w:rPr>
        <w:br/>
        <w:t>……</w:t>
      </w:r>
      <w:r>
        <w:rPr>
          <w:rFonts w:ascii="宋体" w:eastAsia="宋体" w:hAnsi="宋体" w:cs="宋体"/>
          <w:color w:val="000000" w:themeColor="text1"/>
          <w:kern w:val="0"/>
          <w:sz w:val="23"/>
          <w:szCs w:val="23"/>
        </w:rPr>
        <w:br/>
      </w:r>
      <w:r>
        <w:rPr>
          <w:rFonts w:ascii="宋体" w:eastAsia="宋体" w:hAnsi="宋体" w:cs="宋体"/>
          <w:color w:val="000000" w:themeColor="text1"/>
          <w:kern w:val="0"/>
          <w:sz w:val="23"/>
          <w:szCs w:val="23"/>
        </w:rPr>
        <w:br/>
        <w:t xml:space="preserve">      </w:t>
      </w:r>
      <w:r>
        <w:rPr>
          <w:rFonts w:ascii="宋体" w:eastAsia="宋体" w:hAnsi="宋体" w:cs="宋体"/>
          <w:color w:val="000000" w:themeColor="text1"/>
          <w:kern w:val="0"/>
          <w:sz w:val="23"/>
          <w:szCs w:val="23"/>
        </w:rPr>
        <w:t>以上企业，不属于大企业的分支机构，不存在控股股东为大企业的情形，也不存在与大企业的负责人为同一人的情形。</w:t>
      </w:r>
      <w:r>
        <w:rPr>
          <w:rFonts w:ascii="宋体" w:eastAsia="宋体" w:hAnsi="宋体" w:cs="宋体"/>
          <w:color w:val="000000" w:themeColor="text1"/>
          <w:kern w:val="0"/>
          <w:sz w:val="23"/>
          <w:szCs w:val="23"/>
        </w:rPr>
        <w:br/>
      </w:r>
      <w:r>
        <w:rPr>
          <w:rFonts w:ascii="宋体" w:eastAsia="宋体" w:hAnsi="宋体" w:cs="宋体"/>
          <w:color w:val="000000" w:themeColor="text1"/>
          <w:kern w:val="0"/>
          <w:sz w:val="23"/>
          <w:szCs w:val="23"/>
        </w:rPr>
        <w:br/>
        <w:t>     </w:t>
      </w:r>
      <w:r>
        <w:rPr>
          <w:rFonts w:ascii="宋体" w:eastAsia="宋体" w:hAnsi="宋体" w:cs="宋体"/>
          <w:color w:val="000000" w:themeColor="text1"/>
          <w:kern w:val="0"/>
          <w:sz w:val="23"/>
          <w:szCs w:val="23"/>
        </w:rPr>
        <w:t>本企业对上述声明内容的真实性负责。如有虚假，将依法承担相应责任。</w:t>
      </w:r>
      <w:r>
        <w:rPr>
          <w:rFonts w:ascii="宋体" w:eastAsia="宋体" w:hAnsi="宋体" w:cs="宋体"/>
          <w:color w:val="000000" w:themeColor="text1"/>
          <w:kern w:val="0"/>
          <w:sz w:val="23"/>
          <w:szCs w:val="23"/>
        </w:rPr>
        <w:br/>
      </w:r>
      <w:r>
        <w:rPr>
          <w:rFonts w:ascii="宋体" w:eastAsia="宋体" w:hAnsi="宋体" w:cs="宋体"/>
          <w:color w:val="000000" w:themeColor="text1"/>
          <w:kern w:val="0"/>
          <w:sz w:val="23"/>
          <w:szCs w:val="23"/>
        </w:rPr>
        <w:br/>
        <w:t>                                   </w:t>
      </w:r>
      <w:r>
        <w:rPr>
          <w:rFonts w:ascii="宋体" w:eastAsia="宋体" w:hAnsi="宋体" w:cs="宋体"/>
          <w:color w:val="000000" w:themeColor="text1"/>
          <w:kern w:val="0"/>
          <w:sz w:val="23"/>
          <w:szCs w:val="23"/>
        </w:rPr>
        <w:t xml:space="preserve">                                                               </w:t>
      </w:r>
      <w:r>
        <w:rPr>
          <w:rFonts w:ascii="宋体" w:eastAsia="宋体" w:hAnsi="宋体" w:cs="宋体"/>
          <w:color w:val="000000" w:themeColor="text1"/>
          <w:kern w:val="0"/>
          <w:sz w:val="23"/>
          <w:szCs w:val="23"/>
        </w:rPr>
        <w:t>企业名称（盖章）：</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br/>
        <w:t xml:space="preserve">                            </w:t>
      </w:r>
      <w:r>
        <w:rPr>
          <w:rFonts w:ascii="宋体" w:eastAsia="宋体" w:hAnsi="宋体" w:cs="宋体"/>
          <w:color w:val="000000" w:themeColor="text1"/>
          <w:kern w:val="0"/>
          <w:sz w:val="23"/>
          <w:szCs w:val="23"/>
        </w:rPr>
        <w:t>日期：</w:t>
      </w:r>
      <w:r>
        <w:rPr>
          <w:rFonts w:ascii="宋体" w:eastAsia="宋体" w:hAnsi="宋体" w:cs="宋体"/>
          <w:color w:val="000000" w:themeColor="text1"/>
          <w:kern w:val="0"/>
          <w:sz w:val="23"/>
          <w:szCs w:val="23"/>
        </w:rPr>
        <w:br/>
      </w:r>
      <w:r>
        <w:rPr>
          <w:rFonts w:ascii="宋体" w:eastAsia="宋体" w:hAnsi="宋体" w:cs="宋体"/>
          <w:color w:val="000000" w:themeColor="text1"/>
          <w:kern w:val="0"/>
          <w:sz w:val="23"/>
          <w:szCs w:val="23"/>
        </w:rPr>
        <w:br/>
        <w:t>     1</w:t>
      </w:r>
      <w:r>
        <w:rPr>
          <w:rFonts w:ascii="宋体" w:eastAsia="宋体" w:hAnsi="宋体" w:cs="宋体"/>
          <w:color w:val="000000" w:themeColor="text1"/>
          <w:kern w:val="0"/>
          <w:sz w:val="23"/>
          <w:szCs w:val="23"/>
        </w:rPr>
        <w:t>从业人员、营业收入、资产总额填报上一年度数据，无上一年度数据的新成立企业可不填报。</w:t>
      </w:r>
    </w:p>
    <w:p w:rsidR="00DC77A4" w:rsidRDefault="00EC36B6">
      <w:pPr>
        <w:widowControl/>
        <w:spacing w:before="184" w:after="167"/>
        <w:jc w:val="left"/>
        <w:outlineLvl w:val="0"/>
        <w:rPr>
          <w:rFonts w:ascii="Helvetica" w:eastAsia="宋体" w:hAnsi="Helvetica" w:cs="宋体"/>
          <w:color w:val="000000" w:themeColor="text1"/>
          <w:kern w:val="36"/>
          <w:sz w:val="54"/>
          <w:szCs w:val="54"/>
        </w:rPr>
      </w:pPr>
      <w:r>
        <w:rPr>
          <w:rFonts w:ascii="宋体" w:eastAsia="宋体" w:hAnsi="宋体" w:cs="宋体"/>
          <w:color w:val="000000" w:themeColor="text1"/>
          <w:kern w:val="36"/>
          <w:sz w:val="23"/>
          <w:szCs w:val="23"/>
        </w:rPr>
        <w:t>               </w:t>
      </w:r>
    </w:p>
    <w:p w:rsidR="00DC77A4" w:rsidRDefault="00DC77A4">
      <w:pPr>
        <w:widowControl/>
        <w:spacing w:after="167"/>
        <w:ind w:firstLine="469"/>
        <w:jc w:val="left"/>
        <w:rPr>
          <w:rFonts w:ascii="宋体" w:eastAsia="宋体" w:hAnsi="宋体" w:cs="宋体"/>
          <w:color w:val="000000" w:themeColor="text1"/>
          <w:kern w:val="0"/>
          <w:sz w:val="24"/>
          <w:szCs w:val="24"/>
        </w:rPr>
      </w:pP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附：</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残疾人福利性单位声明函</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（专门面向中小企业或小型、微型企业适用，若有）</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 </w:t>
      </w:r>
    </w:p>
    <w:p w:rsidR="00DC77A4" w:rsidRDefault="00EC36B6">
      <w:pPr>
        <w:widowControl/>
        <w:spacing w:before="84" w:after="84"/>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本投标人郑重声明，根据《财政部</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民政部</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中国残疾人联合会关于促进残疾人就业政府采购政策的通知》（财库</w:t>
      </w:r>
      <w:r>
        <w:rPr>
          <w:rFonts w:ascii="宋体" w:eastAsia="宋体" w:hAnsi="宋体" w:cs="宋体"/>
          <w:color w:val="000000" w:themeColor="text1"/>
          <w:kern w:val="0"/>
          <w:sz w:val="23"/>
          <w:szCs w:val="23"/>
        </w:rPr>
        <w:t>[2017]141</w:t>
      </w:r>
      <w:r>
        <w:rPr>
          <w:rFonts w:ascii="宋体" w:eastAsia="宋体" w:hAnsi="宋体" w:cs="宋体"/>
          <w:color w:val="000000" w:themeColor="text1"/>
          <w:kern w:val="0"/>
          <w:sz w:val="23"/>
          <w:szCs w:val="23"/>
        </w:rPr>
        <w:t>号）、《政府采购促进中小企业发展管理办法》（财库〔</w:t>
      </w:r>
      <w:r>
        <w:rPr>
          <w:rFonts w:ascii="宋体" w:eastAsia="宋体" w:hAnsi="宋体" w:cs="宋体"/>
          <w:color w:val="000000" w:themeColor="text1"/>
          <w:kern w:val="0"/>
          <w:sz w:val="23"/>
          <w:szCs w:val="23"/>
        </w:rPr>
        <w:t>2020</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46</w:t>
      </w:r>
      <w:r>
        <w:rPr>
          <w:rFonts w:ascii="宋体" w:eastAsia="宋体" w:hAnsi="宋体" w:cs="宋体"/>
          <w:color w:val="000000" w:themeColor="text1"/>
          <w:kern w:val="0"/>
          <w:sz w:val="23"/>
          <w:szCs w:val="23"/>
        </w:rPr>
        <w:t>号）的规定，本投标人为符合条件的残疾人福利性单位，且本投标人参加贵单位的</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项目名称</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项目采购活动：</w:t>
      </w:r>
    </w:p>
    <w:p w:rsidR="00DC77A4" w:rsidRDefault="00EC36B6">
      <w:pPr>
        <w:widowControl/>
        <w:spacing w:before="84" w:after="84"/>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lastRenderedPageBreak/>
        <w:t>（</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）提供本投标人制造的</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所投合同包、品目号</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货物，或提供其他残疾人福利性单位制造的</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所投合同包、品目号</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货物（不包括使用非残疾人福利性单位注册商标的货物）。（说明：只有部分货物由残疾人福利企业制造的，在该货物后标</w:t>
      </w:r>
      <w:r>
        <w:rPr>
          <w:rFonts w:ascii="Segoe UI Symbol" w:eastAsia="宋体" w:hAnsi="Segoe UI Symbol" w:cs="宋体"/>
          <w:color w:val="000000" w:themeColor="text1"/>
          <w:kern w:val="0"/>
          <w:sz w:val="22"/>
          <w:shd w:val="clear" w:color="auto" w:fill="FFFFFF"/>
        </w:rPr>
        <w:t>★</w:t>
      </w:r>
      <w:r>
        <w:rPr>
          <w:rFonts w:ascii="宋体" w:eastAsia="宋体" w:hAnsi="宋体" w:cs="宋体"/>
          <w:color w:val="000000" w:themeColor="text1"/>
          <w:kern w:val="0"/>
          <w:sz w:val="23"/>
          <w:szCs w:val="23"/>
        </w:rPr>
        <w:t>）</w:t>
      </w:r>
    </w:p>
    <w:p w:rsidR="00DC77A4" w:rsidRDefault="00EC36B6">
      <w:pPr>
        <w:widowControl/>
        <w:spacing w:before="84" w:after="84"/>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）由本投标人承建的</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所投合同包、品目号</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工程</w:t>
      </w:r>
    </w:p>
    <w:p w:rsidR="00DC77A4" w:rsidRDefault="00EC36B6">
      <w:pPr>
        <w:widowControl/>
        <w:spacing w:before="84" w:after="84"/>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）由本投标人承接的</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所投合同包、品目号</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服务；</w:t>
      </w:r>
    </w:p>
    <w:p w:rsidR="00DC77A4" w:rsidRDefault="00EC36B6">
      <w:pPr>
        <w:widowControl/>
        <w:spacing w:before="84" w:after="84"/>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本投标人对上述声明的真实性负责。如有虚假，将依法承担相应责任。</w:t>
      </w:r>
    </w:p>
    <w:p w:rsidR="00DC77A4" w:rsidRDefault="00EC36B6">
      <w:pPr>
        <w:widowControl/>
        <w:spacing w:before="84" w:after="84"/>
        <w:ind w:firstLine="469"/>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备注：</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、请投标人按照实际情况编制填写本声明函，并在相应的（）中打</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、纸质投标文件正本中的本声明函（若有）应为原件。</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w:t>
      </w:r>
      <w:r>
        <w:rPr>
          <w:rFonts w:ascii="宋体" w:eastAsia="宋体" w:hAnsi="宋体" w:cs="宋体"/>
          <w:color w:val="000000" w:themeColor="text1"/>
          <w:kern w:val="0"/>
          <w:sz w:val="23"/>
          <w:szCs w:val="23"/>
        </w:rPr>
        <w:t>、若《残疾人福利性单位声明函》内容不真实，</w:t>
      </w:r>
      <w:r>
        <w:rPr>
          <w:rFonts w:ascii="宋体" w:eastAsia="宋体" w:hAnsi="宋体" w:cs="宋体"/>
          <w:b/>
          <w:bCs/>
          <w:color w:val="000000" w:themeColor="text1"/>
          <w:kern w:val="0"/>
          <w:sz w:val="23"/>
        </w:rPr>
        <w:t>视为提供虚假材料。</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全称并加盖单位公章）</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投标人代表签字：</w:t>
      </w:r>
      <w:r>
        <w:rPr>
          <w:rFonts w:ascii="宋体" w:eastAsia="宋体" w:hAnsi="宋体" w:cs="宋体"/>
          <w:color w:val="000000" w:themeColor="text1"/>
          <w:kern w:val="0"/>
          <w:sz w:val="23"/>
          <w:szCs w:val="23"/>
          <w:u w:val="single"/>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日期：</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w:t>
      </w:r>
    </w:p>
    <w:p w:rsidR="00DC77A4" w:rsidRDefault="00DC77A4">
      <w:pPr>
        <w:widowControl/>
        <w:spacing w:after="167"/>
        <w:ind w:firstLine="469"/>
        <w:jc w:val="left"/>
        <w:rPr>
          <w:rFonts w:ascii="宋体" w:eastAsia="宋体" w:hAnsi="宋体" w:cs="宋体"/>
          <w:color w:val="000000" w:themeColor="text1"/>
          <w:kern w:val="0"/>
          <w:sz w:val="24"/>
          <w:szCs w:val="24"/>
        </w:rPr>
      </w:pP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br/>
      </w:r>
      <w:r>
        <w:rPr>
          <w:rFonts w:ascii="宋体" w:eastAsia="宋体" w:hAnsi="宋体" w:cs="宋体"/>
          <w:b/>
          <w:bCs/>
          <w:color w:val="000000" w:themeColor="text1"/>
          <w:kern w:val="0"/>
          <w:sz w:val="23"/>
        </w:rPr>
        <w:t>二</w:t>
      </w:r>
      <w:r>
        <w:rPr>
          <w:rFonts w:ascii="宋体" w:eastAsia="宋体" w:hAnsi="宋体" w:cs="宋体"/>
          <w:b/>
          <w:bCs/>
          <w:color w:val="000000" w:themeColor="text1"/>
          <w:kern w:val="0"/>
          <w:sz w:val="23"/>
        </w:rPr>
        <w:t>-12</w:t>
      </w:r>
      <w:r>
        <w:rPr>
          <w:rFonts w:ascii="宋体" w:eastAsia="宋体" w:hAnsi="宋体" w:cs="宋体"/>
          <w:b/>
          <w:bCs/>
          <w:color w:val="000000" w:themeColor="text1"/>
          <w:kern w:val="0"/>
          <w:sz w:val="23"/>
        </w:rPr>
        <w:t>其他资格证明文件（若有）</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二</w:t>
      </w:r>
      <w:r>
        <w:rPr>
          <w:rFonts w:ascii="宋体" w:eastAsia="宋体" w:hAnsi="宋体" w:cs="宋体"/>
          <w:b/>
          <w:bCs/>
          <w:color w:val="000000" w:themeColor="text1"/>
          <w:kern w:val="0"/>
          <w:sz w:val="23"/>
        </w:rPr>
        <w:t>-12-</w:t>
      </w:r>
      <w:r>
        <w:rPr>
          <w:rFonts w:ascii="宋体" w:eastAsia="宋体" w:hAnsi="宋体" w:cs="宋体" w:hint="eastAsia"/>
          <w:b/>
          <w:bCs/>
          <w:color w:val="000000" w:themeColor="text1"/>
          <w:kern w:val="0"/>
          <w:sz w:val="23"/>
        </w:rPr>
        <w:t>①</w:t>
      </w:r>
      <w:r>
        <w:rPr>
          <w:rFonts w:ascii="宋体" w:eastAsia="宋体" w:hAnsi="宋体" w:cs="Calibri"/>
          <w:b/>
          <w:bCs/>
          <w:color w:val="000000" w:themeColor="text1"/>
          <w:kern w:val="0"/>
          <w:sz w:val="23"/>
        </w:rPr>
        <w:t>具备履行合同所必需设备和专业技术能力专项证明材料</w:t>
      </w:r>
      <w:r>
        <w:rPr>
          <w:rFonts w:ascii="宋体" w:eastAsia="宋体" w:hAnsi="宋体" w:cs="宋体"/>
          <w:b/>
          <w:bCs/>
          <w:color w:val="000000" w:themeColor="text1"/>
          <w:kern w:val="0"/>
          <w:sz w:val="23"/>
        </w:rPr>
        <w:t>（若有）</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致：</w:t>
      </w:r>
      <w:r>
        <w:rPr>
          <w:rFonts w:ascii="宋体" w:eastAsia="宋体" w:hAnsi="宋体" w:cs="宋体"/>
          <w:color w:val="000000" w:themeColor="text1"/>
          <w:kern w:val="0"/>
          <w:sz w:val="23"/>
          <w:szCs w:val="23"/>
          <w:u w:val="single"/>
        </w:rPr>
        <w:t>                     </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现附上我方具备履行合同所</w:t>
      </w:r>
      <w:r>
        <w:rPr>
          <w:rFonts w:ascii="宋体" w:eastAsia="宋体" w:hAnsi="宋体" w:cs="Calibri"/>
          <w:color w:val="000000" w:themeColor="text1"/>
          <w:kern w:val="0"/>
          <w:sz w:val="23"/>
          <w:szCs w:val="23"/>
        </w:rPr>
        <w:t>必需的设备和专业技术能力</w:t>
      </w:r>
      <w:r>
        <w:rPr>
          <w:rFonts w:ascii="宋体" w:eastAsia="宋体" w:hAnsi="宋体" w:cs="宋体"/>
          <w:color w:val="000000" w:themeColor="text1"/>
          <w:kern w:val="0"/>
          <w:sz w:val="23"/>
          <w:szCs w:val="23"/>
        </w:rPr>
        <w:t>的专项证明材料复印件（具体附后），上述证明材料真实有效，否则我方负全部责任。</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w:t>
      </w:r>
      <w:r>
        <w:rPr>
          <w:rFonts w:ascii="宋体" w:eastAsia="宋体" w:hAnsi="宋体" w:cs="宋体"/>
          <w:color w:val="000000" w:themeColor="text1"/>
          <w:kern w:val="0"/>
          <w:sz w:val="23"/>
          <w:szCs w:val="23"/>
        </w:rPr>
        <w:t>注意：</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、招标文件要求投标人提供</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具备履行合同所必需的设备和专业技术能力专项证明材料</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的，投标人应按照招标文件规定在此项下提供相应证明材料复印件。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、投标人提供的相应证明材料复印件均应符合：内容完整、清晰、整洁，并由投标人加盖其单位公章。</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lastRenderedPageBreak/>
        <w:t> </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w:t>
      </w:r>
      <w:r>
        <w:rPr>
          <w:rFonts w:ascii="宋体" w:eastAsia="宋体" w:hAnsi="宋体" w:cs="宋体"/>
          <w:color w:val="000000" w:themeColor="text1"/>
          <w:kern w:val="0"/>
          <w:sz w:val="23"/>
          <w:szCs w:val="23"/>
          <w:u w:val="single"/>
        </w:rPr>
        <w:t>（全称并加盖单位公章）</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投标人代表签字：</w:t>
      </w:r>
      <w:r>
        <w:rPr>
          <w:rFonts w:ascii="宋体" w:eastAsia="宋体" w:hAnsi="宋体" w:cs="宋体"/>
          <w:color w:val="000000" w:themeColor="text1"/>
          <w:kern w:val="0"/>
          <w:sz w:val="23"/>
          <w:szCs w:val="23"/>
          <w:u w:val="single"/>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日期：</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r>
        <w:rPr>
          <w:rFonts w:ascii="宋体" w:eastAsia="宋体" w:hAnsi="宋体" w:cs="宋体"/>
          <w:b/>
          <w:bCs/>
          <w:color w:val="000000" w:themeColor="text1"/>
          <w:kern w:val="0"/>
          <w:sz w:val="23"/>
        </w:rPr>
        <w:t>二</w:t>
      </w:r>
      <w:r>
        <w:rPr>
          <w:rFonts w:ascii="宋体" w:eastAsia="宋体" w:hAnsi="宋体" w:cs="宋体"/>
          <w:b/>
          <w:bCs/>
          <w:color w:val="000000" w:themeColor="text1"/>
          <w:kern w:val="0"/>
          <w:sz w:val="23"/>
        </w:rPr>
        <w:t>-12-</w:t>
      </w:r>
      <w:r>
        <w:rPr>
          <w:rFonts w:ascii="宋体" w:eastAsia="宋体" w:hAnsi="宋体" w:cs="宋体" w:hint="eastAsia"/>
          <w:b/>
          <w:bCs/>
          <w:color w:val="000000" w:themeColor="text1"/>
          <w:kern w:val="0"/>
          <w:sz w:val="23"/>
        </w:rPr>
        <w:t>②</w:t>
      </w:r>
      <w:r>
        <w:rPr>
          <w:rFonts w:ascii="宋体" w:eastAsia="宋体" w:hAnsi="宋体" w:cs="宋体"/>
          <w:b/>
          <w:bCs/>
          <w:color w:val="000000" w:themeColor="text1"/>
          <w:kern w:val="0"/>
          <w:sz w:val="23"/>
        </w:rPr>
        <w:t>招标文件规定的其他资格证明文件（若有）</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编制说明</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除招标文件另有规定外，招标文件要求提交的除前述资格证明文件外的</w:t>
      </w:r>
      <w:r>
        <w:rPr>
          <w:rFonts w:ascii="宋体" w:eastAsia="宋体" w:hAnsi="宋体" w:cs="宋体"/>
          <w:color w:val="000000" w:themeColor="text1"/>
          <w:kern w:val="0"/>
          <w:sz w:val="23"/>
          <w:szCs w:val="23"/>
        </w:rPr>
        <w:t>其他资格证明文件（若有）加盖投标人的单位公章后应在此项下提交。</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r>
        <w:rPr>
          <w:rFonts w:ascii="宋体" w:eastAsia="宋体" w:hAnsi="宋体" w:cs="宋体"/>
          <w:color w:val="000000" w:themeColor="text1"/>
          <w:kern w:val="0"/>
          <w:sz w:val="23"/>
          <w:szCs w:val="23"/>
        </w:rPr>
        <w:t>三</w:t>
      </w:r>
      <w:r>
        <w:rPr>
          <w:rFonts w:ascii="宋体" w:eastAsia="宋体" w:hAnsi="宋体" w:cs="宋体"/>
          <w:b/>
          <w:bCs/>
          <w:color w:val="000000" w:themeColor="text1"/>
          <w:kern w:val="0"/>
          <w:sz w:val="23"/>
        </w:rPr>
        <w:t>、</w:t>
      </w:r>
      <w:r>
        <w:rPr>
          <w:rFonts w:ascii="宋体" w:eastAsia="宋体" w:hAnsi="宋体" w:cs="Calibri"/>
          <w:b/>
          <w:bCs/>
          <w:color w:val="000000" w:themeColor="text1"/>
          <w:kern w:val="0"/>
          <w:sz w:val="23"/>
        </w:rPr>
        <w:t>投标保证金</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编制说明</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、在此项下提交的</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投标保证金</w:t>
      </w:r>
      <w:r>
        <w:rPr>
          <w:rFonts w:ascii="宋体" w:eastAsia="宋体" w:hAnsi="宋体" w:cs="宋体"/>
          <w:b/>
          <w:bCs/>
          <w:color w:val="000000" w:themeColor="text1"/>
          <w:kern w:val="0"/>
          <w:sz w:val="23"/>
        </w:rPr>
        <w:t>”</w:t>
      </w:r>
      <w:r>
        <w:rPr>
          <w:rFonts w:ascii="宋体" w:eastAsia="宋体" w:hAnsi="宋体" w:cs="宋体"/>
          <w:color w:val="000000" w:themeColor="text1"/>
          <w:kern w:val="0"/>
          <w:sz w:val="23"/>
          <w:szCs w:val="23"/>
        </w:rPr>
        <w:t>材料可使用转账凭证复印件或从福建省政府采购网上公开信息系统中下载的有关原始页面的打印件。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、投标保证金是否已提交的认定按照招标文件第三章规定执行。</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lastRenderedPageBreak/>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32"/>
        </w:rPr>
        <w:t>封面格式</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54"/>
        </w:rPr>
        <w:t>福建省政府采购投标文件</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54"/>
        </w:rPr>
        <w:t>（报价部分）</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40"/>
          <w:u w:val="single"/>
        </w:rPr>
        <w:t>（填写正本或副本）</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ind w:firstLine="2143"/>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35"/>
        </w:rPr>
        <w:t>项目名称：</w:t>
      </w:r>
      <w:r>
        <w:rPr>
          <w:rFonts w:ascii="宋体" w:eastAsia="宋体" w:hAnsi="宋体" w:cs="宋体"/>
          <w:b/>
          <w:bCs/>
          <w:color w:val="000000" w:themeColor="text1"/>
          <w:kern w:val="0"/>
          <w:sz w:val="35"/>
          <w:u w:val="single"/>
        </w:rPr>
        <w:t>（由投标人填写）</w:t>
      </w:r>
    </w:p>
    <w:p w:rsidR="00DC77A4" w:rsidRDefault="00EC36B6">
      <w:pPr>
        <w:widowControl/>
        <w:spacing w:after="167"/>
        <w:ind w:firstLine="2143"/>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35"/>
        </w:rPr>
        <w:t>备案编号：</w:t>
      </w:r>
      <w:r>
        <w:rPr>
          <w:rFonts w:ascii="宋体" w:eastAsia="宋体" w:hAnsi="宋体" w:cs="宋体"/>
          <w:b/>
          <w:bCs/>
          <w:color w:val="000000" w:themeColor="text1"/>
          <w:kern w:val="0"/>
          <w:sz w:val="35"/>
          <w:u w:val="single"/>
        </w:rPr>
        <w:t>（由投标人填写）</w:t>
      </w:r>
    </w:p>
    <w:p w:rsidR="00DC77A4" w:rsidRDefault="00EC36B6">
      <w:pPr>
        <w:widowControl/>
        <w:spacing w:after="167"/>
        <w:ind w:firstLine="2143"/>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35"/>
        </w:rPr>
        <w:t>招标编号：</w:t>
      </w:r>
      <w:r>
        <w:rPr>
          <w:rFonts w:ascii="宋体" w:eastAsia="宋体" w:hAnsi="宋体" w:cs="宋体"/>
          <w:b/>
          <w:bCs/>
          <w:color w:val="000000" w:themeColor="text1"/>
          <w:kern w:val="0"/>
          <w:sz w:val="35"/>
          <w:u w:val="single"/>
        </w:rPr>
        <w:t>（由投标人填写）</w:t>
      </w:r>
    </w:p>
    <w:p w:rsidR="00DC77A4" w:rsidRDefault="00EC36B6">
      <w:pPr>
        <w:widowControl/>
        <w:spacing w:after="167"/>
        <w:ind w:firstLine="2143"/>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35"/>
        </w:rPr>
        <w:t>所投合同包：</w:t>
      </w:r>
      <w:r>
        <w:rPr>
          <w:rFonts w:ascii="宋体" w:eastAsia="宋体" w:hAnsi="宋体" w:cs="宋体"/>
          <w:b/>
          <w:bCs/>
          <w:color w:val="000000" w:themeColor="text1"/>
          <w:kern w:val="0"/>
          <w:sz w:val="35"/>
          <w:u w:val="single"/>
        </w:rPr>
        <w:t>（由投标人填写）</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lastRenderedPageBreak/>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35"/>
        </w:rPr>
        <w:t>投标人：</w:t>
      </w:r>
      <w:r>
        <w:rPr>
          <w:rFonts w:ascii="宋体" w:eastAsia="宋体" w:hAnsi="宋体" w:cs="宋体"/>
          <w:b/>
          <w:bCs/>
          <w:color w:val="000000" w:themeColor="text1"/>
          <w:kern w:val="0"/>
          <w:sz w:val="35"/>
          <w:u w:val="single"/>
        </w:rPr>
        <w:t>（填写</w:t>
      </w:r>
      <w:r>
        <w:rPr>
          <w:rFonts w:ascii="宋体" w:eastAsia="宋体" w:hAnsi="宋体" w:cs="宋体"/>
          <w:b/>
          <w:bCs/>
          <w:color w:val="000000" w:themeColor="text1"/>
          <w:kern w:val="0"/>
          <w:sz w:val="35"/>
          <w:u w:val="single"/>
        </w:rPr>
        <w:t>“</w:t>
      </w:r>
      <w:r>
        <w:rPr>
          <w:rFonts w:ascii="宋体" w:eastAsia="宋体" w:hAnsi="宋体" w:cs="宋体"/>
          <w:b/>
          <w:bCs/>
          <w:color w:val="000000" w:themeColor="text1"/>
          <w:kern w:val="0"/>
          <w:sz w:val="35"/>
          <w:u w:val="single"/>
        </w:rPr>
        <w:t>全称</w:t>
      </w:r>
      <w:r>
        <w:rPr>
          <w:rFonts w:ascii="宋体" w:eastAsia="宋体" w:hAnsi="宋体" w:cs="宋体"/>
          <w:b/>
          <w:bCs/>
          <w:color w:val="000000" w:themeColor="text1"/>
          <w:kern w:val="0"/>
          <w:sz w:val="35"/>
          <w:u w:val="single"/>
        </w:rPr>
        <w:t>”</w:t>
      </w:r>
      <w:r>
        <w:rPr>
          <w:rFonts w:ascii="宋体" w:eastAsia="宋体" w:hAnsi="宋体" w:cs="宋体"/>
          <w:b/>
          <w:bCs/>
          <w:color w:val="000000" w:themeColor="text1"/>
          <w:kern w:val="0"/>
          <w:sz w:val="35"/>
          <w:u w:val="single"/>
        </w:rPr>
        <w:t>）</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35"/>
          <w:u w:val="single"/>
        </w:rPr>
        <w:t>（由投标人填写）</w:t>
      </w:r>
      <w:r>
        <w:rPr>
          <w:rFonts w:ascii="宋体" w:eastAsia="宋体" w:hAnsi="宋体" w:cs="宋体"/>
          <w:b/>
          <w:bCs/>
          <w:color w:val="000000" w:themeColor="text1"/>
          <w:kern w:val="0"/>
          <w:sz w:val="35"/>
        </w:rPr>
        <w:t>年</w:t>
      </w:r>
      <w:r>
        <w:rPr>
          <w:rFonts w:ascii="宋体" w:eastAsia="宋体" w:hAnsi="宋体" w:cs="宋体"/>
          <w:b/>
          <w:bCs/>
          <w:color w:val="000000" w:themeColor="text1"/>
          <w:kern w:val="0"/>
          <w:sz w:val="35"/>
          <w:u w:val="single"/>
        </w:rPr>
        <w:t>（由投标人填写）</w:t>
      </w:r>
      <w:r>
        <w:rPr>
          <w:rFonts w:ascii="宋体" w:eastAsia="宋体" w:hAnsi="宋体" w:cs="宋体"/>
          <w:b/>
          <w:bCs/>
          <w:color w:val="000000" w:themeColor="text1"/>
          <w:kern w:val="0"/>
          <w:sz w:val="35"/>
        </w:rPr>
        <w:t>月</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r>
        <w:rPr>
          <w:rFonts w:ascii="宋体" w:eastAsia="宋体" w:hAnsi="宋体" w:cs="Calibri"/>
          <w:b/>
          <w:bCs/>
          <w:color w:val="000000" w:themeColor="text1"/>
          <w:kern w:val="0"/>
          <w:sz w:val="32"/>
        </w:rPr>
        <w:t>索引</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32"/>
          <w:szCs w:val="32"/>
        </w:rPr>
        <w:t>一、开标一览表</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32"/>
          <w:szCs w:val="32"/>
        </w:rPr>
        <w:t>二、投标分项报价表</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32"/>
          <w:szCs w:val="32"/>
        </w:rPr>
        <w:t>三、招标文件规定的价格扣除证明材料（若有）</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32"/>
          <w:szCs w:val="32"/>
        </w:rPr>
        <w:t>四、招标文件规定的加分证明材料（若有）</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r>
        <w:rPr>
          <w:rFonts w:ascii="宋体" w:eastAsia="宋体" w:hAnsi="宋体" w:cs="宋体"/>
          <w:b/>
          <w:bCs/>
          <w:color w:val="000000" w:themeColor="text1"/>
          <w:kern w:val="0"/>
          <w:sz w:val="23"/>
        </w:rPr>
        <w:t>一、</w:t>
      </w:r>
      <w:r>
        <w:rPr>
          <w:rFonts w:ascii="宋体" w:eastAsia="宋体" w:hAnsi="宋体" w:cs="Calibri"/>
          <w:b/>
          <w:bCs/>
          <w:color w:val="000000" w:themeColor="text1"/>
          <w:kern w:val="0"/>
          <w:sz w:val="23"/>
        </w:rPr>
        <w:t>开标一览表</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招标编号：</w:t>
      </w:r>
      <w:r>
        <w:rPr>
          <w:rFonts w:ascii="宋体" w:eastAsia="宋体" w:hAnsi="宋体" w:cs="宋体"/>
          <w:color w:val="000000" w:themeColor="text1"/>
          <w:kern w:val="0"/>
          <w:sz w:val="23"/>
          <w:szCs w:val="23"/>
          <w:u w:val="single"/>
        </w:rPr>
        <w:t>                   </w:t>
      </w:r>
    </w:p>
    <w:p w:rsidR="00DC77A4" w:rsidRDefault="00EC36B6">
      <w:pPr>
        <w:widowControl/>
        <w:spacing w:after="167"/>
        <w:jc w:val="righ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729"/>
        <w:gridCol w:w="6214"/>
        <w:gridCol w:w="577"/>
        <w:gridCol w:w="1000"/>
      </w:tblGrid>
      <w:tr w:rsidR="00DC77A4">
        <w:tc>
          <w:tcPr>
            <w:tcW w:w="729"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合同包</w:t>
            </w:r>
          </w:p>
        </w:tc>
        <w:tc>
          <w:tcPr>
            <w:tcW w:w="6214"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投标报价</w:t>
            </w:r>
          </w:p>
        </w:tc>
        <w:tc>
          <w:tcPr>
            <w:tcW w:w="577"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保证金</w:t>
            </w:r>
          </w:p>
        </w:tc>
        <w:tc>
          <w:tcPr>
            <w:tcW w:w="100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备注</w:t>
            </w:r>
          </w:p>
        </w:tc>
      </w:tr>
      <w:tr w:rsidR="00DC77A4">
        <w:trPr>
          <w:trHeight w:val="2009"/>
        </w:trPr>
        <w:tc>
          <w:tcPr>
            <w:tcW w:w="729"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lastRenderedPageBreak/>
              <w:t>*</w:t>
            </w:r>
          </w:p>
        </w:tc>
        <w:tc>
          <w:tcPr>
            <w:tcW w:w="6214"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投标总价（大写金额）：</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w:t>
            </w:r>
          </w:p>
        </w:tc>
        <w:tc>
          <w:tcPr>
            <w:tcW w:w="57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000" w:type="dxa"/>
            <w:vMerge w:val="restart"/>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a.</w:t>
            </w:r>
            <w:r>
              <w:rPr>
                <w:rFonts w:ascii="宋体" w:eastAsia="宋体" w:hAnsi="宋体" w:cs="宋体"/>
                <w:color w:val="000000" w:themeColor="text1"/>
                <w:kern w:val="0"/>
                <w:sz w:val="23"/>
                <w:szCs w:val="23"/>
              </w:rPr>
              <w:t>投标报价的明细：详见《投标分项报价表》。</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b.</w:t>
            </w:r>
            <w:r>
              <w:rPr>
                <w:rFonts w:ascii="宋体" w:eastAsia="宋体" w:hAnsi="宋体" w:cs="宋体"/>
                <w:color w:val="000000" w:themeColor="text1"/>
                <w:kern w:val="0"/>
                <w:sz w:val="23"/>
                <w:szCs w:val="23"/>
              </w:rPr>
              <w:t>招标文件规定的价格扣除证明材料（若有）：详见报价部分。</w:t>
            </w:r>
          </w:p>
        </w:tc>
      </w:tr>
      <w:tr w:rsidR="00DC77A4">
        <w:tc>
          <w:tcPr>
            <w:tcW w:w="729"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w:t>
            </w:r>
          </w:p>
        </w:tc>
        <w:tc>
          <w:tcPr>
            <w:tcW w:w="6214"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投标总价（大写金额）：</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w:t>
            </w:r>
          </w:p>
        </w:tc>
        <w:tc>
          <w:tcPr>
            <w:tcW w:w="57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000" w:type="dxa"/>
            <w:vMerge/>
            <w:tcBorders>
              <w:top w:val="nil"/>
              <w:left w:val="nil"/>
              <w:bottom w:val="single" w:sz="6" w:space="0" w:color="auto"/>
              <w:right w:val="single" w:sz="6" w:space="0" w:color="auto"/>
            </w:tcBorders>
            <w:shd w:val="clear" w:color="auto" w:fill="auto"/>
            <w:vAlign w:val="center"/>
          </w:tcPr>
          <w:p w:rsidR="00DC77A4" w:rsidRDefault="00DC77A4">
            <w:pPr>
              <w:widowControl/>
              <w:jc w:val="left"/>
              <w:rPr>
                <w:rFonts w:ascii="宋体" w:eastAsia="宋体" w:hAnsi="宋体" w:cs="宋体"/>
                <w:color w:val="000000" w:themeColor="text1"/>
                <w:kern w:val="0"/>
                <w:sz w:val="24"/>
                <w:szCs w:val="24"/>
              </w:rPr>
            </w:pPr>
          </w:p>
        </w:tc>
      </w:tr>
    </w:tbl>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w:t>
      </w:r>
      <w:r>
        <w:rPr>
          <w:rFonts w:ascii="宋体" w:eastAsia="宋体" w:hAnsi="宋体" w:cs="宋体"/>
          <w:color w:val="000000" w:themeColor="text1"/>
          <w:kern w:val="0"/>
          <w:sz w:val="23"/>
          <w:szCs w:val="23"/>
        </w:rPr>
        <w:t>注意：</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、本表应按照下列规定填写：</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1.1</w:t>
      </w:r>
      <w:r>
        <w:rPr>
          <w:rFonts w:ascii="宋体" w:eastAsia="宋体" w:hAnsi="宋体" w:cs="宋体"/>
          <w:color w:val="000000" w:themeColor="text1"/>
          <w:kern w:val="0"/>
          <w:sz w:val="23"/>
          <w:szCs w:val="23"/>
        </w:rPr>
        <w:t>投标人应按照本表格式填写所投的合同包的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投标报价</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1.2</w:t>
      </w:r>
      <w:r>
        <w:rPr>
          <w:rFonts w:ascii="宋体" w:eastAsia="宋体" w:hAnsi="宋体" w:cs="宋体"/>
          <w:color w:val="000000" w:themeColor="text1"/>
          <w:kern w:val="0"/>
          <w:sz w:val="23"/>
          <w:szCs w:val="23"/>
        </w:rPr>
        <w:t>本表中列示的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合同包</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应与《投标分项报价表》中列示的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合同包</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保持一致，即：若本表中列示的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合同包</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为</w:t>
      </w:r>
      <w:r>
        <w:rPr>
          <w:rFonts w:ascii="宋体" w:eastAsia="宋体" w:hAnsi="宋体" w:cs="宋体"/>
          <w:color w:val="000000" w:themeColor="text1"/>
          <w:kern w:val="0"/>
          <w:sz w:val="23"/>
          <w:szCs w:val="23"/>
        </w:rPr>
        <w:t>“</w:t>
      </w:r>
      <w:r>
        <w:rPr>
          <w:rFonts w:ascii="Calibri" w:eastAsia="宋体" w:hAnsi="Calibri" w:cs="Calibri"/>
          <w:color w:val="000000" w:themeColor="text1"/>
          <w:kern w:val="0"/>
          <w:sz w:val="23"/>
          <w:szCs w:val="23"/>
        </w:rPr>
        <w:t>1</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时，《投标分项报价表》中列示的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合同包</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亦应为</w:t>
      </w:r>
      <w:r>
        <w:rPr>
          <w:rFonts w:ascii="宋体" w:eastAsia="宋体" w:hAnsi="宋体" w:cs="宋体"/>
          <w:color w:val="000000" w:themeColor="text1"/>
          <w:kern w:val="0"/>
          <w:sz w:val="23"/>
          <w:szCs w:val="23"/>
        </w:rPr>
        <w:t>“</w:t>
      </w:r>
      <w:r>
        <w:rPr>
          <w:rFonts w:ascii="Calibri" w:eastAsia="宋体" w:hAnsi="Calibri" w:cs="Calibri"/>
          <w:color w:val="000000" w:themeColor="text1"/>
          <w:kern w:val="0"/>
          <w:sz w:val="23"/>
          <w:szCs w:val="23"/>
        </w:rPr>
        <w:t>1</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，以此类推。</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1.3“</w:t>
      </w:r>
      <w:r>
        <w:rPr>
          <w:rFonts w:ascii="宋体" w:eastAsia="宋体" w:hAnsi="宋体" w:cs="宋体"/>
          <w:color w:val="000000" w:themeColor="text1"/>
          <w:kern w:val="0"/>
          <w:sz w:val="23"/>
          <w:szCs w:val="23"/>
        </w:rPr>
        <w:t>大写金额</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指</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投标报价</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应用</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壹、贰、叁、肆、伍、陆、柒、捌、玖、拾、佰、仟、万、亿、元、角、分、零</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等进行填写。</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、纸质投标文件正本中的本表应为原件。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w:t>
      </w:r>
      <w:r>
        <w:rPr>
          <w:rFonts w:ascii="宋体" w:eastAsia="宋体" w:hAnsi="宋体" w:cs="宋体"/>
          <w:color w:val="000000" w:themeColor="text1"/>
          <w:kern w:val="0"/>
          <w:sz w:val="23"/>
          <w:szCs w:val="23"/>
          <w:u w:val="single"/>
        </w:rPr>
        <w:t>（全称并加盖单位公章）</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投标人代表签字：</w:t>
      </w:r>
      <w:r>
        <w:rPr>
          <w:rFonts w:ascii="宋体" w:eastAsia="宋体" w:hAnsi="宋体" w:cs="宋体"/>
          <w:color w:val="000000" w:themeColor="text1"/>
          <w:kern w:val="0"/>
          <w:sz w:val="23"/>
          <w:szCs w:val="23"/>
          <w:u w:val="single"/>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日期：</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b/>
          <w:bCs/>
          <w:color w:val="000000" w:themeColor="text1"/>
          <w:kern w:val="0"/>
          <w:sz w:val="23"/>
          <w:szCs w:val="23"/>
        </w:rPr>
        <w:br/>
      </w:r>
      <w:r>
        <w:rPr>
          <w:rFonts w:ascii="宋体" w:eastAsia="宋体" w:hAnsi="宋体" w:cs="宋体"/>
          <w:b/>
          <w:bCs/>
          <w:color w:val="000000" w:themeColor="text1"/>
          <w:kern w:val="0"/>
          <w:sz w:val="23"/>
        </w:rPr>
        <w:t>二、</w:t>
      </w:r>
      <w:r>
        <w:rPr>
          <w:rFonts w:ascii="宋体" w:eastAsia="宋体" w:hAnsi="宋体" w:cs="Calibri"/>
          <w:b/>
          <w:bCs/>
          <w:color w:val="000000" w:themeColor="text1"/>
          <w:kern w:val="0"/>
          <w:sz w:val="23"/>
        </w:rPr>
        <w:t>投标分项报价表</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lastRenderedPageBreak/>
        <w:t>招标编号：</w:t>
      </w:r>
      <w:r>
        <w:rPr>
          <w:rFonts w:ascii="宋体" w:eastAsia="宋体" w:hAnsi="宋体" w:cs="宋体"/>
          <w:color w:val="000000" w:themeColor="text1"/>
          <w:kern w:val="0"/>
          <w:sz w:val="23"/>
          <w:szCs w:val="23"/>
          <w:u w:val="single"/>
        </w:rPr>
        <w:t>                   </w:t>
      </w:r>
    </w:p>
    <w:p w:rsidR="00DC77A4" w:rsidRDefault="00EC36B6">
      <w:pPr>
        <w:widowControl/>
        <w:spacing w:after="167"/>
        <w:jc w:val="righ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464"/>
        <w:gridCol w:w="954"/>
        <w:gridCol w:w="1543"/>
        <w:gridCol w:w="1263"/>
        <w:gridCol w:w="849"/>
        <w:gridCol w:w="985"/>
        <w:gridCol w:w="568"/>
        <w:gridCol w:w="1089"/>
        <w:gridCol w:w="805"/>
      </w:tblGrid>
      <w:tr w:rsidR="00DC77A4">
        <w:tc>
          <w:tcPr>
            <w:tcW w:w="464"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合同包</w:t>
            </w:r>
          </w:p>
        </w:tc>
        <w:tc>
          <w:tcPr>
            <w:tcW w:w="954"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品目号</w:t>
            </w:r>
          </w:p>
        </w:tc>
        <w:tc>
          <w:tcPr>
            <w:tcW w:w="1543"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投标标的</w:t>
            </w:r>
          </w:p>
        </w:tc>
        <w:tc>
          <w:tcPr>
            <w:tcW w:w="1263"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规格</w:t>
            </w:r>
          </w:p>
        </w:tc>
        <w:tc>
          <w:tcPr>
            <w:tcW w:w="849"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来源地</w:t>
            </w:r>
          </w:p>
        </w:tc>
        <w:tc>
          <w:tcPr>
            <w:tcW w:w="98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单价</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（现场）</w:t>
            </w:r>
          </w:p>
        </w:tc>
        <w:tc>
          <w:tcPr>
            <w:tcW w:w="568"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数量</w:t>
            </w:r>
          </w:p>
        </w:tc>
        <w:tc>
          <w:tcPr>
            <w:tcW w:w="1089"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总价</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（现场）</w:t>
            </w:r>
          </w:p>
        </w:tc>
        <w:tc>
          <w:tcPr>
            <w:tcW w:w="80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备注</w:t>
            </w:r>
          </w:p>
        </w:tc>
      </w:tr>
      <w:tr w:rsidR="00DC77A4">
        <w:tc>
          <w:tcPr>
            <w:tcW w:w="464" w:type="dxa"/>
            <w:vMerge w:val="restart"/>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p>
        </w:tc>
        <w:tc>
          <w:tcPr>
            <w:tcW w:w="954"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p>
        </w:tc>
        <w:tc>
          <w:tcPr>
            <w:tcW w:w="1543"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1263"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849"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98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568"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1089"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80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r>
      <w:tr w:rsidR="00DC77A4">
        <w:tc>
          <w:tcPr>
            <w:tcW w:w="464" w:type="dxa"/>
            <w:vMerge/>
            <w:tcBorders>
              <w:top w:val="nil"/>
              <w:left w:val="single" w:sz="6" w:space="0" w:color="auto"/>
              <w:bottom w:val="single" w:sz="6" w:space="0" w:color="auto"/>
              <w:right w:val="single" w:sz="6" w:space="0" w:color="auto"/>
            </w:tcBorders>
            <w:shd w:val="clear" w:color="auto" w:fill="auto"/>
            <w:vAlign w:val="center"/>
          </w:tcPr>
          <w:p w:rsidR="00DC77A4" w:rsidRDefault="00DC77A4">
            <w:pPr>
              <w:widowControl/>
              <w:jc w:val="left"/>
              <w:rPr>
                <w:rFonts w:ascii="宋体" w:eastAsia="宋体" w:hAnsi="宋体" w:cs="宋体"/>
                <w:color w:val="000000" w:themeColor="text1"/>
                <w:kern w:val="0"/>
                <w:sz w:val="24"/>
                <w:szCs w:val="24"/>
              </w:rPr>
            </w:pPr>
          </w:p>
        </w:tc>
        <w:tc>
          <w:tcPr>
            <w:tcW w:w="954"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543"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1263"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849"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98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568"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1089"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80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r>
      <w:tr w:rsidR="00DC77A4">
        <w:tc>
          <w:tcPr>
            <w:tcW w:w="464"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w:t>
            </w:r>
          </w:p>
        </w:tc>
        <w:tc>
          <w:tcPr>
            <w:tcW w:w="954"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543"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1263"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849"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98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568"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1089"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80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r>
    </w:tbl>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w:t>
      </w:r>
      <w:r>
        <w:rPr>
          <w:rFonts w:ascii="宋体" w:eastAsia="宋体" w:hAnsi="宋体" w:cs="宋体"/>
          <w:color w:val="000000" w:themeColor="text1"/>
          <w:kern w:val="0"/>
          <w:sz w:val="23"/>
          <w:szCs w:val="23"/>
        </w:rPr>
        <w:t>注意：</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、本表应按照下列规定填写：</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1.1</w:t>
      </w:r>
      <w:r>
        <w:rPr>
          <w:rFonts w:ascii="宋体" w:eastAsia="宋体" w:hAnsi="宋体" w:cs="宋体"/>
          <w:color w:val="000000" w:themeColor="text1"/>
          <w:kern w:val="0"/>
          <w:sz w:val="23"/>
          <w:szCs w:val="23"/>
        </w:rPr>
        <w:t>投标人应按照本表格式填写所投合同包的分项报价，其中：</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合同包</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品目号</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投标标的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及</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数量</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应与招标文件《采购标的一览表》中的有关内容（</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合同包</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品目号</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采购标的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及</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数量</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）保持一致，</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合同包</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还应与《开标一览表》中列示的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合同包</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保持一致，即：若《开标一览表》中列示的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合同包</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为</w:t>
      </w:r>
      <w:r>
        <w:rPr>
          <w:rFonts w:ascii="宋体" w:eastAsia="宋体" w:hAnsi="宋体" w:cs="宋体"/>
          <w:color w:val="000000" w:themeColor="text1"/>
          <w:kern w:val="0"/>
          <w:sz w:val="23"/>
          <w:szCs w:val="23"/>
        </w:rPr>
        <w:t>“</w:t>
      </w:r>
      <w:r>
        <w:rPr>
          <w:rFonts w:ascii="Calibri" w:eastAsia="宋体" w:hAnsi="Calibri" w:cs="Calibri"/>
          <w:color w:val="000000" w:themeColor="text1"/>
          <w:kern w:val="0"/>
          <w:sz w:val="23"/>
          <w:szCs w:val="23"/>
        </w:rPr>
        <w:t>1</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时，本表中列示的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合同包</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亦应为</w:t>
      </w:r>
      <w:r>
        <w:rPr>
          <w:rFonts w:ascii="宋体" w:eastAsia="宋体" w:hAnsi="宋体" w:cs="宋体"/>
          <w:color w:val="000000" w:themeColor="text1"/>
          <w:kern w:val="0"/>
          <w:sz w:val="23"/>
          <w:szCs w:val="23"/>
        </w:rPr>
        <w:t>“</w:t>
      </w:r>
      <w:r>
        <w:rPr>
          <w:rFonts w:ascii="Calibri" w:eastAsia="宋体" w:hAnsi="Calibri" w:cs="Calibri"/>
          <w:color w:val="000000" w:themeColor="text1"/>
          <w:kern w:val="0"/>
          <w:sz w:val="23"/>
          <w:szCs w:val="23"/>
        </w:rPr>
        <w:t>1</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，以此类推。</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1.2“</w:t>
      </w:r>
      <w:r>
        <w:rPr>
          <w:rFonts w:ascii="宋体" w:eastAsia="宋体" w:hAnsi="宋体" w:cs="宋体"/>
          <w:color w:val="000000" w:themeColor="text1"/>
          <w:kern w:val="0"/>
          <w:sz w:val="23"/>
          <w:szCs w:val="23"/>
        </w:rPr>
        <w:t>投标标的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为货物的：</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规格</w:t>
      </w:r>
      <w:r>
        <w:rPr>
          <w:rFonts w:ascii="宋体" w:eastAsia="宋体" w:hAnsi="宋体" w:cs="宋体"/>
          <w:b/>
          <w:bCs/>
          <w:color w:val="000000" w:themeColor="text1"/>
          <w:kern w:val="0"/>
          <w:sz w:val="23"/>
        </w:rPr>
        <w:t>”</w:t>
      </w:r>
      <w:r>
        <w:rPr>
          <w:rFonts w:ascii="宋体" w:eastAsia="宋体" w:hAnsi="宋体" w:cs="宋体"/>
          <w:color w:val="000000" w:themeColor="text1"/>
          <w:kern w:val="0"/>
          <w:sz w:val="23"/>
          <w:szCs w:val="23"/>
        </w:rPr>
        <w:t>项下应填写货物制造厂商赋予的品牌（属于节能、环保清单产品的货物，填写的品牌名</w:t>
      </w:r>
      <w:r>
        <w:rPr>
          <w:rFonts w:ascii="宋体" w:eastAsia="宋体" w:hAnsi="宋体" w:cs="宋体"/>
          <w:color w:val="000000" w:themeColor="text1"/>
          <w:kern w:val="0"/>
          <w:sz w:val="23"/>
          <w:szCs w:val="23"/>
        </w:rPr>
        <w:t>称应与清单载明的品牌名称保持一致）及具体型号。</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来源地</w:t>
      </w:r>
      <w:r>
        <w:rPr>
          <w:rFonts w:ascii="宋体" w:eastAsia="宋体" w:hAnsi="宋体" w:cs="宋体"/>
          <w:b/>
          <w:bCs/>
          <w:color w:val="000000" w:themeColor="text1"/>
          <w:kern w:val="0"/>
          <w:sz w:val="23"/>
        </w:rPr>
        <w:t>”</w:t>
      </w:r>
      <w:r>
        <w:rPr>
          <w:rFonts w:ascii="宋体" w:eastAsia="宋体" w:hAnsi="宋体" w:cs="宋体"/>
          <w:color w:val="000000" w:themeColor="text1"/>
          <w:kern w:val="0"/>
          <w:sz w:val="23"/>
          <w:szCs w:val="23"/>
        </w:rPr>
        <w:t>应填写货物的原产地。</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1.3“</w:t>
      </w:r>
      <w:r>
        <w:rPr>
          <w:rFonts w:ascii="宋体" w:eastAsia="宋体" w:hAnsi="宋体" w:cs="宋体"/>
          <w:color w:val="000000" w:themeColor="text1"/>
          <w:kern w:val="0"/>
          <w:sz w:val="23"/>
          <w:szCs w:val="23"/>
        </w:rPr>
        <w:t>投标标的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为服务的：</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规格</w:t>
      </w:r>
      <w:r>
        <w:rPr>
          <w:rFonts w:ascii="宋体" w:eastAsia="宋体" w:hAnsi="宋体" w:cs="宋体"/>
          <w:b/>
          <w:bCs/>
          <w:color w:val="000000" w:themeColor="text1"/>
          <w:kern w:val="0"/>
          <w:sz w:val="23"/>
        </w:rPr>
        <w:t>”</w:t>
      </w:r>
      <w:r>
        <w:rPr>
          <w:rFonts w:ascii="宋体" w:eastAsia="宋体" w:hAnsi="宋体" w:cs="宋体"/>
          <w:color w:val="000000" w:themeColor="text1"/>
          <w:kern w:val="0"/>
          <w:sz w:val="23"/>
          <w:szCs w:val="23"/>
        </w:rPr>
        <w:t>项下应填写服务提供者提供的服务标准及品牌（若有）。</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来源地</w:t>
      </w:r>
      <w:r>
        <w:rPr>
          <w:rFonts w:ascii="宋体" w:eastAsia="宋体" w:hAnsi="宋体" w:cs="宋体"/>
          <w:b/>
          <w:bCs/>
          <w:color w:val="000000" w:themeColor="text1"/>
          <w:kern w:val="0"/>
          <w:sz w:val="23"/>
        </w:rPr>
        <w:t>”</w:t>
      </w:r>
      <w:r>
        <w:rPr>
          <w:rFonts w:ascii="宋体" w:eastAsia="宋体" w:hAnsi="宋体" w:cs="宋体"/>
          <w:color w:val="000000" w:themeColor="text1"/>
          <w:kern w:val="0"/>
          <w:sz w:val="23"/>
          <w:szCs w:val="23"/>
        </w:rPr>
        <w:t>应填写服务提供者的所在地。</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1.4</w:t>
      </w:r>
      <w:r>
        <w:rPr>
          <w:rFonts w:ascii="宋体" w:eastAsia="宋体" w:hAnsi="宋体" w:cs="宋体"/>
          <w:color w:val="000000" w:themeColor="text1"/>
          <w:kern w:val="0"/>
          <w:sz w:val="23"/>
          <w:szCs w:val="23"/>
        </w:rPr>
        <w:t>同一合同包中，</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单价（现场）</w:t>
      </w:r>
      <w:r>
        <w:rPr>
          <w:rFonts w:ascii="宋体" w:eastAsia="宋体" w:hAnsi="宋体" w:cs="宋体"/>
          <w:b/>
          <w:bCs/>
          <w:color w:val="000000" w:themeColor="text1"/>
          <w:kern w:val="0"/>
          <w:sz w:val="23"/>
        </w:rPr>
        <w:t>”</w:t>
      </w:r>
      <w:r>
        <w:rPr>
          <w:rFonts w:ascii="宋体" w:eastAsia="宋体" w:hAnsi="宋体" w:cs="宋体"/>
          <w:color w:val="000000" w:themeColor="text1"/>
          <w:kern w:val="0"/>
          <w:sz w:val="23"/>
          <w:szCs w:val="23"/>
        </w:rPr>
        <w:t>×</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数量</w:t>
      </w:r>
      <w:r>
        <w:rPr>
          <w:rFonts w:ascii="宋体" w:eastAsia="宋体" w:hAnsi="宋体" w:cs="宋体"/>
          <w:b/>
          <w:bCs/>
          <w:color w:val="000000" w:themeColor="text1"/>
          <w:kern w:val="0"/>
          <w:sz w:val="23"/>
        </w:rPr>
        <w:t>”</w:t>
      </w:r>
      <w:r>
        <w:rPr>
          <w:rFonts w:ascii="宋体" w:eastAsia="宋体" w:hAnsi="宋体" w:cs="宋体"/>
          <w:color w:val="000000" w:themeColor="text1"/>
          <w:kern w:val="0"/>
          <w:sz w:val="23"/>
          <w:szCs w:val="23"/>
        </w:rPr>
        <w:t>=</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总价（现场）</w:t>
      </w:r>
      <w:r>
        <w:rPr>
          <w:rFonts w:ascii="宋体" w:eastAsia="宋体" w:hAnsi="宋体" w:cs="宋体"/>
          <w:b/>
          <w:bCs/>
          <w:color w:val="000000" w:themeColor="text1"/>
          <w:kern w:val="0"/>
          <w:sz w:val="23"/>
        </w:rPr>
        <w:t>”</w:t>
      </w:r>
      <w:r>
        <w:rPr>
          <w:rFonts w:ascii="宋体" w:eastAsia="宋体" w:hAnsi="宋体" w:cs="宋体"/>
          <w:color w:val="000000" w:themeColor="text1"/>
          <w:kern w:val="0"/>
          <w:sz w:val="23"/>
          <w:szCs w:val="23"/>
        </w:rPr>
        <w:t>，全部品目号</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总价（现场）</w:t>
      </w:r>
      <w:r>
        <w:rPr>
          <w:rFonts w:ascii="宋体" w:eastAsia="宋体" w:hAnsi="宋体" w:cs="宋体"/>
          <w:b/>
          <w:bCs/>
          <w:color w:val="000000" w:themeColor="text1"/>
          <w:kern w:val="0"/>
          <w:sz w:val="23"/>
        </w:rPr>
        <w:t>”</w:t>
      </w:r>
      <w:r>
        <w:rPr>
          <w:rFonts w:ascii="宋体" w:eastAsia="宋体" w:hAnsi="宋体" w:cs="宋体"/>
          <w:color w:val="000000" w:themeColor="text1"/>
          <w:kern w:val="0"/>
          <w:sz w:val="23"/>
          <w:szCs w:val="23"/>
        </w:rPr>
        <w:t>的合计金额应与《开标一览表》中相应合同包列示的</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投标总价</w:t>
      </w:r>
      <w:r>
        <w:rPr>
          <w:rFonts w:ascii="宋体" w:eastAsia="宋体" w:hAnsi="宋体" w:cs="宋体"/>
          <w:b/>
          <w:bCs/>
          <w:color w:val="000000" w:themeColor="text1"/>
          <w:kern w:val="0"/>
          <w:sz w:val="23"/>
        </w:rPr>
        <w:t>”</w:t>
      </w:r>
      <w:r>
        <w:rPr>
          <w:rFonts w:ascii="宋体" w:eastAsia="宋体" w:hAnsi="宋体" w:cs="宋体"/>
          <w:color w:val="000000" w:themeColor="text1"/>
          <w:kern w:val="0"/>
          <w:sz w:val="23"/>
          <w:szCs w:val="23"/>
        </w:rPr>
        <w:t>保持一致。</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1.5</w:t>
      </w:r>
      <w:r>
        <w:rPr>
          <w:rFonts w:ascii="宋体" w:eastAsia="宋体" w:hAnsi="宋体" w:cs="宋体"/>
          <w:color w:val="000000" w:themeColor="text1"/>
          <w:kern w:val="0"/>
          <w:sz w:val="23"/>
          <w:szCs w:val="23"/>
        </w:rPr>
        <w:t>若招标文件要求投标人对</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备品备件价格、专用工具价格、技术服务费、安装调试费、检验培训费、运输费、保险费、税收</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等进行报价的，请在本表的</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备注</w:t>
      </w:r>
      <w:r>
        <w:rPr>
          <w:rFonts w:ascii="宋体" w:eastAsia="宋体" w:hAnsi="宋体" w:cs="宋体"/>
          <w:b/>
          <w:bCs/>
          <w:color w:val="000000" w:themeColor="text1"/>
          <w:kern w:val="0"/>
          <w:sz w:val="23"/>
        </w:rPr>
        <w:t>”</w:t>
      </w:r>
      <w:r>
        <w:rPr>
          <w:rFonts w:ascii="宋体" w:eastAsia="宋体" w:hAnsi="宋体" w:cs="宋体"/>
          <w:color w:val="000000" w:themeColor="text1"/>
          <w:kern w:val="0"/>
          <w:sz w:val="23"/>
          <w:szCs w:val="23"/>
        </w:rPr>
        <w:t>项下填写。</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、纸质投标文件正本中的本表应为原件。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w:t>
      </w:r>
      <w:r>
        <w:rPr>
          <w:rFonts w:ascii="宋体" w:eastAsia="宋体" w:hAnsi="宋体" w:cs="宋体"/>
          <w:color w:val="000000" w:themeColor="text1"/>
          <w:kern w:val="0"/>
          <w:sz w:val="23"/>
          <w:szCs w:val="23"/>
          <w:u w:val="single"/>
        </w:rPr>
        <w:t>（全称并加盖单位公章）</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投标人代表签字：</w:t>
      </w:r>
      <w:r>
        <w:rPr>
          <w:rFonts w:ascii="宋体" w:eastAsia="宋体" w:hAnsi="宋体" w:cs="宋体"/>
          <w:color w:val="000000" w:themeColor="text1"/>
          <w:kern w:val="0"/>
          <w:sz w:val="23"/>
          <w:szCs w:val="23"/>
          <w:u w:val="single"/>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日期：</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lastRenderedPageBreak/>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r>
        <w:rPr>
          <w:rFonts w:ascii="宋体" w:eastAsia="宋体" w:hAnsi="宋体" w:cs="宋体"/>
          <w:b/>
          <w:bCs/>
          <w:color w:val="000000" w:themeColor="text1"/>
          <w:kern w:val="0"/>
          <w:sz w:val="23"/>
        </w:rPr>
        <w:t>三、招标文件规定的价格扣除证明材料（若有）</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三</w:t>
      </w:r>
      <w:r>
        <w:rPr>
          <w:rFonts w:ascii="宋体" w:eastAsia="宋体" w:hAnsi="宋体" w:cs="宋体"/>
          <w:b/>
          <w:bCs/>
          <w:color w:val="000000" w:themeColor="text1"/>
          <w:kern w:val="0"/>
          <w:sz w:val="23"/>
        </w:rPr>
        <w:t>-1</w:t>
      </w:r>
      <w:r>
        <w:rPr>
          <w:rFonts w:ascii="宋体" w:eastAsia="宋体" w:hAnsi="宋体" w:cs="宋体"/>
          <w:b/>
          <w:bCs/>
          <w:color w:val="000000" w:themeColor="text1"/>
          <w:kern w:val="0"/>
          <w:sz w:val="23"/>
        </w:rPr>
        <w:t>优先类节能产品、环境标志产品价格扣除证明材料（若有）</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三</w:t>
      </w:r>
      <w:r>
        <w:rPr>
          <w:rFonts w:ascii="宋体" w:eastAsia="宋体" w:hAnsi="宋体" w:cs="宋体"/>
          <w:b/>
          <w:bCs/>
          <w:color w:val="000000" w:themeColor="text1"/>
          <w:kern w:val="0"/>
          <w:sz w:val="23"/>
        </w:rPr>
        <w:t>-1-</w:t>
      </w:r>
      <w:r>
        <w:rPr>
          <w:rFonts w:ascii="宋体" w:eastAsia="宋体" w:hAnsi="宋体" w:cs="宋体" w:hint="eastAsia"/>
          <w:b/>
          <w:bCs/>
          <w:color w:val="000000" w:themeColor="text1"/>
          <w:kern w:val="0"/>
          <w:sz w:val="23"/>
        </w:rPr>
        <w:t>①</w:t>
      </w:r>
      <w:r>
        <w:rPr>
          <w:rFonts w:ascii="宋体" w:eastAsia="宋体" w:hAnsi="宋体" w:cs="宋体"/>
          <w:b/>
          <w:bCs/>
          <w:color w:val="000000" w:themeColor="text1"/>
          <w:kern w:val="0"/>
          <w:sz w:val="23"/>
        </w:rPr>
        <w:t>优先类节能产品、环境标志产品统计表（价格扣除适用，若有）</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招标编号：</w:t>
      </w:r>
      <w:r>
        <w:rPr>
          <w:rFonts w:ascii="宋体" w:eastAsia="宋体" w:hAnsi="宋体" w:cs="宋体"/>
          <w:color w:val="000000" w:themeColor="text1"/>
          <w:kern w:val="0"/>
          <w:sz w:val="23"/>
          <w:szCs w:val="23"/>
          <w:u w:val="single"/>
        </w:rPr>
        <w:t>                   </w:t>
      </w:r>
    </w:p>
    <w:p w:rsidR="00DC77A4" w:rsidRDefault="00EC36B6">
      <w:pPr>
        <w:widowControl/>
        <w:spacing w:after="167"/>
        <w:jc w:val="righ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1215"/>
        <w:gridCol w:w="1215"/>
        <w:gridCol w:w="1215"/>
        <w:gridCol w:w="1215"/>
        <w:gridCol w:w="1215"/>
        <w:gridCol w:w="1215"/>
        <w:gridCol w:w="1230"/>
      </w:tblGrid>
      <w:tr w:rsidR="00DC77A4">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本合同包内属于节能、环境标志产品的情况</w:t>
            </w:r>
          </w:p>
        </w:tc>
      </w:tr>
      <w:tr w:rsidR="00DC77A4">
        <w:tc>
          <w:tcPr>
            <w:tcW w:w="121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合同包</w:t>
            </w: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单价</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总价</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（现场）</w:t>
            </w:r>
          </w:p>
        </w:tc>
        <w:tc>
          <w:tcPr>
            <w:tcW w:w="123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认证种类</w:t>
            </w:r>
          </w:p>
        </w:tc>
      </w:tr>
      <w:tr w:rsidR="00DC77A4">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23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r>
      <w:tr w:rsidR="00DC77A4">
        <w:tc>
          <w:tcPr>
            <w:tcW w:w="1215" w:type="dxa"/>
            <w:vMerge/>
            <w:tcBorders>
              <w:top w:val="nil"/>
              <w:left w:val="single" w:sz="6" w:space="0" w:color="auto"/>
              <w:bottom w:val="single" w:sz="6" w:space="0" w:color="auto"/>
              <w:right w:val="single" w:sz="6" w:space="0" w:color="auto"/>
            </w:tcBorders>
            <w:shd w:val="clear" w:color="auto" w:fill="auto"/>
            <w:vAlign w:val="center"/>
          </w:tcPr>
          <w:p w:rsidR="00DC77A4" w:rsidRDefault="00DC77A4">
            <w:pPr>
              <w:widowControl/>
              <w:jc w:val="left"/>
              <w:rPr>
                <w:rFonts w:ascii="宋体" w:eastAsia="宋体" w:hAnsi="宋体" w:cs="宋体"/>
                <w:color w:val="000000" w:themeColor="text1"/>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w:t>
            </w: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23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r>
      <w:tr w:rsidR="00DC77A4">
        <w:tc>
          <w:tcPr>
            <w:tcW w:w="121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a.</w:t>
            </w:r>
            <w:r>
              <w:rPr>
                <w:rFonts w:ascii="宋体" w:eastAsia="宋体" w:hAnsi="宋体" w:cs="宋体"/>
                <w:color w:val="000000" w:themeColor="text1"/>
                <w:kern w:val="0"/>
                <w:sz w:val="23"/>
                <w:szCs w:val="23"/>
              </w:rPr>
              <w:t>合同包内属于节能、环境标志产品的报价总金额：</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b.</w:t>
            </w:r>
            <w:r>
              <w:rPr>
                <w:rFonts w:ascii="宋体" w:eastAsia="宋体" w:hAnsi="宋体" w:cs="宋体"/>
                <w:color w:val="000000" w:themeColor="text1"/>
                <w:kern w:val="0"/>
                <w:sz w:val="23"/>
                <w:szCs w:val="23"/>
              </w:rPr>
              <w:t>合同包投标总价（报价总金额）：</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c.“</w:t>
            </w:r>
            <w:r>
              <w:rPr>
                <w:rFonts w:ascii="宋体" w:eastAsia="宋体" w:hAnsi="宋体" w:cs="宋体"/>
                <w:color w:val="000000" w:themeColor="text1"/>
                <w:kern w:val="0"/>
                <w:sz w:val="23"/>
                <w:szCs w:val="23"/>
              </w:rPr>
              <w:t>合同包内属于节能、环境标志产品的报价总金额</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占</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合同包投标总价（报价总金额）</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的比例（以</w:t>
            </w:r>
            <w:r>
              <w:rPr>
                <w:rFonts w:ascii="Calibri" w:eastAsia="宋体" w:hAnsi="Calibri" w:cs="Calibri"/>
                <w:color w:val="000000" w:themeColor="text1"/>
                <w:kern w:val="0"/>
                <w:sz w:val="23"/>
                <w:szCs w:val="23"/>
              </w:rPr>
              <w:t>%</w:t>
            </w:r>
            <w:r>
              <w:rPr>
                <w:rFonts w:ascii="宋体" w:eastAsia="宋体" w:hAnsi="宋体" w:cs="宋体"/>
                <w:color w:val="000000" w:themeColor="text1"/>
                <w:kern w:val="0"/>
                <w:sz w:val="23"/>
                <w:szCs w:val="23"/>
              </w:rPr>
              <w:t>列示）：</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w:t>
            </w:r>
          </w:p>
        </w:tc>
      </w:tr>
    </w:tbl>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w:t>
      </w:r>
      <w:r>
        <w:rPr>
          <w:rFonts w:ascii="宋体" w:eastAsia="宋体" w:hAnsi="宋体" w:cs="宋体"/>
          <w:color w:val="000000" w:themeColor="text1"/>
          <w:kern w:val="0"/>
          <w:sz w:val="23"/>
          <w:szCs w:val="23"/>
        </w:rPr>
        <w:t>注意：</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、对节能、环境标志产品计算价格扣除时，只依据投标文件</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三</w:t>
      </w:r>
      <w:r>
        <w:rPr>
          <w:rFonts w:ascii="Calibri" w:eastAsia="宋体" w:hAnsi="Calibri" w:cs="Calibri"/>
          <w:b/>
          <w:bCs/>
          <w:color w:val="000000" w:themeColor="text1"/>
          <w:kern w:val="0"/>
          <w:sz w:val="23"/>
        </w:rPr>
        <w:t>-1-</w:t>
      </w:r>
      <w:r>
        <w:rPr>
          <w:rFonts w:ascii="宋体" w:eastAsia="宋体" w:hAnsi="宋体" w:cs="宋体" w:hint="eastAsia"/>
          <w:b/>
          <w:bCs/>
          <w:color w:val="000000" w:themeColor="text1"/>
          <w:kern w:val="0"/>
          <w:sz w:val="23"/>
        </w:rPr>
        <w:t>②</w:t>
      </w:r>
      <w:r>
        <w:rPr>
          <w:rFonts w:ascii="宋体" w:eastAsia="宋体" w:hAnsi="宋体" w:cs="宋体"/>
          <w:b/>
          <w:bCs/>
          <w:color w:val="000000" w:themeColor="text1"/>
          <w:kern w:val="0"/>
          <w:sz w:val="23"/>
        </w:rPr>
        <w:t>优先类节能产品、环境标志产品证明材料（价格扣除适用，若有）</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、本表以合同包为单位，不同合同包请分别填写；同一合同包请按照其品目号顺序分别填写。</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w:t>
      </w:r>
      <w:r>
        <w:rPr>
          <w:rFonts w:ascii="宋体" w:eastAsia="宋体" w:hAnsi="宋体" w:cs="宋体"/>
          <w:color w:val="000000" w:themeColor="text1"/>
          <w:kern w:val="0"/>
          <w:sz w:val="23"/>
          <w:szCs w:val="23"/>
        </w:rPr>
        <w:t>、具体统计、计算：</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3.1</w:t>
      </w:r>
      <w:r>
        <w:rPr>
          <w:rFonts w:ascii="宋体" w:eastAsia="宋体" w:hAnsi="宋体" w:cs="宋体"/>
          <w:color w:val="000000" w:themeColor="text1"/>
          <w:kern w:val="0"/>
          <w:sz w:val="23"/>
          <w:szCs w:val="23"/>
        </w:rPr>
        <w:t>若节能、环境标志产品仅是构成投标产品的部件、组件或零件，则该投标产品不享受鼓励优惠政策。同一品目中各认证证书不重复计算价格扣除。强制类节能产品不享受价格扣除。</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3.2</w:t>
      </w:r>
      <w:r>
        <w:rPr>
          <w:rFonts w:ascii="宋体" w:eastAsia="宋体" w:hAnsi="宋体" w:cs="宋体"/>
          <w:color w:val="000000" w:themeColor="text1"/>
          <w:kern w:val="0"/>
          <w:sz w:val="23"/>
          <w:szCs w:val="23"/>
        </w:rPr>
        <w:t>计算结果若除不尽，可四舍五入保留到小数点后两位。</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3.3</w:t>
      </w:r>
      <w:r>
        <w:rPr>
          <w:rFonts w:ascii="宋体" w:eastAsia="宋体" w:hAnsi="宋体" w:cs="宋体"/>
          <w:color w:val="000000" w:themeColor="text1"/>
          <w:kern w:val="0"/>
          <w:sz w:val="23"/>
          <w:szCs w:val="23"/>
        </w:rPr>
        <w:t>投标人应按照招标文件要求认真统计、计算，否则评标委员会不予认定。</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lastRenderedPageBreak/>
        <w:t>3.4</w:t>
      </w:r>
      <w:r>
        <w:rPr>
          <w:rFonts w:ascii="宋体" w:eastAsia="宋体" w:hAnsi="宋体" w:cs="宋体"/>
          <w:color w:val="000000" w:themeColor="text1"/>
          <w:kern w:val="0"/>
          <w:sz w:val="23"/>
          <w:szCs w:val="23"/>
        </w:rPr>
        <w:t>若无节能、环境标志产品，不填写本表，否则</w:t>
      </w:r>
      <w:r>
        <w:rPr>
          <w:rFonts w:ascii="宋体" w:eastAsia="宋体" w:hAnsi="宋体" w:cs="宋体"/>
          <w:color w:val="000000" w:themeColor="text1"/>
          <w:kern w:val="0"/>
          <w:sz w:val="23"/>
          <w:szCs w:val="23"/>
        </w:rPr>
        <w:t>，</w:t>
      </w:r>
      <w:r>
        <w:rPr>
          <w:rFonts w:ascii="宋体" w:eastAsia="宋体" w:hAnsi="宋体" w:cs="宋体"/>
          <w:b/>
          <w:bCs/>
          <w:color w:val="000000" w:themeColor="text1"/>
          <w:kern w:val="0"/>
          <w:sz w:val="23"/>
        </w:rPr>
        <w:t>视为提供虚假材料。</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4</w:t>
      </w:r>
      <w:r>
        <w:rPr>
          <w:rFonts w:ascii="宋体" w:eastAsia="宋体" w:hAnsi="宋体" w:cs="宋体"/>
          <w:color w:val="000000" w:themeColor="text1"/>
          <w:kern w:val="0"/>
          <w:sz w:val="23"/>
          <w:szCs w:val="23"/>
        </w:rPr>
        <w:t>、纸质投标文件正本中的本表（若有）应为原件。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w:t>
      </w:r>
      <w:r>
        <w:rPr>
          <w:rFonts w:ascii="宋体" w:eastAsia="宋体" w:hAnsi="宋体" w:cs="宋体"/>
          <w:color w:val="000000" w:themeColor="text1"/>
          <w:kern w:val="0"/>
          <w:sz w:val="23"/>
          <w:szCs w:val="23"/>
          <w:u w:val="single"/>
        </w:rPr>
        <w:t>（全称并加盖单位公章）</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投标人代表签字：</w:t>
      </w:r>
      <w:r>
        <w:rPr>
          <w:rFonts w:ascii="宋体" w:eastAsia="宋体" w:hAnsi="宋体" w:cs="宋体"/>
          <w:color w:val="000000" w:themeColor="text1"/>
          <w:kern w:val="0"/>
          <w:sz w:val="23"/>
          <w:szCs w:val="23"/>
          <w:u w:val="single"/>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日期：</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b/>
          <w:bCs/>
          <w:color w:val="000000" w:themeColor="text1"/>
          <w:kern w:val="0"/>
          <w:sz w:val="23"/>
          <w:szCs w:val="23"/>
        </w:rPr>
        <w:br/>
      </w:r>
      <w:r>
        <w:rPr>
          <w:rFonts w:ascii="宋体" w:eastAsia="宋体" w:hAnsi="宋体" w:cs="宋体"/>
          <w:b/>
          <w:bCs/>
          <w:color w:val="000000" w:themeColor="text1"/>
          <w:kern w:val="0"/>
          <w:sz w:val="23"/>
        </w:rPr>
        <w:t>三</w:t>
      </w:r>
      <w:r>
        <w:rPr>
          <w:rFonts w:ascii="宋体" w:eastAsia="宋体" w:hAnsi="宋体" w:cs="宋体"/>
          <w:b/>
          <w:bCs/>
          <w:color w:val="000000" w:themeColor="text1"/>
          <w:kern w:val="0"/>
          <w:sz w:val="23"/>
        </w:rPr>
        <w:t>-1-</w:t>
      </w:r>
      <w:r>
        <w:rPr>
          <w:rFonts w:ascii="宋体" w:eastAsia="宋体" w:hAnsi="宋体" w:cs="宋体" w:hint="eastAsia"/>
          <w:b/>
          <w:bCs/>
          <w:color w:val="000000" w:themeColor="text1"/>
          <w:kern w:val="0"/>
          <w:sz w:val="23"/>
        </w:rPr>
        <w:t>②</w:t>
      </w:r>
      <w:r>
        <w:rPr>
          <w:rFonts w:ascii="宋体" w:eastAsia="宋体" w:hAnsi="宋体" w:cs="宋体"/>
          <w:b/>
          <w:bCs/>
          <w:color w:val="000000" w:themeColor="text1"/>
          <w:kern w:val="0"/>
          <w:sz w:val="23"/>
        </w:rPr>
        <w:t>优先类节能产品、环境标志产品证明材料（价格扣除适用，若有）</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编制说明</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除招标文件另有规定外，投标人应按照招标文件第二章（表</w:t>
      </w: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）第</w:t>
      </w:r>
      <w:r>
        <w:rPr>
          <w:rFonts w:ascii="Calibri" w:eastAsia="宋体" w:hAnsi="Calibri" w:cs="Calibri"/>
          <w:color w:val="000000" w:themeColor="text1"/>
          <w:kern w:val="0"/>
          <w:sz w:val="23"/>
          <w:szCs w:val="23"/>
        </w:rPr>
        <w:t>13</w:t>
      </w:r>
      <w:r>
        <w:rPr>
          <w:rFonts w:ascii="宋体" w:eastAsia="宋体" w:hAnsi="宋体" w:cs="宋体"/>
          <w:color w:val="000000" w:themeColor="text1"/>
          <w:kern w:val="0"/>
          <w:sz w:val="23"/>
          <w:szCs w:val="23"/>
        </w:rPr>
        <w:t>项规定提供相应证明材料。</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b/>
          <w:bCs/>
          <w:color w:val="000000" w:themeColor="text1"/>
          <w:kern w:val="0"/>
          <w:sz w:val="23"/>
          <w:szCs w:val="23"/>
        </w:rPr>
        <w:br/>
      </w:r>
      <w:r>
        <w:rPr>
          <w:rFonts w:ascii="宋体" w:eastAsia="宋体" w:hAnsi="宋体" w:cs="宋体"/>
          <w:b/>
          <w:bCs/>
          <w:color w:val="000000" w:themeColor="text1"/>
          <w:kern w:val="0"/>
          <w:sz w:val="23"/>
        </w:rPr>
        <w:t>三</w:t>
      </w:r>
      <w:r>
        <w:rPr>
          <w:rFonts w:ascii="宋体" w:eastAsia="宋体" w:hAnsi="宋体" w:cs="宋体"/>
          <w:b/>
          <w:bCs/>
          <w:color w:val="000000" w:themeColor="text1"/>
          <w:kern w:val="0"/>
          <w:sz w:val="23"/>
        </w:rPr>
        <w:t>-2</w:t>
      </w:r>
      <w:r>
        <w:rPr>
          <w:rFonts w:ascii="宋体" w:eastAsia="宋体" w:hAnsi="宋体" w:cs="宋体"/>
          <w:b/>
          <w:bCs/>
          <w:color w:val="000000" w:themeColor="text1"/>
          <w:kern w:val="0"/>
          <w:sz w:val="23"/>
        </w:rPr>
        <w:t>小型、微型企业产品等价格扣除证明材料（若有）</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三</w:t>
      </w:r>
      <w:r>
        <w:rPr>
          <w:rFonts w:ascii="宋体" w:eastAsia="宋体" w:hAnsi="宋体" w:cs="宋体"/>
          <w:b/>
          <w:bCs/>
          <w:color w:val="000000" w:themeColor="text1"/>
          <w:kern w:val="0"/>
          <w:sz w:val="23"/>
        </w:rPr>
        <w:t>-2-</w:t>
      </w:r>
      <w:r>
        <w:rPr>
          <w:rFonts w:ascii="宋体" w:eastAsia="宋体" w:hAnsi="宋体" w:cs="宋体" w:hint="eastAsia"/>
          <w:b/>
          <w:bCs/>
          <w:color w:val="000000" w:themeColor="text1"/>
          <w:kern w:val="0"/>
          <w:sz w:val="23"/>
        </w:rPr>
        <w:t>①</w:t>
      </w:r>
      <w:r>
        <w:rPr>
          <w:rFonts w:ascii="宋体" w:eastAsia="宋体" w:hAnsi="宋体" w:cs="宋体"/>
          <w:b/>
          <w:bCs/>
          <w:color w:val="000000" w:themeColor="text1"/>
          <w:kern w:val="0"/>
          <w:sz w:val="23"/>
        </w:rPr>
        <w:t>小型、微型企业产品等统计表（价格扣除适用，若有）</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招标编号：</w:t>
      </w:r>
      <w:r>
        <w:rPr>
          <w:rFonts w:ascii="宋体" w:eastAsia="宋体" w:hAnsi="宋体" w:cs="宋体"/>
          <w:color w:val="000000" w:themeColor="text1"/>
          <w:kern w:val="0"/>
          <w:sz w:val="23"/>
          <w:szCs w:val="23"/>
          <w:u w:val="single"/>
        </w:rPr>
        <w:t>                   </w:t>
      </w:r>
    </w:p>
    <w:p w:rsidR="00DC77A4" w:rsidRDefault="00EC36B6">
      <w:pPr>
        <w:widowControl/>
        <w:spacing w:after="167"/>
        <w:jc w:val="righ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1215"/>
        <w:gridCol w:w="1215"/>
        <w:gridCol w:w="1080"/>
        <w:gridCol w:w="990"/>
        <w:gridCol w:w="705"/>
        <w:gridCol w:w="990"/>
        <w:gridCol w:w="1140"/>
        <w:gridCol w:w="1185"/>
      </w:tblGrid>
      <w:tr w:rsidR="00DC77A4">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7305" w:type="dxa"/>
            <w:gridSpan w:val="7"/>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合同包内属于小型、微型企业产品等的情况</w:t>
            </w:r>
          </w:p>
        </w:tc>
      </w:tr>
      <w:tr w:rsidR="00DC77A4">
        <w:tc>
          <w:tcPr>
            <w:tcW w:w="121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合同包</w:t>
            </w: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品目号</w:t>
            </w:r>
          </w:p>
        </w:tc>
        <w:tc>
          <w:tcPr>
            <w:tcW w:w="108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采购标的</w:t>
            </w:r>
          </w:p>
        </w:tc>
        <w:tc>
          <w:tcPr>
            <w:tcW w:w="99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单价</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（现场）</w:t>
            </w:r>
          </w:p>
        </w:tc>
        <w:tc>
          <w:tcPr>
            <w:tcW w:w="70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数量</w:t>
            </w:r>
          </w:p>
        </w:tc>
        <w:tc>
          <w:tcPr>
            <w:tcW w:w="99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总价</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（现场）</w:t>
            </w:r>
          </w:p>
        </w:tc>
        <w:tc>
          <w:tcPr>
            <w:tcW w:w="114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制造厂商</w:t>
            </w:r>
          </w:p>
        </w:tc>
        <w:tc>
          <w:tcPr>
            <w:tcW w:w="118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企业类型</w:t>
            </w:r>
          </w:p>
        </w:tc>
      </w:tr>
      <w:tr w:rsidR="00DC77A4">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lastRenderedPageBreak/>
              <w:t>*</w:t>
            </w: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p>
        </w:tc>
        <w:tc>
          <w:tcPr>
            <w:tcW w:w="108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18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r>
      <w:tr w:rsidR="00DC77A4">
        <w:tc>
          <w:tcPr>
            <w:tcW w:w="1215" w:type="dxa"/>
            <w:vMerge/>
            <w:tcBorders>
              <w:top w:val="nil"/>
              <w:left w:val="single" w:sz="6" w:space="0" w:color="auto"/>
              <w:bottom w:val="single" w:sz="6" w:space="0" w:color="auto"/>
              <w:right w:val="single" w:sz="6" w:space="0" w:color="auto"/>
            </w:tcBorders>
            <w:shd w:val="clear" w:color="auto" w:fill="auto"/>
            <w:vAlign w:val="center"/>
          </w:tcPr>
          <w:p w:rsidR="00DC77A4" w:rsidRDefault="00DC77A4">
            <w:pPr>
              <w:widowControl/>
              <w:jc w:val="left"/>
              <w:rPr>
                <w:rFonts w:ascii="宋体" w:eastAsia="宋体" w:hAnsi="宋体" w:cs="宋体"/>
                <w:color w:val="000000" w:themeColor="text1"/>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w:t>
            </w:r>
          </w:p>
        </w:tc>
        <w:tc>
          <w:tcPr>
            <w:tcW w:w="108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18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r>
      <w:tr w:rsidR="00DC77A4">
        <w:tc>
          <w:tcPr>
            <w:tcW w:w="121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备注</w:t>
            </w:r>
          </w:p>
        </w:tc>
        <w:tc>
          <w:tcPr>
            <w:tcW w:w="7305" w:type="dxa"/>
            <w:gridSpan w:val="7"/>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合同包内属于小型、微型企业产品等的报价总金额：</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w:t>
            </w:r>
          </w:p>
        </w:tc>
      </w:tr>
    </w:tbl>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w:t>
      </w:r>
      <w:r>
        <w:rPr>
          <w:rFonts w:ascii="宋体" w:eastAsia="宋体" w:hAnsi="宋体" w:cs="宋体"/>
          <w:color w:val="000000" w:themeColor="text1"/>
          <w:kern w:val="0"/>
          <w:sz w:val="23"/>
          <w:szCs w:val="23"/>
        </w:rPr>
        <w:t>注意：</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、对小型、微型企业产品等计算价格扣除时，只依据投标文件</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三</w:t>
      </w:r>
      <w:r>
        <w:rPr>
          <w:rFonts w:ascii="Calibri" w:eastAsia="宋体" w:hAnsi="Calibri" w:cs="Calibri"/>
          <w:b/>
          <w:bCs/>
          <w:color w:val="000000" w:themeColor="text1"/>
          <w:kern w:val="0"/>
          <w:sz w:val="23"/>
        </w:rPr>
        <w:t>-2-</w:t>
      </w:r>
      <w:r>
        <w:rPr>
          <w:rFonts w:ascii="宋体" w:eastAsia="宋体" w:hAnsi="宋体" w:cs="宋体" w:hint="eastAsia"/>
          <w:b/>
          <w:bCs/>
          <w:color w:val="000000" w:themeColor="text1"/>
          <w:kern w:val="0"/>
          <w:sz w:val="23"/>
        </w:rPr>
        <w:t>②</w:t>
      </w:r>
      <w:r>
        <w:rPr>
          <w:rFonts w:ascii="宋体" w:eastAsia="宋体" w:hAnsi="宋体" w:cs="宋体"/>
          <w:b/>
          <w:bCs/>
          <w:color w:val="000000" w:themeColor="text1"/>
          <w:kern w:val="0"/>
          <w:sz w:val="23"/>
        </w:rPr>
        <w:t>中小企业声明函（价格扣除适用，若有）</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及</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三</w:t>
      </w:r>
      <w:r>
        <w:rPr>
          <w:rFonts w:ascii="Calibri" w:eastAsia="宋体" w:hAnsi="Calibri" w:cs="Calibri"/>
          <w:b/>
          <w:bCs/>
          <w:color w:val="000000" w:themeColor="text1"/>
          <w:kern w:val="0"/>
          <w:sz w:val="23"/>
        </w:rPr>
        <w:t>-2-</w:t>
      </w:r>
      <w:r>
        <w:rPr>
          <w:rFonts w:ascii="宋体" w:eastAsia="宋体" w:hAnsi="宋体" w:cs="宋体" w:hint="eastAsia"/>
          <w:b/>
          <w:bCs/>
          <w:color w:val="000000" w:themeColor="text1"/>
          <w:kern w:val="0"/>
          <w:sz w:val="23"/>
        </w:rPr>
        <w:t>③</w:t>
      </w:r>
      <w:r>
        <w:rPr>
          <w:rFonts w:ascii="宋体" w:eastAsia="宋体" w:hAnsi="宋体" w:cs="宋体"/>
          <w:b/>
          <w:bCs/>
          <w:color w:val="000000" w:themeColor="text1"/>
          <w:kern w:val="0"/>
          <w:sz w:val="23"/>
        </w:rPr>
        <w:t>小型、微型企业等证明材料（价格扣除适用，若有）</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、本表以合同包为单位，不同合同包请分别填写；同一合同包请按照其品目号顺序分别填写。</w:t>
      </w:r>
    </w:p>
    <w:p w:rsidR="00DC77A4" w:rsidRDefault="00EC36B6">
      <w:pPr>
        <w:widowControl/>
        <w:shd w:val="clear" w:color="auto" w:fill="FFFFFF"/>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w:t>
      </w:r>
      <w:r>
        <w:rPr>
          <w:rFonts w:ascii="宋体" w:eastAsia="宋体" w:hAnsi="宋体" w:cs="宋体"/>
          <w:color w:val="000000" w:themeColor="text1"/>
          <w:kern w:val="0"/>
          <w:sz w:val="23"/>
          <w:szCs w:val="23"/>
        </w:rPr>
        <w:t>、符合财政部、民政部、中国残联文件（财库</w:t>
      </w:r>
      <w:r>
        <w:rPr>
          <w:rFonts w:ascii="Calibri" w:eastAsia="宋体" w:hAnsi="Calibri" w:cs="Calibri"/>
          <w:color w:val="000000" w:themeColor="text1"/>
          <w:kern w:val="0"/>
          <w:sz w:val="23"/>
          <w:szCs w:val="23"/>
        </w:rPr>
        <w:t>[2017]141</w:t>
      </w:r>
      <w:r>
        <w:rPr>
          <w:rFonts w:ascii="宋体" w:eastAsia="宋体" w:hAnsi="宋体" w:cs="宋体"/>
          <w:color w:val="000000" w:themeColor="text1"/>
          <w:kern w:val="0"/>
          <w:sz w:val="23"/>
          <w:szCs w:val="23"/>
        </w:rPr>
        <w:t>号）规定的残疾人福利性单位提供本单位制造的货物、承担的工程或服务，或提供其他残疾人福利性单位制造的货物（不包括使用非残疾人福利性单位注册商标的货物）</w:t>
      </w:r>
      <w:r>
        <w:rPr>
          <w:rFonts w:ascii="宋体" w:eastAsia="宋体" w:hAnsi="宋体" w:cs="宋体"/>
          <w:b/>
          <w:bCs/>
          <w:color w:val="000000" w:themeColor="text1"/>
          <w:kern w:val="0"/>
          <w:sz w:val="23"/>
        </w:rPr>
        <w:t>可享受价格扣除。</w:t>
      </w:r>
    </w:p>
    <w:p w:rsidR="00DC77A4" w:rsidRDefault="00EC36B6">
      <w:pPr>
        <w:widowControl/>
        <w:shd w:val="clear" w:color="auto" w:fill="FFFFFF"/>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4</w:t>
      </w:r>
      <w:r>
        <w:rPr>
          <w:rFonts w:ascii="宋体" w:eastAsia="宋体" w:hAnsi="宋体" w:cs="宋体"/>
          <w:color w:val="000000" w:themeColor="text1"/>
          <w:kern w:val="0"/>
          <w:sz w:val="23"/>
          <w:szCs w:val="23"/>
        </w:rPr>
        <w:t>、纸质投标文件正本中的本表（若有）应为原件。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w:t>
      </w:r>
      <w:r>
        <w:rPr>
          <w:rFonts w:ascii="宋体" w:eastAsia="宋体" w:hAnsi="宋体" w:cs="宋体"/>
          <w:color w:val="000000" w:themeColor="text1"/>
          <w:kern w:val="0"/>
          <w:sz w:val="23"/>
          <w:szCs w:val="23"/>
          <w:u w:val="single"/>
        </w:rPr>
        <w:t>（全称并加盖单位公章）</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投标人代表签字：</w:t>
      </w:r>
      <w:r>
        <w:rPr>
          <w:rFonts w:ascii="宋体" w:eastAsia="宋体" w:hAnsi="宋体" w:cs="宋体"/>
          <w:color w:val="000000" w:themeColor="text1"/>
          <w:kern w:val="0"/>
          <w:sz w:val="23"/>
          <w:szCs w:val="23"/>
          <w:u w:val="single"/>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日期：</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b/>
          <w:bCs/>
          <w:color w:val="000000" w:themeColor="text1"/>
          <w:kern w:val="0"/>
          <w:sz w:val="23"/>
          <w:szCs w:val="23"/>
        </w:rPr>
        <w:br/>
      </w:r>
      <w:r>
        <w:rPr>
          <w:rFonts w:ascii="宋体" w:eastAsia="宋体" w:hAnsi="宋体" w:cs="宋体"/>
          <w:b/>
          <w:bCs/>
          <w:color w:val="000000" w:themeColor="text1"/>
          <w:kern w:val="0"/>
          <w:sz w:val="23"/>
        </w:rPr>
        <w:t>三</w:t>
      </w:r>
      <w:r>
        <w:rPr>
          <w:rFonts w:ascii="宋体" w:eastAsia="宋体" w:hAnsi="宋体" w:cs="宋体"/>
          <w:b/>
          <w:bCs/>
          <w:color w:val="000000" w:themeColor="text1"/>
          <w:kern w:val="0"/>
          <w:sz w:val="23"/>
        </w:rPr>
        <w:t>-2-</w:t>
      </w:r>
      <w:r>
        <w:rPr>
          <w:rFonts w:ascii="宋体" w:eastAsia="宋体" w:hAnsi="宋体" w:cs="宋体" w:hint="eastAsia"/>
          <w:b/>
          <w:bCs/>
          <w:color w:val="000000" w:themeColor="text1"/>
          <w:kern w:val="0"/>
          <w:sz w:val="23"/>
        </w:rPr>
        <w:t>②</w:t>
      </w:r>
      <w:r>
        <w:rPr>
          <w:rFonts w:ascii="宋体" w:eastAsia="宋体" w:hAnsi="宋体" w:cs="宋体"/>
          <w:b/>
          <w:bCs/>
          <w:color w:val="000000" w:themeColor="text1"/>
          <w:kern w:val="0"/>
          <w:sz w:val="23"/>
        </w:rPr>
        <w:t>中小企业声明函（价格扣除适用，若有）</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 </w:t>
      </w:r>
    </w:p>
    <w:p w:rsidR="00DC77A4" w:rsidRDefault="00EC36B6">
      <w:pPr>
        <w:widowControl/>
        <w:spacing w:before="84" w:after="84"/>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7"/>
          <w:szCs w:val="27"/>
        </w:rPr>
        <w:t>                        </w:t>
      </w:r>
      <w:r>
        <w:rPr>
          <w:rFonts w:ascii="宋体" w:eastAsia="宋体" w:hAnsi="宋体" w:cs="宋体"/>
          <w:color w:val="000000" w:themeColor="text1"/>
          <w:kern w:val="0"/>
          <w:sz w:val="27"/>
          <w:szCs w:val="27"/>
        </w:rPr>
        <w:t>中小企业声明函（货物）</w:t>
      </w:r>
      <w:r>
        <w:rPr>
          <w:rFonts w:ascii="宋体" w:eastAsia="宋体" w:hAnsi="宋体" w:cs="宋体"/>
          <w:color w:val="000000" w:themeColor="text1"/>
          <w:kern w:val="0"/>
          <w:sz w:val="27"/>
          <w:szCs w:val="27"/>
        </w:rPr>
        <w:br/>
        <w:t>     </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本公司（联合体）郑重声明，根据《政府采购促进中小企业发展管理办法》（财库﹝</w:t>
      </w:r>
      <w:r>
        <w:rPr>
          <w:rFonts w:ascii="宋体" w:eastAsia="宋体" w:hAnsi="宋体" w:cs="宋体"/>
          <w:color w:val="000000" w:themeColor="text1"/>
          <w:kern w:val="0"/>
          <w:sz w:val="23"/>
          <w:szCs w:val="23"/>
        </w:rPr>
        <w:t>2020</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46 </w:t>
      </w:r>
      <w:r>
        <w:rPr>
          <w:rFonts w:ascii="宋体" w:eastAsia="宋体" w:hAnsi="宋体" w:cs="宋体"/>
          <w:color w:val="000000" w:themeColor="text1"/>
          <w:kern w:val="0"/>
          <w:sz w:val="23"/>
          <w:szCs w:val="23"/>
        </w:rPr>
        <w:t>号）的规定，本公司（联合体）参加（单位名称）的（项目名称）采购活动，提供的货物全部由符合政策要求的中小企业制造。相关企业（含联合体中的中小企业、签订分包意向协议的中小企业）</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的具体情况如下：</w:t>
      </w:r>
      <w:r>
        <w:rPr>
          <w:rFonts w:ascii="宋体" w:eastAsia="宋体" w:hAnsi="宋体" w:cs="宋体"/>
          <w:color w:val="000000" w:themeColor="text1"/>
          <w:kern w:val="0"/>
          <w:sz w:val="23"/>
          <w:szCs w:val="23"/>
        </w:rPr>
        <w:br/>
        <w:t xml:space="preserve">    </w:t>
      </w:r>
      <w:r>
        <w:rPr>
          <w:rFonts w:ascii="宋体" w:eastAsia="宋体" w:hAnsi="宋体" w:cs="宋体"/>
          <w:color w:val="000000" w:themeColor="text1"/>
          <w:kern w:val="0"/>
          <w:sz w:val="23"/>
          <w:szCs w:val="23"/>
        </w:rPr>
        <w:t>  1.  </w:t>
      </w:r>
      <w:r>
        <w:rPr>
          <w:rFonts w:ascii="宋体" w:eastAsia="宋体" w:hAnsi="宋体" w:cs="宋体"/>
          <w:color w:val="000000" w:themeColor="text1"/>
          <w:kern w:val="0"/>
          <w:sz w:val="23"/>
          <w:szCs w:val="23"/>
        </w:rPr>
        <w:t>（标的名称）</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，属于（采购文件中明确的所属行业）行业；制造商为（企业名称），从业人员</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人，营业收入为</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万元，资产总额为</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万元</w:t>
      </w:r>
      <w:r>
        <w:rPr>
          <w:rFonts w:ascii="宋体" w:eastAsia="宋体" w:hAnsi="宋体" w:cs="宋体"/>
          <w:color w:val="000000" w:themeColor="text1"/>
          <w:kern w:val="0"/>
          <w:sz w:val="23"/>
          <w:szCs w:val="23"/>
          <w:vertAlign w:val="superscript"/>
        </w:rPr>
        <w:t>1</w:t>
      </w:r>
      <w:r>
        <w:rPr>
          <w:rFonts w:ascii="宋体" w:eastAsia="宋体" w:hAnsi="宋体" w:cs="宋体"/>
          <w:color w:val="000000" w:themeColor="text1"/>
          <w:kern w:val="0"/>
          <w:sz w:val="23"/>
          <w:szCs w:val="23"/>
        </w:rPr>
        <w:t>，属于（中型企业、小型企业、微型企业）；</w:t>
      </w:r>
      <w:r>
        <w:rPr>
          <w:rFonts w:ascii="宋体" w:eastAsia="宋体" w:hAnsi="宋体" w:cs="宋体"/>
          <w:color w:val="000000" w:themeColor="text1"/>
          <w:kern w:val="0"/>
          <w:sz w:val="23"/>
          <w:szCs w:val="23"/>
        </w:rPr>
        <w:br/>
        <w:t>     2.  </w:t>
      </w:r>
      <w:r>
        <w:rPr>
          <w:rFonts w:ascii="宋体" w:eastAsia="宋体" w:hAnsi="宋体" w:cs="宋体"/>
          <w:color w:val="000000" w:themeColor="text1"/>
          <w:kern w:val="0"/>
          <w:sz w:val="23"/>
          <w:szCs w:val="23"/>
        </w:rPr>
        <w:t>（标的名称）</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属</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于</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（采购文件中明确的所属行业</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）行</w:t>
      </w:r>
      <w:r>
        <w:rPr>
          <w:rFonts w:ascii="宋体" w:eastAsia="宋体" w:hAnsi="宋体" w:cs="宋体"/>
          <w:color w:val="000000" w:themeColor="text1"/>
          <w:kern w:val="0"/>
          <w:sz w:val="23"/>
          <w:szCs w:val="23"/>
        </w:rPr>
        <w:lastRenderedPageBreak/>
        <w:t>业；制造商为（企业名称），从业人员</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人，营业收入为</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万元，资产总额为</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万元，属于（中型企业、小型企业、微型企业）；</w:t>
      </w:r>
      <w:r>
        <w:rPr>
          <w:rFonts w:ascii="宋体" w:eastAsia="宋体" w:hAnsi="宋体" w:cs="宋体"/>
          <w:color w:val="000000" w:themeColor="text1"/>
          <w:kern w:val="0"/>
          <w:sz w:val="27"/>
          <w:szCs w:val="27"/>
        </w:rPr>
        <w:br/>
        <w:t>  </w:t>
      </w:r>
      <w:r>
        <w:rPr>
          <w:rFonts w:ascii="宋体" w:eastAsia="宋体" w:hAnsi="宋体" w:cs="宋体"/>
          <w:color w:val="000000" w:themeColor="text1"/>
          <w:kern w:val="0"/>
          <w:sz w:val="27"/>
          <w:szCs w:val="27"/>
        </w:rPr>
        <w:br/>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br/>
      </w:r>
      <w:r>
        <w:rPr>
          <w:rFonts w:ascii="宋体" w:eastAsia="宋体" w:hAnsi="宋体" w:cs="宋体"/>
          <w:color w:val="000000" w:themeColor="text1"/>
          <w:kern w:val="0"/>
          <w:sz w:val="23"/>
          <w:szCs w:val="23"/>
        </w:rPr>
        <w:br/>
        <w:t>     </w:t>
      </w:r>
      <w:r>
        <w:rPr>
          <w:rFonts w:ascii="宋体" w:eastAsia="宋体" w:hAnsi="宋体" w:cs="宋体"/>
          <w:color w:val="000000" w:themeColor="text1"/>
          <w:kern w:val="0"/>
          <w:sz w:val="23"/>
          <w:szCs w:val="23"/>
        </w:rPr>
        <w:t>以上企业，不属于大企业的分支机构，不存在控股股东为大企业的情形，也不存在与大企业的负责人为同一人的情形。</w:t>
      </w:r>
      <w:r>
        <w:rPr>
          <w:rFonts w:ascii="宋体" w:eastAsia="宋体" w:hAnsi="宋体" w:cs="宋体"/>
          <w:color w:val="000000" w:themeColor="text1"/>
          <w:kern w:val="0"/>
          <w:sz w:val="23"/>
          <w:szCs w:val="23"/>
        </w:rPr>
        <w:br/>
      </w:r>
      <w:r>
        <w:rPr>
          <w:rFonts w:ascii="宋体" w:eastAsia="宋体" w:hAnsi="宋体" w:cs="宋体"/>
          <w:color w:val="000000" w:themeColor="text1"/>
          <w:kern w:val="0"/>
          <w:sz w:val="23"/>
          <w:szCs w:val="23"/>
        </w:rPr>
        <w:br/>
        <w:t xml:space="preserve">    </w:t>
      </w:r>
      <w:r>
        <w:rPr>
          <w:rFonts w:ascii="宋体" w:eastAsia="宋体" w:hAnsi="宋体" w:cs="宋体"/>
          <w:color w:val="000000" w:themeColor="text1"/>
          <w:kern w:val="0"/>
          <w:sz w:val="23"/>
          <w:szCs w:val="23"/>
        </w:rPr>
        <w:t>本企业对上述声明内容的真实性负责。如有虚假，将依法承担相应责任。</w:t>
      </w:r>
      <w:r>
        <w:rPr>
          <w:rFonts w:ascii="宋体" w:eastAsia="宋体" w:hAnsi="宋体" w:cs="宋体"/>
          <w:color w:val="000000" w:themeColor="text1"/>
          <w:kern w:val="0"/>
          <w:sz w:val="23"/>
          <w:szCs w:val="23"/>
        </w:rPr>
        <w:br/>
      </w:r>
      <w:r>
        <w:rPr>
          <w:rFonts w:ascii="宋体" w:eastAsia="宋体" w:hAnsi="宋体" w:cs="宋体"/>
          <w:color w:val="000000" w:themeColor="text1"/>
          <w:kern w:val="0"/>
          <w:sz w:val="23"/>
          <w:szCs w:val="23"/>
        </w:rPr>
        <w:br/>
        <w:t>                                                                               </w:t>
      </w:r>
      <w:r>
        <w:rPr>
          <w:rFonts w:ascii="宋体" w:eastAsia="宋体" w:hAnsi="宋体" w:cs="宋体"/>
          <w:color w:val="000000" w:themeColor="text1"/>
          <w:kern w:val="0"/>
          <w:sz w:val="23"/>
          <w:szCs w:val="23"/>
        </w:rPr>
        <w:t>企业名称（盖章）：</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br/>
        <w:t>                           </w:t>
      </w:r>
      <w:r>
        <w:rPr>
          <w:rFonts w:ascii="宋体" w:eastAsia="宋体" w:hAnsi="宋体" w:cs="宋体"/>
          <w:color w:val="000000" w:themeColor="text1"/>
          <w:kern w:val="0"/>
          <w:sz w:val="23"/>
          <w:szCs w:val="23"/>
        </w:rPr>
        <w:t>日期：</w:t>
      </w:r>
      <w:r>
        <w:rPr>
          <w:rFonts w:ascii="宋体" w:eastAsia="宋体" w:hAnsi="宋体" w:cs="宋体"/>
          <w:color w:val="000000" w:themeColor="text1"/>
          <w:kern w:val="0"/>
          <w:sz w:val="23"/>
          <w:szCs w:val="23"/>
        </w:rPr>
        <w:br/>
      </w:r>
      <w:r>
        <w:rPr>
          <w:rFonts w:ascii="宋体" w:eastAsia="宋体" w:hAnsi="宋体" w:cs="宋体"/>
          <w:color w:val="000000" w:themeColor="text1"/>
          <w:kern w:val="0"/>
          <w:sz w:val="23"/>
          <w:szCs w:val="23"/>
        </w:rPr>
        <w:br/>
        <w:t>    1</w:t>
      </w:r>
      <w:r>
        <w:rPr>
          <w:rFonts w:ascii="宋体" w:eastAsia="宋体" w:hAnsi="宋体" w:cs="宋体"/>
          <w:color w:val="000000" w:themeColor="text1"/>
          <w:kern w:val="0"/>
          <w:sz w:val="23"/>
          <w:szCs w:val="23"/>
        </w:rPr>
        <w:t>从业人员、营业收入、资产总额填报上一年度数据，无上一年度数据的新成立企业可不填报。</w:t>
      </w:r>
      <w:r>
        <w:rPr>
          <w:rFonts w:ascii="宋体" w:eastAsia="宋体" w:hAnsi="宋体" w:cs="宋体"/>
          <w:color w:val="000000" w:themeColor="text1"/>
          <w:kern w:val="0"/>
          <w:sz w:val="27"/>
          <w:szCs w:val="27"/>
        </w:rPr>
        <w:br/>
      </w:r>
      <w:r>
        <w:rPr>
          <w:rFonts w:ascii="宋体" w:eastAsia="宋体" w:hAnsi="宋体" w:cs="宋体"/>
          <w:color w:val="000000" w:themeColor="text1"/>
          <w:kern w:val="0"/>
          <w:sz w:val="27"/>
          <w:szCs w:val="27"/>
        </w:rPr>
        <w:br/>
      </w:r>
      <w:r>
        <w:rPr>
          <w:rFonts w:ascii="宋体" w:eastAsia="宋体" w:hAnsi="宋体" w:cs="宋体"/>
          <w:color w:val="000000" w:themeColor="text1"/>
          <w:kern w:val="0"/>
          <w:sz w:val="27"/>
          <w:szCs w:val="27"/>
        </w:rPr>
        <w:br/>
        <w:t xml:space="preserve">                                      </w:t>
      </w:r>
      <w:r>
        <w:rPr>
          <w:rFonts w:ascii="宋体" w:eastAsia="宋体" w:hAnsi="宋体" w:cs="宋体"/>
          <w:color w:val="000000" w:themeColor="text1"/>
          <w:kern w:val="0"/>
          <w:sz w:val="27"/>
          <w:szCs w:val="27"/>
        </w:rPr>
        <w:t>            </w:t>
      </w:r>
      <w:r>
        <w:rPr>
          <w:rFonts w:ascii="宋体" w:eastAsia="宋体" w:hAnsi="宋体" w:cs="宋体"/>
          <w:color w:val="000000" w:themeColor="text1"/>
          <w:kern w:val="0"/>
          <w:sz w:val="27"/>
          <w:szCs w:val="27"/>
        </w:rPr>
        <w:t>中小企业声明函（工程、服务</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br/>
        <w:t xml:space="preserve">    </w:t>
      </w:r>
      <w:r>
        <w:rPr>
          <w:rFonts w:ascii="宋体" w:eastAsia="宋体" w:hAnsi="宋体" w:cs="宋体"/>
          <w:color w:val="000000" w:themeColor="text1"/>
          <w:kern w:val="0"/>
          <w:sz w:val="23"/>
          <w:szCs w:val="23"/>
        </w:rPr>
        <w:t>本公司（联合体）郑重声明，根据《政府采购促进中小企业发展管理办法》（财库﹝</w:t>
      </w:r>
      <w:r>
        <w:rPr>
          <w:rFonts w:ascii="宋体" w:eastAsia="宋体" w:hAnsi="宋体" w:cs="宋体"/>
          <w:color w:val="000000" w:themeColor="text1"/>
          <w:kern w:val="0"/>
          <w:sz w:val="23"/>
          <w:szCs w:val="23"/>
        </w:rPr>
        <w:t>2020</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46 </w:t>
      </w:r>
      <w:r>
        <w:rPr>
          <w:rFonts w:ascii="宋体" w:eastAsia="宋体" w:hAnsi="宋体" w:cs="宋体"/>
          <w:color w:val="000000" w:themeColor="text1"/>
          <w:kern w:val="0"/>
          <w:sz w:val="23"/>
          <w:szCs w:val="23"/>
        </w:rPr>
        <w:t>号）的规定，本公司（联合体）参加</w:t>
      </w:r>
      <w:r>
        <w:rPr>
          <w:rFonts w:ascii="宋体" w:eastAsia="宋体" w:hAnsi="宋体" w:cs="宋体"/>
          <w:color w:val="000000" w:themeColor="text1"/>
          <w:kern w:val="0"/>
          <w:sz w:val="23"/>
          <w:szCs w:val="23"/>
          <w:u w:val="single"/>
        </w:rPr>
        <w:t>（单位名称）</w:t>
      </w:r>
      <w:r>
        <w:rPr>
          <w:rFonts w:ascii="宋体" w:eastAsia="宋体" w:hAnsi="宋体" w:cs="宋体"/>
          <w:color w:val="000000" w:themeColor="text1"/>
          <w:kern w:val="0"/>
          <w:sz w:val="23"/>
          <w:szCs w:val="23"/>
        </w:rPr>
        <w:t>的</w:t>
      </w:r>
      <w:r>
        <w:rPr>
          <w:rFonts w:ascii="宋体" w:eastAsia="宋体" w:hAnsi="宋体" w:cs="宋体"/>
          <w:color w:val="000000" w:themeColor="text1"/>
          <w:kern w:val="0"/>
          <w:sz w:val="23"/>
          <w:szCs w:val="23"/>
          <w:u w:val="single"/>
        </w:rPr>
        <w:t>（项目名称）</w:t>
      </w:r>
      <w:r>
        <w:rPr>
          <w:rFonts w:ascii="宋体" w:eastAsia="宋体" w:hAnsi="宋体" w:cs="宋体"/>
          <w:color w:val="000000" w:themeColor="text1"/>
          <w:kern w:val="0"/>
          <w:sz w:val="23"/>
          <w:szCs w:val="23"/>
        </w:rPr>
        <w:t>采购活动，工程的施工单位全部为符合政策要求的中小企业（或者：服务全部由符合政策要求的中小企业承接）。相关企业（含联合体中的中小企业、签订分包意向协议的中小企业）的具体情况如下：</w:t>
      </w:r>
      <w:r>
        <w:rPr>
          <w:rFonts w:ascii="宋体" w:eastAsia="宋体" w:hAnsi="宋体" w:cs="宋体"/>
          <w:color w:val="000000" w:themeColor="text1"/>
          <w:kern w:val="0"/>
          <w:sz w:val="23"/>
          <w:szCs w:val="23"/>
        </w:rPr>
        <w:br/>
        <w:t>        1. </w:t>
      </w:r>
      <w:r>
        <w:rPr>
          <w:rFonts w:ascii="宋体" w:eastAsia="宋体" w:hAnsi="宋体" w:cs="宋体"/>
          <w:color w:val="000000" w:themeColor="text1"/>
          <w:kern w:val="0"/>
          <w:sz w:val="23"/>
          <w:szCs w:val="23"/>
        </w:rPr>
        <w:t>（标的名称），属于（采购文件中明确的所属行业）；承建（承接）企业为（企业名称），从业人员</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br/>
      </w:r>
      <w:r>
        <w:rPr>
          <w:rFonts w:ascii="宋体" w:eastAsia="宋体" w:hAnsi="宋体" w:cs="宋体"/>
          <w:color w:val="000000" w:themeColor="text1"/>
          <w:kern w:val="0"/>
          <w:sz w:val="23"/>
          <w:szCs w:val="23"/>
        </w:rPr>
        <w:t>人，营业</w:t>
      </w:r>
      <w:r>
        <w:rPr>
          <w:rFonts w:ascii="宋体" w:eastAsia="宋体" w:hAnsi="宋体" w:cs="宋体"/>
          <w:color w:val="000000" w:themeColor="text1"/>
          <w:kern w:val="0"/>
          <w:sz w:val="23"/>
          <w:szCs w:val="23"/>
        </w:rPr>
        <w:t>收入为</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万元，资产总额为</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万元</w:t>
      </w:r>
      <w:r>
        <w:rPr>
          <w:rFonts w:ascii="宋体" w:eastAsia="宋体" w:hAnsi="宋体" w:cs="宋体"/>
          <w:color w:val="000000" w:themeColor="text1"/>
          <w:kern w:val="0"/>
          <w:sz w:val="23"/>
          <w:szCs w:val="23"/>
          <w:vertAlign w:val="superscript"/>
        </w:rPr>
        <w:t>1</w:t>
      </w:r>
      <w:r>
        <w:rPr>
          <w:rFonts w:ascii="宋体" w:eastAsia="宋体" w:hAnsi="宋体" w:cs="宋体"/>
          <w:color w:val="000000" w:themeColor="text1"/>
          <w:kern w:val="0"/>
          <w:sz w:val="23"/>
          <w:szCs w:val="23"/>
        </w:rPr>
        <w:t>，属于（中型企业、小型企业、微型企业）；</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2. </w:t>
      </w:r>
      <w:r>
        <w:rPr>
          <w:rFonts w:ascii="宋体" w:eastAsia="宋体" w:hAnsi="宋体" w:cs="宋体"/>
          <w:color w:val="000000" w:themeColor="text1"/>
          <w:kern w:val="0"/>
          <w:sz w:val="23"/>
          <w:szCs w:val="23"/>
        </w:rPr>
        <w:t>（标的名称），属于（采购文件中明确的所属行业）；承建（承接）企业为（企业名称），从业人员</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人，营业收入为</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万元，资产总额为</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万元，属于（中型企业、小型企业、微型企业）；</w:t>
      </w:r>
      <w:r>
        <w:rPr>
          <w:rFonts w:ascii="宋体" w:eastAsia="宋体" w:hAnsi="宋体" w:cs="宋体"/>
          <w:color w:val="000000" w:themeColor="text1"/>
          <w:kern w:val="0"/>
          <w:sz w:val="23"/>
          <w:szCs w:val="23"/>
        </w:rPr>
        <w:br/>
      </w:r>
      <w:r>
        <w:rPr>
          <w:rFonts w:ascii="宋体" w:eastAsia="宋体" w:hAnsi="宋体" w:cs="宋体"/>
          <w:color w:val="000000" w:themeColor="text1"/>
          <w:kern w:val="0"/>
          <w:sz w:val="23"/>
          <w:szCs w:val="23"/>
        </w:rPr>
        <w:br/>
        <w:t>……</w:t>
      </w:r>
      <w:r>
        <w:rPr>
          <w:rFonts w:ascii="宋体" w:eastAsia="宋体" w:hAnsi="宋体" w:cs="宋体"/>
          <w:color w:val="000000" w:themeColor="text1"/>
          <w:kern w:val="0"/>
          <w:sz w:val="23"/>
          <w:szCs w:val="23"/>
        </w:rPr>
        <w:br/>
      </w:r>
      <w:r>
        <w:rPr>
          <w:rFonts w:ascii="宋体" w:eastAsia="宋体" w:hAnsi="宋体" w:cs="宋体"/>
          <w:color w:val="000000" w:themeColor="text1"/>
          <w:kern w:val="0"/>
          <w:sz w:val="23"/>
          <w:szCs w:val="23"/>
        </w:rPr>
        <w:br/>
        <w:t xml:space="preserve">      </w:t>
      </w:r>
      <w:r>
        <w:rPr>
          <w:rFonts w:ascii="宋体" w:eastAsia="宋体" w:hAnsi="宋体" w:cs="宋体"/>
          <w:color w:val="000000" w:themeColor="text1"/>
          <w:kern w:val="0"/>
          <w:sz w:val="23"/>
          <w:szCs w:val="23"/>
        </w:rPr>
        <w:t>以上企业，不属于大企业的分支机构，不存在控股股东为大企业的情形，也不存在与大企业的负责人为同一人的情形。</w:t>
      </w:r>
      <w:r>
        <w:rPr>
          <w:rFonts w:ascii="宋体" w:eastAsia="宋体" w:hAnsi="宋体" w:cs="宋体"/>
          <w:color w:val="000000" w:themeColor="text1"/>
          <w:kern w:val="0"/>
          <w:sz w:val="23"/>
          <w:szCs w:val="23"/>
        </w:rPr>
        <w:br/>
      </w:r>
      <w:r>
        <w:rPr>
          <w:rFonts w:ascii="宋体" w:eastAsia="宋体" w:hAnsi="宋体" w:cs="宋体"/>
          <w:color w:val="000000" w:themeColor="text1"/>
          <w:kern w:val="0"/>
          <w:sz w:val="23"/>
          <w:szCs w:val="23"/>
        </w:rPr>
        <w:br/>
      </w:r>
      <w:r>
        <w:rPr>
          <w:rFonts w:ascii="宋体" w:eastAsia="宋体" w:hAnsi="宋体" w:cs="宋体"/>
          <w:color w:val="000000" w:themeColor="text1"/>
          <w:kern w:val="0"/>
          <w:sz w:val="23"/>
          <w:szCs w:val="23"/>
        </w:rPr>
        <w:lastRenderedPageBreak/>
        <w:t>     </w:t>
      </w:r>
      <w:r>
        <w:rPr>
          <w:rFonts w:ascii="宋体" w:eastAsia="宋体" w:hAnsi="宋体" w:cs="宋体"/>
          <w:color w:val="000000" w:themeColor="text1"/>
          <w:kern w:val="0"/>
          <w:sz w:val="23"/>
          <w:szCs w:val="23"/>
        </w:rPr>
        <w:t>本企业对上述声明内容的真实性负责。如有虚假，将依法承担相应责任。</w:t>
      </w:r>
      <w:r>
        <w:rPr>
          <w:rFonts w:ascii="宋体" w:eastAsia="宋体" w:hAnsi="宋体" w:cs="宋体"/>
          <w:color w:val="000000" w:themeColor="text1"/>
          <w:kern w:val="0"/>
          <w:sz w:val="23"/>
          <w:szCs w:val="23"/>
        </w:rPr>
        <w:br/>
      </w:r>
      <w:r>
        <w:rPr>
          <w:rFonts w:ascii="宋体" w:eastAsia="宋体" w:hAnsi="宋体" w:cs="宋体"/>
          <w:color w:val="000000" w:themeColor="text1"/>
          <w:kern w:val="0"/>
          <w:sz w:val="23"/>
          <w:szCs w:val="23"/>
        </w:rPr>
        <w:br/>
        <w:t xml:space="preserve">              </w:t>
      </w:r>
      <w:r>
        <w:rPr>
          <w:rFonts w:ascii="宋体" w:eastAsia="宋体" w:hAnsi="宋体" w:cs="宋体"/>
          <w:color w:val="000000" w:themeColor="text1"/>
          <w:kern w:val="0"/>
          <w:sz w:val="23"/>
          <w:szCs w:val="23"/>
        </w:rPr>
        <w:t xml:space="preserve">                                                                </w:t>
      </w:r>
      <w:r>
        <w:rPr>
          <w:rFonts w:ascii="宋体" w:eastAsia="宋体" w:hAnsi="宋体" w:cs="宋体"/>
          <w:color w:val="000000" w:themeColor="text1"/>
          <w:kern w:val="0"/>
          <w:sz w:val="23"/>
          <w:szCs w:val="23"/>
        </w:rPr>
        <w:t>企业名称（盖章）：</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br/>
        <w:t xml:space="preserve">                            </w:t>
      </w:r>
      <w:r>
        <w:rPr>
          <w:rFonts w:ascii="宋体" w:eastAsia="宋体" w:hAnsi="宋体" w:cs="宋体"/>
          <w:color w:val="000000" w:themeColor="text1"/>
          <w:kern w:val="0"/>
          <w:sz w:val="23"/>
          <w:szCs w:val="23"/>
        </w:rPr>
        <w:t>日期：</w:t>
      </w:r>
      <w:r>
        <w:rPr>
          <w:rFonts w:ascii="宋体" w:eastAsia="宋体" w:hAnsi="宋体" w:cs="宋体"/>
          <w:color w:val="000000" w:themeColor="text1"/>
          <w:kern w:val="0"/>
          <w:sz w:val="23"/>
          <w:szCs w:val="23"/>
        </w:rPr>
        <w:br/>
      </w:r>
      <w:r>
        <w:rPr>
          <w:rFonts w:ascii="宋体" w:eastAsia="宋体" w:hAnsi="宋体" w:cs="宋体"/>
          <w:color w:val="000000" w:themeColor="text1"/>
          <w:kern w:val="0"/>
          <w:sz w:val="23"/>
          <w:szCs w:val="23"/>
        </w:rPr>
        <w:br/>
        <w:t>     1</w:t>
      </w:r>
      <w:r>
        <w:rPr>
          <w:rFonts w:ascii="宋体" w:eastAsia="宋体" w:hAnsi="宋体" w:cs="宋体"/>
          <w:color w:val="000000" w:themeColor="text1"/>
          <w:kern w:val="0"/>
          <w:sz w:val="23"/>
          <w:szCs w:val="23"/>
        </w:rPr>
        <w:t>从业人员、营业收入、资产总额填报上一年度数据，无上一年度数据的新成立企业可不填报。</w:t>
      </w:r>
    </w:p>
    <w:p w:rsidR="00DC77A4" w:rsidRDefault="00DC77A4">
      <w:pPr>
        <w:widowControl/>
        <w:spacing w:after="167"/>
        <w:ind w:firstLine="469"/>
        <w:jc w:val="left"/>
        <w:rPr>
          <w:rFonts w:ascii="宋体" w:eastAsia="宋体" w:hAnsi="宋体" w:cs="宋体"/>
          <w:color w:val="000000" w:themeColor="text1"/>
          <w:kern w:val="0"/>
          <w:sz w:val="24"/>
          <w:szCs w:val="24"/>
        </w:rPr>
      </w:pP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r>
        <w:rPr>
          <w:rFonts w:ascii="宋体" w:eastAsia="宋体" w:hAnsi="宋体" w:cs="宋体"/>
          <w:b/>
          <w:bCs/>
          <w:color w:val="000000" w:themeColor="text1"/>
          <w:kern w:val="0"/>
          <w:sz w:val="23"/>
        </w:rPr>
        <w:t>三</w:t>
      </w:r>
      <w:r>
        <w:rPr>
          <w:rFonts w:ascii="宋体" w:eastAsia="宋体" w:hAnsi="宋体" w:cs="宋体"/>
          <w:b/>
          <w:bCs/>
          <w:color w:val="000000" w:themeColor="text1"/>
          <w:kern w:val="0"/>
          <w:sz w:val="23"/>
        </w:rPr>
        <w:t>-2-</w:t>
      </w:r>
      <w:r>
        <w:rPr>
          <w:rFonts w:ascii="宋体" w:eastAsia="宋体" w:hAnsi="宋体" w:cs="宋体" w:hint="eastAsia"/>
          <w:b/>
          <w:bCs/>
          <w:color w:val="000000" w:themeColor="text1"/>
          <w:kern w:val="0"/>
          <w:sz w:val="23"/>
        </w:rPr>
        <w:t>③</w:t>
      </w:r>
      <w:r>
        <w:rPr>
          <w:rFonts w:ascii="宋体" w:eastAsia="宋体" w:hAnsi="宋体" w:cs="宋体"/>
          <w:b/>
          <w:bCs/>
          <w:color w:val="000000" w:themeColor="text1"/>
          <w:kern w:val="0"/>
          <w:sz w:val="23"/>
        </w:rPr>
        <w:t>小型、微型企业等证明材料（价格扣除适用，若有）</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编制说明</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、投标人应按照招标文件要求提供相应证明材料，证明材料应与《中小企业声明函》的内容相一致，否则视为《中小企业声明函》内容不真实。</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、投标人为监狱企业的，根据其提供的由省级以上监狱管理局、戒毒管理局（含新疆生产建设兵团）出具的属于监狱企业的证明文件进行认定，监狱企业视同小型、微型企业。</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w:t>
      </w:r>
      <w:r>
        <w:rPr>
          <w:rFonts w:ascii="宋体" w:eastAsia="宋体" w:hAnsi="宋体" w:cs="宋体"/>
          <w:color w:val="000000" w:themeColor="text1"/>
          <w:kern w:val="0"/>
          <w:sz w:val="23"/>
          <w:szCs w:val="23"/>
        </w:rPr>
        <w:t>、投标人为残疾人福利性单位的，根据其提供的《残疾人福利性单位声明函》（格式附后）进行认定，残疾人福利性单位视同小型、微型企业。残疾人福利性单位属于小型、微型企业的，不重复享受政策。</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r>
        <w:rPr>
          <w:rFonts w:ascii="宋体" w:eastAsia="宋体" w:hAnsi="宋体" w:cs="宋体"/>
          <w:color w:val="000000" w:themeColor="text1"/>
          <w:kern w:val="0"/>
          <w:sz w:val="23"/>
          <w:szCs w:val="23"/>
        </w:rPr>
        <w:t>附：</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残疾人福利性单位声明函（价格扣除适用，若有）</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 </w:t>
      </w:r>
    </w:p>
    <w:p w:rsidR="00DC77A4" w:rsidRDefault="00EC36B6">
      <w:pPr>
        <w:widowControl/>
        <w:spacing w:before="84" w:after="84"/>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本投标人郑重声明，根据《财政部</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民政部</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中国残疾人联合会关于促进残疾人就业政府采购政策的通知》（财库</w:t>
      </w:r>
      <w:r>
        <w:rPr>
          <w:rFonts w:ascii="宋体" w:eastAsia="宋体" w:hAnsi="宋体" w:cs="宋体"/>
          <w:color w:val="000000" w:themeColor="text1"/>
          <w:kern w:val="0"/>
          <w:sz w:val="23"/>
          <w:szCs w:val="23"/>
        </w:rPr>
        <w:t>[2017]141</w:t>
      </w:r>
      <w:r>
        <w:rPr>
          <w:rFonts w:ascii="宋体" w:eastAsia="宋体" w:hAnsi="宋体" w:cs="宋体"/>
          <w:color w:val="000000" w:themeColor="text1"/>
          <w:kern w:val="0"/>
          <w:sz w:val="23"/>
          <w:szCs w:val="23"/>
        </w:rPr>
        <w:t>号）、《政府采购促进中小企业发</w:t>
      </w:r>
      <w:r>
        <w:rPr>
          <w:rFonts w:ascii="宋体" w:eastAsia="宋体" w:hAnsi="宋体" w:cs="宋体"/>
          <w:color w:val="000000" w:themeColor="text1"/>
          <w:kern w:val="0"/>
          <w:sz w:val="23"/>
          <w:szCs w:val="23"/>
        </w:rPr>
        <w:lastRenderedPageBreak/>
        <w:t>展管理办法》（财库〔</w:t>
      </w:r>
      <w:r>
        <w:rPr>
          <w:rFonts w:ascii="宋体" w:eastAsia="宋体" w:hAnsi="宋体" w:cs="宋体"/>
          <w:color w:val="000000" w:themeColor="text1"/>
          <w:kern w:val="0"/>
          <w:sz w:val="23"/>
          <w:szCs w:val="23"/>
        </w:rPr>
        <w:t>2020</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46</w:t>
      </w:r>
      <w:r>
        <w:rPr>
          <w:rFonts w:ascii="宋体" w:eastAsia="宋体" w:hAnsi="宋体" w:cs="宋体"/>
          <w:color w:val="000000" w:themeColor="text1"/>
          <w:kern w:val="0"/>
          <w:sz w:val="23"/>
          <w:szCs w:val="23"/>
        </w:rPr>
        <w:t>号）的规定，本投标人为符合条件的残疾人福利性单位，且本投标人参加贵单位的</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项目名称</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项目采购活动：</w:t>
      </w:r>
    </w:p>
    <w:p w:rsidR="00DC77A4" w:rsidRDefault="00EC36B6">
      <w:pPr>
        <w:widowControl/>
        <w:spacing w:before="84" w:after="84"/>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）提供本投标人制造的</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所投合同包、品目号</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货物，或提供其他残疾人福利性单位制造的</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所投合同包、品目号</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货物（不包括使用非残疾人福利性单位注册商标的货物）</w:t>
      </w:r>
      <w:r>
        <w:rPr>
          <w:rFonts w:ascii="宋体" w:eastAsia="宋体" w:hAnsi="宋体" w:cs="宋体"/>
          <w:color w:val="000000" w:themeColor="text1"/>
          <w:kern w:val="0"/>
          <w:sz w:val="23"/>
          <w:szCs w:val="23"/>
        </w:rPr>
        <w:t>。（说明：只有部分货物由残疾人福利企业制造的，在该货物后标</w:t>
      </w:r>
      <w:r>
        <w:rPr>
          <w:rFonts w:ascii="Segoe UI Symbol" w:eastAsia="宋体" w:hAnsi="Segoe UI Symbol" w:cs="宋体"/>
          <w:color w:val="000000" w:themeColor="text1"/>
          <w:kern w:val="0"/>
          <w:sz w:val="22"/>
          <w:shd w:val="clear" w:color="auto" w:fill="FFFFFF"/>
        </w:rPr>
        <w:t>★</w:t>
      </w:r>
      <w:r>
        <w:rPr>
          <w:rFonts w:ascii="宋体" w:eastAsia="宋体" w:hAnsi="宋体" w:cs="宋体"/>
          <w:color w:val="000000" w:themeColor="text1"/>
          <w:kern w:val="0"/>
          <w:sz w:val="23"/>
          <w:szCs w:val="23"/>
        </w:rPr>
        <w:t>）</w:t>
      </w:r>
    </w:p>
    <w:p w:rsidR="00DC77A4" w:rsidRDefault="00EC36B6">
      <w:pPr>
        <w:widowControl/>
        <w:spacing w:before="84" w:after="84"/>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）由本投标人承建的</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所投合同包、品目号</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工程</w:t>
      </w:r>
    </w:p>
    <w:p w:rsidR="00DC77A4" w:rsidRDefault="00EC36B6">
      <w:pPr>
        <w:widowControl/>
        <w:spacing w:before="84" w:after="84"/>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）由本投标人承接的</w:t>
      </w:r>
      <w:r>
        <w:rPr>
          <w:rFonts w:ascii="宋体" w:eastAsia="宋体" w:hAnsi="宋体" w:cs="宋体"/>
          <w:color w:val="000000" w:themeColor="text1"/>
          <w:kern w:val="0"/>
          <w:sz w:val="23"/>
          <w:szCs w:val="23"/>
          <w:u w:val="single"/>
        </w:rPr>
        <w:t>（填写</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所投合同包、品目号</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u w:val="single"/>
        </w:rPr>
        <w:t>）</w:t>
      </w:r>
      <w:r>
        <w:rPr>
          <w:rFonts w:ascii="宋体" w:eastAsia="宋体" w:hAnsi="宋体" w:cs="宋体"/>
          <w:color w:val="000000" w:themeColor="text1"/>
          <w:kern w:val="0"/>
          <w:sz w:val="23"/>
          <w:szCs w:val="23"/>
        </w:rPr>
        <w:t>服务；</w:t>
      </w:r>
    </w:p>
    <w:p w:rsidR="00DC77A4" w:rsidRDefault="00EC36B6">
      <w:pPr>
        <w:widowControl/>
        <w:spacing w:before="84" w:after="84"/>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本投标人对上述声明的真实性负责。如有虚假，将依法承担相应责任。</w:t>
      </w:r>
    </w:p>
    <w:p w:rsidR="00DC77A4" w:rsidRDefault="00EC36B6">
      <w:pPr>
        <w:widowControl/>
        <w:spacing w:before="84" w:after="84"/>
        <w:ind w:firstLine="469"/>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备注：</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、请投标人按照实际情况编制填写本声明函，并在相应的（）中打</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、纸质投标文件正本中的本声明函（若有）应为原件。</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w:t>
      </w:r>
      <w:r>
        <w:rPr>
          <w:rFonts w:ascii="宋体" w:eastAsia="宋体" w:hAnsi="宋体" w:cs="宋体"/>
          <w:color w:val="000000" w:themeColor="text1"/>
          <w:kern w:val="0"/>
          <w:sz w:val="23"/>
          <w:szCs w:val="23"/>
        </w:rPr>
        <w:t>、若《残疾人福利性单位声明函》内容不真实，</w:t>
      </w:r>
      <w:r>
        <w:rPr>
          <w:rFonts w:ascii="宋体" w:eastAsia="宋体" w:hAnsi="宋体" w:cs="宋体"/>
          <w:b/>
          <w:bCs/>
          <w:color w:val="000000" w:themeColor="text1"/>
          <w:kern w:val="0"/>
          <w:sz w:val="23"/>
        </w:rPr>
        <w:t>视为提供虚假材料。</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w:t>
      </w:r>
      <w:r>
        <w:rPr>
          <w:rFonts w:ascii="宋体" w:eastAsia="宋体" w:hAnsi="宋体" w:cs="宋体"/>
          <w:color w:val="000000" w:themeColor="text1"/>
          <w:kern w:val="0"/>
          <w:sz w:val="23"/>
          <w:szCs w:val="23"/>
          <w:u w:val="single"/>
        </w:rPr>
        <w:t>（全称并加盖单位公章）</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投标人代表签字：</w:t>
      </w:r>
      <w:r>
        <w:rPr>
          <w:rFonts w:ascii="宋体" w:eastAsia="宋体" w:hAnsi="宋体" w:cs="宋体"/>
          <w:color w:val="000000" w:themeColor="text1"/>
          <w:kern w:val="0"/>
          <w:sz w:val="23"/>
          <w:szCs w:val="23"/>
          <w:u w:val="single"/>
        </w:rPr>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日期：</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w:t>
      </w:r>
    </w:p>
    <w:p w:rsidR="00DC77A4" w:rsidRDefault="00DC77A4">
      <w:pPr>
        <w:widowControl/>
        <w:spacing w:after="167"/>
        <w:ind w:firstLine="469"/>
        <w:jc w:val="left"/>
        <w:rPr>
          <w:rFonts w:ascii="宋体" w:eastAsia="宋体" w:hAnsi="宋体" w:cs="宋体"/>
          <w:color w:val="000000" w:themeColor="text1"/>
          <w:kern w:val="0"/>
          <w:sz w:val="24"/>
          <w:szCs w:val="24"/>
        </w:rPr>
      </w:pP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r>
        <w:rPr>
          <w:rFonts w:ascii="宋体" w:eastAsia="宋体" w:hAnsi="宋体" w:cs="宋体"/>
          <w:b/>
          <w:bCs/>
          <w:color w:val="000000" w:themeColor="text1"/>
          <w:kern w:val="0"/>
          <w:sz w:val="23"/>
        </w:rPr>
        <w:t>三</w:t>
      </w:r>
      <w:r>
        <w:rPr>
          <w:rFonts w:ascii="宋体" w:eastAsia="宋体" w:hAnsi="宋体" w:cs="宋体"/>
          <w:b/>
          <w:bCs/>
          <w:color w:val="000000" w:themeColor="text1"/>
          <w:kern w:val="0"/>
          <w:sz w:val="23"/>
        </w:rPr>
        <w:t>-3</w:t>
      </w:r>
      <w:r>
        <w:rPr>
          <w:rFonts w:ascii="宋体" w:eastAsia="宋体" w:hAnsi="宋体" w:cs="宋体"/>
          <w:b/>
          <w:bCs/>
          <w:color w:val="000000" w:themeColor="text1"/>
          <w:kern w:val="0"/>
          <w:sz w:val="23"/>
        </w:rPr>
        <w:t>招标文件规定的其他价格扣除证明材料（若有）</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编制说明</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若投标人可享受招标文件规定的除</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节能（非强制类）、环境标志产品价格扣除</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及</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小型、微型企业产品等价格扣除</w:t>
      </w:r>
      <w:r>
        <w:rPr>
          <w:rFonts w:ascii="宋体" w:eastAsia="宋体" w:hAnsi="宋体" w:cs="宋体"/>
          <w:b/>
          <w:bCs/>
          <w:color w:val="000000" w:themeColor="text1"/>
          <w:kern w:val="0"/>
          <w:sz w:val="23"/>
        </w:rPr>
        <w:t>”</w:t>
      </w:r>
      <w:r>
        <w:rPr>
          <w:rFonts w:ascii="宋体" w:eastAsia="宋体" w:hAnsi="宋体" w:cs="宋体"/>
          <w:color w:val="000000" w:themeColor="text1"/>
          <w:kern w:val="0"/>
          <w:sz w:val="23"/>
          <w:szCs w:val="23"/>
        </w:rPr>
        <w:t>外的其他价格扣除优惠，则投标人应按照招标文件要求提供相应证明材料。</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r>
        <w:rPr>
          <w:rFonts w:ascii="宋体" w:eastAsia="宋体" w:hAnsi="宋体" w:cs="宋体"/>
          <w:b/>
          <w:bCs/>
          <w:color w:val="000000" w:themeColor="text1"/>
          <w:kern w:val="0"/>
          <w:sz w:val="23"/>
        </w:rPr>
        <w:t>四、招标文件规定的加分证明材料（若有）</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lastRenderedPageBreak/>
        <w:t>四</w:t>
      </w:r>
      <w:r>
        <w:rPr>
          <w:rFonts w:ascii="宋体" w:eastAsia="宋体" w:hAnsi="宋体" w:cs="宋体"/>
          <w:b/>
          <w:bCs/>
          <w:color w:val="000000" w:themeColor="text1"/>
          <w:kern w:val="0"/>
          <w:sz w:val="23"/>
        </w:rPr>
        <w:t>-1</w:t>
      </w:r>
      <w:r>
        <w:rPr>
          <w:rFonts w:ascii="宋体" w:eastAsia="宋体" w:hAnsi="宋体" w:cs="宋体"/>
          <w:b/>
          <w:bCs/>
          <w:color w:val="000000" w:themeColor="text1"/>
          <w:kern w:val="0"/>
          <w:sz w:val="23"/>
        </w:rPr>
        <w:t>优先类节能产品、环境标志产品加分证明材料（若有）</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四</w:t>
      </w:r>
      <w:r>
        <w:rPr>
          <w:rFonts w:ascii="宋体" w:eastAsia="宋体" w:hAnsi="宋体" w:cs="宋体"/>
          <w:b/>
          <w:bCs/>
          <w:color w:val="000000" w:themeColor="text1"/>
          <w:kern w:val="0"/>
          <w:sz w:val="23"/>
        </w:rPr>
        <w:t>-1-</w:t>
      </w:r>
      <w:r>
        <w:rPr>
          <w:rFonts w:ascii="宋体" w:eastAsia="宋体" w:hAnsi="宋体" w:cs="宋体" w:hint="eastAsia"/>
          <w:b/>
          <w:bCs/>
          <w:color w:val="000000" w:themeColor="text1"/>
          <w:kern w:val="0"/>
          <w:sz w:val="23"/>
        </w:rPr>
        <w:t>①</w:t>
      </w:r>
      <w:r>
        <w:rPr>
          <w:rFonts w:ascii="宋体" w:eastAsia="宋体" w:hAnsi="宋体" w:cs="宋体"/>
          <w:b/>
          <w:bCs/>
          <w:color w:val="000000" w:themeColor="text1"/>
          <w:kern w:val="0"/>
          <w:sz w:val="23"/>
        </w:rPr>
        <w:t>优先类节能产品、环境标志产品统计表（加分适用，若有）</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招标编号：</w:t>
      </w:r>
      <w:r>
        <w:rPr>
          <w:rFonts w:ascii="宋体" w:eastAsia="宋体" w:hAnsi="宋体" w:cs="宋体"/>
          <w:color w:val="000000" w:themeColor="text1"/>
          <w:kern w:val="0"/>
          <w:sz w:val="23"/>
          <w:szCs w:val="23"/>
          <w:u w:val="single"/>
        </w:rPr>
        <w:t>                   </w:t>
      </w:r>
    </w:p>
    <w:p w:rsidR="00DC77A4" w:rsidRDefault="00EC36B6">
      <w:pPr>
        <w:widowControl/>
        <w:spacing w:after="167"/>
        <w:jc w:val="righ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1215"/>
        <w:gridCol w:w="1215"/>
        <w:gridCol w:w="1215"/>
        <w:gridCol w:w="1215"/>
        <w:gridCol w:w="1215"/>
        <w:gridCol w:w="1215"/>
        <w:gridCol w:w="1230"/>
      </w:tblGrid>
      <w:tr w:rsidR="00DC77A4">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本合同包内属于节能、环境标志产品的情况</w:t>
            </w:r>
          </w:p>
        </w:tc>
      </w:tr>
      <w:tr w:rsidR="00DC77A4">
        <w:tc>
          <w:tcPr>
            <w:tcW w:w="121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合同包</w:t>
            </w: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单价</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总价</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（现场）</w:t>
            </w:r>
          </w:p>
        </w:tc>
        <w:tc>
          <w:tcPr>
            <w:tcW w:w="123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认证种类</w:t>
            </w:r>
          </w:p>
        </w:tc>
      </w:tr>
      <w:tr w:rsidR="00DC77A4">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23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r>
      <w:tr w:rsidR="00DC77A4">
        <w:tc>
          <w:tcPr>
            <w:tcW w:w="1215" w:type="dxa"/>
            <w:vMerge/>
            <w:tcBorders>
              <w:top w:val="nil"/>
              <w:left w:val="single" w:sz="6" w:space="0" w:color="auto"/>
              <w:bottom w:val="single" w:sz="6" w:space="0" w:color="auto"/>
              <w:right w:val="single" w:sz="6" w:space="0" w:color="auto"/>
            </w:tcBorders>
            <w:shd w:val="clear" w:color="auto" w:fill="auto"/>
            <w:vAlign w:val="center"/>
          </w:tcPr>
          <w:p w:rsidR="00DC77A4" w:rsidRDefault="00DC77A4">
            <w:pPr>
              <w:widowControl/>
              <w:jc w:val="left"/>
              <w:rPr>
                <w:rFonts w:ascii="宋体" w:eastAsia="宋体" w:hAnsi="宋体" w:cs="宋体"/>
                <w:color w:val="000000" w:themeColor="text1"/>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w:t>
            </w: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23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r>
      <w:tr w:rsidR="00DC77A4">
        <w:tc>
          <w:tcPr>
            <w:tcW w:w="121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a.</w:t>
            </w:r>
            <w:r>
              <w:rPr>
                <w:rFonts w:ascii="宋体" w:eastAsia="宋体" w:hAnsi="宋体" w:cs="宋体"/>
                <w:color w:val="000000" w:themeColor="text1"/>
                <w:kern w:val="0"/>
                <w:sz w:val="23"/>
                <w:szCs w:val="23"/>
              </w:rPr>
              <w:t>合同包内属于节能、环境标志产品的报价总金额：</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b.</w:t>
            </w:r>
            <w:r>
              <w:rPr>
                <w:rFonts w:ascii="宋体" w:eastAsia="宋体" w:hAnsi="宋体" w:cs="宋体"/>
                <w:color w:val="000000" w:themeColor="text1"/>
                <w:kern w:val="0"/>
                <w:sz w:val="23"/>
                <w:szCs w:val="23"/>
              </w:rPr>
              <w:t>合同包投标总价（报价总金额）：</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c.“</w:t>
            </w:r>
            <w:r>
              <w:rPr>
                <w:rFonts w:ascii="宋体" w:eastAsia="宋体" w:hAnsi="宋体" w:cs="宋体"/>
                <w:color w:val="000000" w:themeColor="text1"/>
                <w:kern w:val="0"/>
                <w:sz w:val="23"/>
                <w:szCs w:val="23"/>
              </w:rPr>
              <w:t>合同包内属于节能、环境标志产品的报价总金额</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占</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合同包投标总价（报价总金额）</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的比例（以</w:t>
            </w:r>
            <w:r>
              <w:rPr>
                <w:rFonts w:ascii="Calibri" w:eastAsia="宋体" w:hAnsi="Calibri" w:cs="Calibri"/>
                <w:color w:val="000000" w:themeColor="text1"/>
                <w:kern w:val="0"/>
                <w:sz w:val="23"/>
                <w:szCs w:val="23"/>
              </w:rPr>
              <w:t>%</w:t>
            </w:r>
            <w:r>
              <w:rPr>
                <w:rFonts w:ascii="宋体" w:eastAsia="宋体" w:hAnsi="宋体" w:cs="宋体"/>
                <w:color w:val="000000" w:themeColor="text1"/>
                <w:kern w:val="0"/>
                <w:sz w:val="23"/>
                <w:szCs w:val="23"/>
              </w:rPr>
              <w:t>列示）：</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w:t>
            </w:r>
          </w:p>
        </w:tc>
      </w:tr>
    </w:tbl>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w:t>
      </w:r>
      <w:r>
        <w:rPr>
          <w:rFonts w:ascii="宋体" w:eastAsia="宋体" w:hAnsi="宋体" w:cs="宋体"/>
          <w:color w:val="000000" w:themeColor="text1"/>
          <w:kern w:val="0"/>
          <w:sz w:val="23"/>
          <w:szCs w:val="23"/>
        </w:rPr>
        <w:t>注意：</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、对节能、环境标志产品计算加分时，只依据投标文件</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四</w:t>
      </w:r>
      <w:r>
        <w:rPr>
          <w:rFonts w:ascii="Calibri" w:eastAsia="宋体" w:hAnsi="Calibri" w:cs="Calibri"/>
          <w:b/>
          <w:bCs/>
          <w:color w:val="000000" w:themeColor="text1"/>
          <w:kern w:val="0"/>
          <w:sz w:val="23"/>
        </w:rPr>
        <w:t>-1-</w:t>
      </w:r>
      <w:r>
        <w:rPr>
          <w:rFonts w:ascii="宋体" w:eastAsia="宋体" w:hAnsi="宋体" w:cs="宋体" w:hint="eastAsia"/>
          <w:b/>
          <w:bCs/>
          <w:color w:val="000000" w:themeColor="text1"/>
          <w:kern w:val="0"/>
          <w:sz w:val="23"/>
        </w:rPr>
        <w:t>②</w:t>
      </w:r>
      <w:r>
        <w:rPr>
          <w:rFonts w:ascii="宋体" w:eastAsia="宋体" w:hAnsi="宋体" w:cs="宋体"/>
          <w:b/>
          <w:bCs/>
          <w:color w:val="000000" w:themeColor="text1"/>
          <w:kern w:val="0"/>
          <w:sz w:val="23"/>
        </w:rPr>
        <w:t>优先类节能产品、环境标志产品加分证明材料（加分适用，若有）</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、本表以合同包为单位，不同合同包请分别填写；同一合同包请按照其品目号顺序分别填写。</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w:t>
      </w:r>
      <w:r>
        <w:rPr>
          <w:rFonts w:ascii="宋体" w:eastAsia="宋体" w:hAnsi="宋体" w:cs="宋体"/>
          <w:color w:val="000000" w:themeColor="text1"/>
          <w:kern w:val="0"/>
          <w:sz w:val="23"/>
          <w:szCs w:val="23"/>
        </w:rPr>
        <w:t>、具体统计、计算：</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3.1</w:t>
      </w:r>
      <w:r>
        <w:rPr>
          <w:rFonts w:ascii="Calibri" w:eastAsia="宋体" w:hAnsi="Calibri" w:cs="Calibri"/>
          <w:color w:val="000000" w:themeColor="text1"/>
          <w:kern w:val="0"/>
          <w:sz w:val="23"/>
          <w:szCs w:val="23"/>
        </w:rPr>
        <w:t> </w:t>
      </w:r>
      <w:r>
        <w:rPr>
          <w:rFonts w:ascii="宋体" w:eastAsia="宋体" w:hAnsi="宋体" w:cs="宋体"/>
          <w:color w:val="000000" w:themeColor="text1"/>
          <w:kern w:val="0"/>
          <w:sz w:val="23"/>
          <w:szCs w:val="23"/>
        </w:rPr>
        <w:t>若节能、环境标志产品仅是构成投标产品的部件、组件或零件，则该投标产品不享受鼓励优惠政策。同一品目中各认证证书不重复计算加分。强制类节能产品不享受加分。</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3.2</w:t>
      </w:r>
      <w:r>
        <w:rPr>
          <w:rFonts w:ascii="宋体" w:eastAsia="宋体" w:hAnsi="宋体" w:cs="宋体"/>
          <w:color w:val="000000" w:themeColor="text1"/>
          <w:kern w:val="0"/>
          <w:sz w:val="23"/>
          <w:szCs w:val="23"/>
        </w:rPr>
        <w:t>计算结果若除不尽，可四舍五入保留到小数点后两位。</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3.3</w:t>
      </w:r>
      <w:r>
        <w:rPr>
          <w:rFonts w:ascii="宋体" w:eastAsia="宋体" w:hAnsi="宋体" w:cs="宋体"/>
          <w:color w:val="000000" w:themeColor="text1"/>
          <w:kern w:val="0"/>
          <w:sz w:val="23"/>
          <w:szCs w:val="23"/>
        </w:rPr>
        <w:t>投标人应按照招标文件要求认真统计、计算，否则评标委员会不予认定。</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3.4</w:t>
      </w:r>
      <w:r>
        <w:rPr>
          <w:rFonts w:ascii="宋体" w:eastAsia="宋体" w:hAnsi="宋体" w:cs="宋体"/>
          <w:color w:val="000000" w:themeColor="text1"/>
          <w:kern w:val="0"/>
          <w:sz w:val="23"/>
          <w:szCs w:val="23"/>
        </w:rPr>
        <w:t>若无节能、环境标志产品，不填写本表，否则，</w:t>
      </w:r>
      <w:r>
        <w:rPr>
          <w:rFonts w:ascii="宋体" w:eastAsia="宋体" w:hAnsi="宋体" w:cs="宋体"/>
          <w:b/>
          <w:bCs/>
          <w:color w:val="000000" w:themeColor="text1"/>
          <w:kern w:val="0"/>
          <w:sz w:val="23"/>
        </w:rPr>
        <w:t>视为提供虚假材料</w:t>
      </w:r>
      <w:r>
        <w:rPr>
          <w:rFonts w:ascii="宋体" w:eastAsia="宋体" w:hAnsi="宋体" w:cs="宋体"/>
          <w:color w:val="000000" w:themeColor="text1"/>
          <w:kern w:val="0"/>
          <w:sz w:val="23"/>
          <w:szCs w:val="23"/>
        </w:rPr>
        <w:t>。</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4</w:t>
      </w:r>
      <w:r>
        <w:rPr>
          <w:rFonts w:ascii="宋体" w:eastAsia="宋体" w:hAnsi="宋体" w:cs="宋体"/>
          <w:color w:val="000000" w:themeColor="text1"/>
          <w:kern w:val="0"/>
          <w:sz w:val="23"/>
          <w:szCs w:val="23"/>
        </w:rPr>
        <w:t>、纸质投标文件正本中的本表（若有）应为原件。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lastRenderedPageBreak/>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w:t>
      </w:r>
      <w:r>
        <w:rPr>
          <w:rFonts w:ascii="宋体" w:eastAsia="宋体" w:hAnsi="宋体" w:cs="宋体"/>
          <w:color w:val="000000" w:themeColor="text1"/>
          <w:kern w:val="0"/>
          <w:sz w:val="23"/>
          <w:szCs w:val="23"/>
          <w:u w:val="single"/>
        </w:rPr>
        <w:t>（全称并加盖单位公章）</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投标人代表签字：</w:t>
      </w:r>
      <w:r>
        <w:rPr>
          <w:rFonts w:ascii="宋体" w:eastAsia="宋体" w:hAnsi="宋体" w:cs="宋体"/>
          <w:color w:val="000000" w:themeColor="text1"/>
          <w:kern w:val="0"/>
          <w:sz w:val="23"/>
          <w:szCs w:val="23"/>
          <w:u w:val="single"/>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日期：</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b/>
          <w:bCs/>
          <w:color w:val="000000" w:themeColor="text1"/>
          <w:kern w:val="0"/>
          <w:sz w:val="23"/>
          <w:szCs w:val="23"/>
        </w:rPr>
        <w:br/>
      </w:r>
      <w:r>
        <w:rPr>
          <w:rFonts w:ascii="宋体" w:eastAsia="宋体" w:hAnsi="宋体" w:cs="宋体"/>
          <w:b/>
          <w:bCs/>
          <w:color w:val="000000" w:themeColor="text1"/>
          <w:kern w:val="0"/>
          <w:sz w:val="23"/>
        </w:rPr>
        <w:t>四</w:t>
      </w:r>
      <w:r>
        <w:rPr>
          <w:rFonts w:ascii="宋体" w:eastAsia="宋体" w:hAnsi="宋体" w:cs="宋体"/>
          <w:b/>
          <w:bCs/>
          <w:color w:val="000000" w:themeColor="text1"/>
          <w:kern w:val="0"/>
          <w:sz w:val="23"/>
        </w:rPr>
        <w:t>-1-</w:t>
      </w:r>
      <w:r>
        <w:rPr>
          <w:rFonts w:ascii="宋体" w:eastAsia="宋体" w:hAnsi="宋体" w:cs="宋体" w:hint="eastAsia"/>
          <w:b/>
          <w:bCs/>
          <w:color w:val="000000" w:themeColor="text1"/>
          <w:kern w:val="0"/>
          <w:sz w:val="23"/>
        </w:rPr>
        <w:t>②</w:t>
      </w:r>
      <w:r>
        <w:rPr>
          <w:rFonts w:ascii="宋体" w:eastAsia="宋体" w:hAnsi="宋体" w:cs="宋体"/>
          <w:b/>
          <w:bCs/>
          <w:color w:val="000000" w:themeColor="text1"/>
          <w:kern w:val="0"/>
          <w:sz w:val="23"/>
        </w:rPr>
        <w:t>优先类节能产品、环境标志产品证明材料（加分适用，若有）</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编制说明</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除招标文件另有规定外，投标人应按照招标文件第二章（表</w:t>
      </w: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）第</w:t>
      </w:r>
      <w:r>
        <w:rPr>
          <w:rFonts w:ascii="Calibri" w:eastAsia="宋体" w:hAnsi="Calibri" w:cs="Calibri"/>
          <w:color w:val="000000" w:themeColor="text1"/>
          <w:kern w:val="0"/>
          <w:sz w:val="23"/>
          <w:szCs w:val="23"/>
        </w:rPr>
        <w:t>13</w:t>
      </w:r>
      <w:r>
        <w:rPr>
          <w:rFonts w:ascii="宋体" w:eastAsia="宋体" w:hAnsi="宋体" w:cs="宋体"/>
          <w:color w:val="000000" w:themeColor="text1"/>
          <w:kern w:val="0"/>
          <w:sz w:val="23"/>
          <w:szCs w:val="23"/>
        </w:rPr>
        <w:t>项规定提供相应证明材料。</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r>
        <w:rPr>
          <w:rFonts w:ascii="宋体" w:eastAsia="宋体" w:hAnsi="宋体" w:cs="宋体"/>
          <w:color w:val="000000" w:themeColor="text1"/>
          <w:kern w:val="0"/>
          <w:sz w:val="23"/>
          <w:szCs w:val="23"/>
        </w:rPr>
        <w:t>四</w:t>
      </w:r>
      <w:r>
        <w:rPr>
          <w:rFonts w:ascii="宋体" w:eastAsia="宋体" w:hAnsi="宋体" w:cs="宋体"/>
          <w:b/>
          <w:bCs/>
          <w:color w:val="000000" w:themeColor="text1"/>
          <w:kern w:val="0"/>
          <w:sz w:val="23"/>
        </w:rPr>
        <w:t>-2</w:t>
      </w:r>
      <w:r>
        <w:rPr>
          <w:rFonts w:ascii="宋体" w:eastAsia="宋体" w:hAnsi="宋体" w:cs="宋体"/>
          <w:b/>
          <w:bCs/>
          <w:color w:val="000000" w:themeColor="text1"/>
          <w:kern w:val="0"/>
          <w:sz w:val="23"/>
        </w:rPr>
        <w:t>招标文件规定的其他加分证明材料（若有）</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编制说明</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若投标人可享受招标文件规定的除</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优先类节能产品、环境标志产品加分</w:t>
      </w:r>
      <w:r>
        <w:rPr>
          <w:rFonts w:ascii="宋体" w:eastAsia="宋体" w:hAnsi="宋体" w:cs="宋体"/>
          <w:b/>
          <w:bCs/>
          <w:color w:val="000000" w:themeColor="text1"/>
          <w:kern w:val="0"/>
          <w:sz w:val="23"/>
        </w:rPr>
        <w:t>”</w:t>
      </w:r>
      <w:r>
        <w:rPr>
          <w:rFonts w:ascii="宋体" w:eastAsia="宋体" w:hAnsi="宋体" w:cs="宋体"/>
          <w:color w:val="000000" w:themeColor="text1"/>
          <w:kern w:val="0"/>
          <w:sz w:val="23"/>
          <w:szCs w:val="23"/>
        </w:rPr>
        <w:t>外的其他加分优惠，则投标人应按照招标文件要求提供相应证明材料。</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32"/>
        </w:rPr>
        <w:lastRenderedPageBreak/>
        <w:t>封面格式</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54"/>
        </w:rPr>
        <w:t>福建省政府采购投标文件</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54"/>
        </w:rPr>
        <w:t>（技术商务部分）</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40"/>
          <w:u w:val="single"/>
        </w:rPr>
        <w:t>（填写正本或副本）</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ind w:firstLine="2143"/>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35"/>
        </w:rPr>
        <w:t>项目名称：</w:t>
      </w:r>
      <w:r>
        <w:rPr>
          <w:rFonts w:ascii="宋体" w:eastAsia="宋体" w:hAnsi="宋体" w:cs="宋体"/>
          <w:b/>
          <w:bCs/>
          <w:color w:val="000000" w:themeColor="text1"/>
          <w:kern w:val="0"/>
          <w:sz w:val="35"/>
          <w:u w:val="single"/>
        </w:rPr>
        <w:t>（由投标人填写）</w:t>
      </w:r>
    </w:p>
    <w:p w:rsidR="00DC77A4" w:rsidRDefault="00EC36B6">
      <w:pPr>
        <w:widowControl/>
        <w:spacing w:after="167"/>
        <w:ind w:firstLine="2143"/>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35"/>
        </w:rPr>
        <w:t>备案编号：</w:t>
      </w:r>
      <w:r>
        <w:rPr>
          <w:rFonts w:ascii="宋体" w:eastAsia="宋体" w:hAnsi="宋体" w:cs="宋体"/>
          <w:b/>
          <w:bCs/>
          <w:color w:val="000000" w:themeColor="text1"/>
          <w:kern w:val="0"/>
          <w:sz w:val="35"/>
          <w:u w:val="single"/>
        </w:rPr>
        <w:t>（由投标人填写）</w:t>
      </w:r>
    </w:p>
    <w:p w:rsidR="00DC77A4" w:rsidRDefault="00EC36B6">
      <w:pPr>
        <w:widowControl/>
        <w:spacing w:after="167"/>
        <w:ind w:firstLine="2143"/>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35"/>
        </w:rPr>
        <w:t>招标编号：</w:t>
      </w:r>
      <w:r>
        <w:rPr>
          <w:rFonts w:ascii="宋体" w:eastAsia="宋体" w:hAnsi="宋体" w:cs="宋体"/>
          <w:b/>
          <w:bCs/>
          <w:color w:val="000000" w:themeColor="text1"/>
          <w:kern w:val="0"/>
          <w:sz w:val="35"/>
          <w:u w:val="single"/>
        </w:rPr>
        <w:t>（由投标人填写）</w:t>
      </w:r>
    </w:p>
    <w:p w:rsidR="00DC77A4" w:rsidRDefault="00EC36B6">
      <w:pPr>
        <w:widowControl/>
        <w:spacing w:after="167"/>
        <w:ind w:firstLine="2143"/>
        <w:jc w:val="left"/>
        <w:rPr>
          <w:rFonts w:ascii="宋体" w:eastAsia="宋体" w:hAnsi="宋体" w:cs="宋体"/>
          <w:color w:val="000000" w:themeColor="text1"/>
          <w:kern w:val="0"/>
          <w:sz w:val="24"/>
          <w:szCs w:val="24"/>
        </w:rPr>
      </w:pPr>
      <w:r>
        <w:rPr>
          <w:rFonts w:ascii="宋体" w:eastAsia="宋体" w:hAnsi="宋体" w:cs="宋体"/>
          <w:b/>
          <w:bCs/>
          <w:color w:val="000000" w:themeColor="text1"/>
          <w:kern w:val="0"/>
          <w:sz w:val="35"/>
        </w:rPr>
        <w:t>所投合同包：</w:t>
      </w:r>
      <w:r>
        <w:rPr>
          <w:rFonts w:ascii="宋体" w:eastAsia="宋体" w:hAnsi="宋体" w:cs="宋体"/>
          <w:b/>
          <w:bCs/>
          <w:color w:val="000000" w:themeColor="text1"/>
          <w:kern w:val="0"/>
          <w:sz w:val="35"/>
          <w:u w:val="single"/>
        </w:rPr>
        <w:t>（由投标人填写）</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40"/>
          <w:szCs w:val="40"/>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35"/>
        </w:rPr>
        <w:lastRenderedPageBreak/>
        <w:t>投标人：</w:t>
      </w:r>
      <w:r>
        <w:rPr>
          <w:rFonts w:ascii="宋体" w:eastAsia="宋体" w:hAnsi="宋体" w:cs="宋体"/>
          <w:b/>
          <w:bCs/>
          <w:color w:val="000000" w:themeColor="text1"/>
          <w:kern w:val="0"/>
          <w:sz w:val="35"/>
          <w:u w:val="single"/>
        </w:rPr>
        <w:t>（填写</w:t>
      </w:r>
      <w:r>
        <w:rPr>
          <w:rFonts w:ascii="宋体" w:eastAsia="宋体" w:hAnsi="宋体" w:cs="宋体"/>
          <w:b/>
          <w:bCs/>
          <w:color w:val="000000" w:themeColor="text1"/>
          <w:kern w:val="0"/>
          <w:sz w:val="35"/>
          <w:u w:val="single"/>
        </w:rPr>
        <w:t>“</w:t>
      </w:r>
      <w:r>
        <w:rPr>
          <w:rFonts w:ascii="宋体" w:eastAsia="宋体" w:hAnsi="宋体" w:cs="宋体"/>
          <w:b/>
          <w:bCs/>
          <w:color w:val="000000" w:themeColor="text1"/>
          <w:kern w:val="0"/>
          <w:sz w:val="35"/>
          <w:u w:val="single"/>
        </w:rPr>
        <w:t>全称</w:t>
      </w:r>
      <w:r>
        <w:rPr>
          <w:rFonts w:ascii="宋体" w:eastAsia="宋体" w:hAnsi="宋体" w:cs="宋体"/>
          <w:b/>
          <w:bCs/>
          <w:color w:val="000000" w:themeColor="text1"/>
          <w:kern w:val="0"/>
          <w:sz w:val="35"/>
          <w:u w:val="single"/>
        </w:rPr>
        <w:t>”</w:t>
      </w:r>
      <w:r>
        <w:rPr>
          <w:rFonts w:ascii="宋体" w:eastAsia="宋体" w:hAnsi="宋体" w:cs="宋体"/>
          <w:b/>
          <w:bCs/>
          <w:color w:val="000000" w:themeColor="text1"/>
          <w:kern w:val="0"/>
          <w:sz w:val="35"/>
          <w:u w:val="single"/>
        </w:rPr>
        <w:t>）</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b/>
          <w:bCs/>
          <w:color w:val="000000" w:themeColor="text1"/>
          <w:kern w:val="0"/>
          <w:sz w:val="35"/>
          <w:u w:val="single"/>
        </w:rPr>
        <w:t>（由投标人填写）</w:t>
      </w:r>
      <w:r>
        <w:rPr>
          <w:rFonts w:ascii="宋体" w:eastAsia="宋体" w:hAnsi="宋体" w:cs="宋体"/>
          <w:b/>
          <w:bCs/>
          <w:color w:val="000000" w:themeColor="text1"/>
          <w:kern w:val="0"/>
          <w:sz w:val="35"/>
        </w:rPr>
        <w:t>年</w:t>
      </w:r>
      <w:r>
        <w:rPr>
          <w:rFonts w:ascii="宋体" w:eastAsia="宋体" w:hAnsi="宋体" w:cs="宋体"/>
          <w:b/>
          <w:bCs/>
          <w:color w:val="000000" w:themeColor="text1"/>
          <w:kern w:val="0"/>
          <w:sz w:val="35"/>
          <w:u w:val="single"/>
        </w:rPr>
        <w:t>（由投标人填写）</w:t>
      </w:r>
      <w:r>
        <w:rPr>
          <w:rFonts w:ascii="宋体" w:eastAsia="宋体" w:hAnsi="宋体" w:cs="宋体"/>
          <w:b/>
          <w:bCs/>
          <w:color w:val="000000" w:themeColor="text1"/>
          <w:kern w:val="0"/>
          <w:sz w:val="35"/>
        </w:rPr>
        <w:t>月</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r>
        <w:rPr>
          <w:rFonts w:ascii="宋体" w:eastAsia="宋体" w:hAnsi="宋体" w:cs="Calibri"/>
          <w:b/>
          <w:bCs/>
          <w:color w:val="000000" w:themeColor="text1"/>
          <w:kern w:val="0"/>
          <w:sz w:val="32"/>
        </w:rPr>
        <w:t>索引</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32"/>
          <w:szCs w:val="32"/>
        </w:rPr>
        <w:t>一、标的说明一览表</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32"/>
          <w:szCs w:val="32"/>
        </w:rPr>
        <w:t>二、技术和服务要求响应表</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32"/>
          <w:szCs w:val="32"/>
        </w:rPr>
        <w:t>三、商务条件响应表</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32"/>
          <w:szCs w:val="32"/>
        </w:rPr>
        <w:t>四、投标人提交的其他资料（若有）</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w:t>
      </w:r>
      <w:r>
        <w:rPr>
          <w:rFonts w:ascii="宋体" w:eastAsia="宋体" w:hAnsi="宋体" w:cs="宋体"/>
          <w:color w:val="000000" w:themeColor="text1"/>
          <w:kern w:val="0"/>
          <w:sz w:val="23"/>
          <w:szCs w:val="23"/>
        </w:rPr>
        <w:t>注意</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技术商务部分中不得出现报价部分的全部或部分的投标报价信息（或组成资料），否则</w:t>
      </w:r>
      <w:r>
        <w:rPr>
          <w:rFonts w:ascii="宋体" w:eastAsia="宋体" w:hAnsi="宋体" w:cs="宋体"/>
          <w:b/>
          <w:bCs/>
          <w:color w:val="000000" w:themeColor="text1"/>
          <w:kern w:val="0"/>
          <w:sz w:val="23"/>
        </w:rPr>
        <w:t>符合性审查不合格</w:t>
      </w:r>
      <w:r>
        <w:rPr>
          <w:rFonts w:ascii="宋体" w:eastAsia="宋体" w:hAnsi="宋体" w:cs="宋体"/>
          <w:color w:val="000000" w:themeColor="text1"/>
          <w:kern w:val="0"/>
          <w:sz w:val="23"/>
          <w:szCs w:val="23"/>
        </w:rPr>
        <w:t>。</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ind w:firstLine="469"/>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r>
        <w:rPr>
          <w:rFonts w:ascii="宋体" w:eastAsia="宋体" w:hAnsi="宋体" w:cs="宋体"/>
          <w:b/>
          <w:bCs/>
          <w:color w:val="000000" w:themeColor="text1"/>
          <w:kern w:val="0"/>
          <w:sz w:val="23"/>
        </w:rPr>
        <w:t>一、标的说明一览表</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招标编号：</w:t>
      </w:r>
      <w:r>
        <w:rPr>
          <w:rFonts w:ascii="宋体" w:eastAsia="宋体" w:hAnsi="宋体" w:cs="宋体"/>
          <w:color w:val="000000" w:themeColor="text1"/>
          <w:kern w:val="0"/>
          <w:sz w:val="23"/>
          <w:szCs w:val="23"/>
          <w:u w:val="single"/>
        </w:rPr>
        <w:t>                   </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959"/>
        <w:gridCol w:w="854"/>
        <w:gridCol w:w="1691"/>
        <w:gridCol w:w="854"/>
        <w:gridCol w:w="1138"/>
        <w:gridCol w:w="1138"/>
        <w:gridCol w:w="1886"/>
      </w:tblGrid>
      <w:tr w:rsidR="00DC77A4">
        <w:tc>
          <w:tcPr>
            <w:tcW w:w="959"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合同包</w:t>
            </w:r>
          </w:p>
        </w:tc>
        <w:tc>
          <w:tcPr>
            <w:tcW w:w="854"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品目号</w:t>
            </w:r>
          </w:p>
        </w:tc>
        <w:tc>
          <w:tcPr>
            <w:tcW w:w="1691"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投标标的</w:t>
            </w:r>
          </w:p>
        </w:tc>
        <w:tc>
          <w:tcPr>
            <w:tcW w:w="854"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数量</w:t>
            </w:r>
          </w:p>
        </w:tc>
        <w:tc>
          <w:tcPr>
            <w:tcW w:w="1138"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规格</w:t>
            </w:r>
          </w:p>
        </w:tc>
        <w:tc>
          <w:tcPr>
            <w:tcW w:w="1138"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来源地</w:t>
            </w:r>
          </w:p>
        </w:tc>
        <w:tc>
          <w:tcPr>
            <w:tcW w:w="1886"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备注</w:t>
            </w:r>
          </w:p>
        </w:tc>
      </w:tr>
      <w:tr w:rsidR="00DC77A4">
        <w:tc>
          <w:tcPr>
            <w:tcW w:w="959" w:type="dxa"/>
            <w:vMerge w:val="restart"/>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p>
        </w:tc>
        <w:tc>
          <w:tcPr>
            <w:tcW w:w="854"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p>
        </w:tc>
        <w:tc>
          <w:tcPr>
            <w:tcW w:w="1691"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854"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1138"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1138"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1886"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r>
      <w:tr w:rsidR="00DC77A4">
        <w:tc>
          <w:tcPr>
            <w:tcW w:w="959" w:type="dxa"/>
            <w:vMerge/>
            <w:tcBorders>
              <w:top w:val="nil"/>
              <w:left w:val="single" w:sz="6" w:space="0" w:color="auto"/>
              <w:bottom w:val="single" w:sz="6" w:space="0" w:color="auto"/>
              <w:right w:val="single" w:sz="6" w:space="0" w:color="auto"/>
            </w:tcBorders>
            <w:shd w:val="clear" w:color="auto" w:fill="auto"/>
            <w:vAlign w:val="center"/>
          </w:tcPr>
          <w:p w:rsidR="00DC77A4" w:rsidRDefault="00DC77A4">
            <w:pPr>
              <w:widowControl/>
              <w:jc w:val="left"/>
              <w:rPr>
                <w:rFonts w:ascii="宋体" w:eastAsia="宋体" w:hAnsi="宋体" w:cs="宋体"/>
                <w:color w:val="000000" w:themeColor="text1"/>
                <w:kern w:val="0"/>
                <w:sz w:val="24"/>
                <w:szCs w:val="24"/>
              </w:rPr>
            </w:pPr>
          </w:p>
        </w:tc>
        <w:tc>
          <w:tcPr>
            <w:tcW w:w="854"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w:t>
            </w:r>
          </w:p>
        </w:tc>
        <w:tc>
          <w:tcPr>
            <w:tcW w:w="1691"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854"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1138"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1138"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1886"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r>
      <w:tr w:rsidR="00DC77A4">
        <w:tc>
          <w:tcPr>
            <w:tcW w:w="959"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lastRenderedPageBreak/>
              <w:t>…</w:t>
            </w:r>
          </w:p>
        </w:tc>
        <w:tc>
          <w:tcPr>
            <w:tcW w:w="854"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691"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854"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1138"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1138"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1886"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r>
    </w:tbl>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w:t>
      </w:r>
      <w:r>
        <w:rPr>
          <w:rFonts w:ascii="宋体" w:eastAsia="宋体" w:hAnsi="宋体" w:cs="宋体"/>
          <w:color w:val="000000" w:themeColor="text1"/>
          <w:kern w:val="0"/>
          <w:sz w:val="23"/>
          <w:szCs w:val="23"/>
        </w:rPr>
        <w:t>注意：</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、本表应按照下列规定填写：</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1.1“</w:t>
      </w:r>
      <w:r>
        <w:rPr>
          <w:rFonts w:ascii="宋体" w:eastAsia="宋体" w:hAnsi="宋体" w:cs="宋体"/>
          <w:color w:val="000000" w:themeColor="text1"/>
          <w:kern w:val="0"/>
          <w:sz w:val="23"/>
          <w:szCs w:val="23"/>
        </w:rPr>
        <w:t>合同包</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品目号</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投标标的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及</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数量</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应与招标文件《采购标的一览表》中的有关内容（</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合同包</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品目号</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采购标的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及</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数量</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）保持一致。</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1.2“</w:t>
      </w:r>
      <w:r>
        <w:rPr>
          <w:rFonts w:ascii="宋体" w:eastAsia="宋体" w:hAnsi="宋体" w:cs="宋体"/>
          <w:color w:val="000000" w:themeColor="text1"/>
          <w:kern w:val="0"/>
          <w:sz w:val="23"/>
          <w:szCs w:val="23"/>
        </w:rPr>
        <w:t>投标标的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为货物的：</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规格</w:t>
      </w:r>
      <w:r>
        <w:rPr>
          <w:rFonts w:ascii="宋体" w:eastAsia="宋体" w:hAnsi="宋体" w:cs="宋体"/>
          <w:b/>
          <w:bCs/>
          <w:color w:val="000000" w:themeColor="text1"/>
          <w:kern w:val="0"/>
          <w:sz w:val="23"/>
        </w:rPr>
        <w:t>”</w:t>
      </w:r>
      <w:r>
        <w:rPr>
          <w:rFonts w:ascii="宋体" w:eastAsia="宋体" w:hAnsi="宋体" w:cs="宋体"/>
          <w:color w:val="000000" w:themeColor="text1"/>
          <w:kern w:val="0"/>
          <w:sz w:val="23"/>
          <w:szCs w:val="23"/>
        </w:rPr>
        <w:t>项下应填写货物制造厂商赋予的品牌（属于节能、环保清单产品的货物，填写的品牌名称应与清单载明的品牌名称保持一致）及具体型号。</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来源地</w:t>
      </w:r>
      <w:r>
        <w:rPr>
          <w:rFonts w:ascii="宋体" w:eastAsia="宋体" w:hAnsi="宋体" w:cs="宋体"/>
          <w:b/>
          <w:bCs/>
          <w:color w:val="000000" w:themeColor="text1"/>
          <w:kern w:val="0"/>
          <w:sz w:val="23"/>
        </w:rPr>
        <w:t>”</w:t>
      </w:r>
      <w:r>
        <w:rPr>
          <w:rFonts w:ascii="宋体" w:eastAsia="宋体" w:hAnsi="宋体" w:cs="宋体"/>
          <w:color w:val="000000" w:themeColor="text1"/>
          <w:kern w:val="0"/>
          <w:sz w:val="23"/>
          <w:szCs w:val="23"/>
        </w:rPr>
        <w:t>应填写货物的原产地。</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备注</w:t>
      </w:r>
      <w:r>
        <w:rPr>
          <w:rFonts w:ascii="宋体" w:eastAsia="宋体" w:hAnsi="宋体" w:cs="宋体"/>
          <w:b/>
          <w:bCs/>
          <w:color w:val="000000" w:themeColor="text1"/>
          <w:kern w:val="0"/>
          <w:sz w:val="23"/>
        </w:rPr>
        <w:t>”</w:t>
      </w:r>
      <w:r>
        <w:rPr>
          <w:rFonts w:ascii="宋体" w:eastAsia="宋体" w:hAnsi="宋体" w:cs="宋体"/>
          <w:color w:val="000000" w:themeColor="text1"/>
          <w:kern w:val="0"/>
          <w:sz w:val="23"/>
          <w:szCs w:val="23"/>
        </w:rPr>
        <w:t>项下应填写货物的详细性能说明及供货范围清单（若有），其中供货范围清单包括但不限于：组成货物的主要件和关键件的名称、数量、原产地，专用工具（若有）的名称、数量、原</w:t>
      </w:r>
      <w:r>
        <w:rPr>
          <w:rFonts w:ascii="宋体" w:eastAsia="宋体" w:hAnsi="宋体" w:cs="宋体"/>
          <w:color w:val="000000" w:themeColor="text1"/>
          <w:kern w:val="0"/>
          <w:sz w:val="23"/>
          <w:szCs w:val="23"/>
        </w:rPr>
        <w:t>产地，备品备件（若有）的名称、数量、原产地等。</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1.3“</w:t>
      </w:r>
      <w:r>
        <w:rPr>
          <w:rFonts w:ascii="宋体" w:eastAsia="宋体" w:hAnsi="宋体" w:cs="宋体"/>
          <w:color w:val="000000" w:themeColor="text1"/>
          <w:kern w:val="0"/>
          <w:sz w:val="23"/>
          <w:szCs w:val="23"/>
        </w:rPr>
        <w:t>投标标的</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为服务的：</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规格</w:t>
      </w:r>
      <w:r>
        <w:rPr>
          <w:rFonts w:ascii="宋体" w:eastAsia="宋体" w:hAnsi="宋体" w:cs="宋体"/>
          <w:b/>
          <w:bCs/>
          <w:color w:val="000000" w:themeColor="text1"/>
          <w:kern w:val="0"/>
          <w:sz w:val="23"/>
        </w:rPr>
        <w:t>”</w:t>
      </w:r>
      <w:r>
        <w:rPr>
          <w:rFonts w:ascii="宋体" w:eastAsia="宋体" w:hAnsi="宋体" w:cs="宋体"/>
          <w:color w:val="000000" w:themeColor="text1"/>
          <w:kern w:val="0"/>
          <w:sz w:val="23"/>
          <w:szCs w:val="23"/>
        </w:rPr>
        <w:t>项下应填写服务提供者提供的服务标准及品牌（若有）。</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来源地</w:t>
      </w:r>
      <w:r>
        <w:rPr>
          <w:rFonts w:ascii="宋体" w:eastAsia="宋体" w:hAnsi="宋体" w:cs="宋体"/>
          <w:b/>
          <w:bCs/>
          <w:color w:val="000000" w:themeColor="text1"/>
          <w:kern w:val="0"/>
          <w:sz w:val="23"/>
        </w:rPr>
        <w:t>”</w:t>
      </w:r>
      <w:r>
        <w:rPr>
          <w:rFonts w:ascii="宋体" w:eastAsia="宋体" w:hAnsi="宋体" w:cs="宋体"/>
          <w:color w:val="000000" w:themeColor="text1"/>
          <w:kern w:val="0"/>
          <w:sz w:val="23"/>
          <w:szCs w:val="23"/>
        </w:rPr>
        <w:t>应填写服务提供者的所在地。</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备注</w:t>
      </w:r>
      <w:r>
        <w:rPr>
          <w:rFonts w:ascii="宋体" w:eastAsia="宋体" w:hAnsi="宋体" w:cs="宋体"/>
          <w:b/>
          <w:bCs/>
          <w:color w:val="000000" w:themeColor="text1"/>
          <w:kern w:val="0"/>
          <w:sz w:val="23"/>
        </w:rPr>
        <w:t>”</w:t>
      </w:r>
      <w:r>
        <w:rPr>
          <w:rFonts w:ascii="宋体" w:eastAsia="宋体" w:hAnsi="宋体" w:cs="宋体"/>
          <w:color w:val="000000" w:themeColor="text1"/>
          <w:kern w:val="0"/>
          <w:sz w:val="23"/>
          <w:szCs w:val="23"/>
        </w:rPr>
        <w:t>项下应填写关于服务标准所涵盖的具体项目或内容的说明等。</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、投标人需要说明的内容若需特殊表达，应先在本表中进行相应说明，再另页应答，否则</w:t>
      </w:r>
      <w:r>
        <w:rPr>
          <w:rFonts w:ascii="宋体" w:eastAsia="宋体" w:hAnsi="宋体" w:cs="宋体"/>
          <w:b/>
          <w:bCs/>
          <w:color w:val="000000" w:themeColor="text1"/>
          <w:kern w:val="0"/>
          <w:sz w:val="23"/>
        </w:rPr>
        <w:t>投标无效</w:t>
      </w:r>
      <w:r>
        <w:rPr>
          <w:rFonts w:ascii="宋体" w:eastAsia="宋体" w:hAnsi="宋体" w:cs="宋体"/>
          <w:color w:val="000000" w:themeColor="text1"/>
          <w:kern w:val="0"/>
          <w:sz w:val="23"/>
          <w:szCs w:val="23"/>
        </w:rPr>
        <w:t>。</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w:t>
      </w:r>
      <w:r>
        <w:rPr>
          <w:rFonts w:ascii="宋体" w:eastAsia="宋体" w:hAnsi="宋体" w:cs="宋体"/>
          <w:color w:val="000000" w:themeColor="text1"/>
          <w:kern w:val="0"/>
          <w:sz w:val="23"/>
          <w:szCs w:val="23"/>
        </w:rPr>
        <w:t>、投标文件中涉及</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投标标的</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数量</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规格</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来源地</w:t>
      </w:r>
      <w:r>
        <w:rPr>
          <w:rFonts w:ascii="宋体" w:eastAsia="宋体" w:hAnsi="宋体" w:cs="宋体"/>
          <w:b/>
          <w:bCs/>
          <w:color w:val="000000" w:themeColor="text1"/>
          <w:kern w:val="0"/>
          <w:sz w:val="23"/>
        </w:rPr>
        <w:t>”</w:t>
      </w:r>
      <w:r>
        <w:rPr>
          <w:rFonts w:ascii="宋体" w:eastAsia="宋体" w:hAnsi="宋体" w:cs="宋体"/>
          <w:color w:val="000000" w:themeColor="text1"/>
          <w:kern w:val="0"/>
          <w:sz w:val="23"/>
          <w:szCs w:val="23"/>
        </w:rPr>
        <w:t>的内容若不一致，</w:t>
      </w:r>
      <w:r>
        <w:rPr>
          <w:rFonts w:ascii="宋体" w:eastAsia="宋体" w:hAnsi="宋体" w:cs="宋体"/>
          <w:b/>
          <w:bCs/>
          <w:color w:val="000000" w:themeColor="text1"/>
          <w:kern w:val="0"/>
          <w:sz w:val="23"/>
        </w:rPr>
        <w:t>应以本表为准</w:t>
      </w:r>
      <w:r>
        <w:rPr>
          <w:rFonts w:ascii="宋体" w:eastAsia="宋体" w:hAnsi="宋体" w:cs="宋体"/>
          <w:color w:val="000000" w:themeColor="text1"/>
          <w:kern w:val="0"/>
          <w:sz w:val="23"/>
          <w:szCs w:val="23"/>
        </w:rPr>
        <w:t>。</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4</w:t>
      </w:r>
      <w:r>
        <w:rPr>
          <w:rFonts w:ascii="宋体" w:eastAsia="宋体" w:hAnsi="宋体" w:cs="宋体"/>
          <w:color w:val="000000" w:themeColor="text1"/>
          <w:kern w:val="0"/>
          <w:sz w:val="23"/>
          <w:szCs w:val="23"/>
        </w:rPr>
        <w:t>、纸质投标文件正本中的本表应为原件。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w:t>
      </w:r>
      <w:r>
        <w:rPr>
          <w:rFonts w:ascii="宋体" w:eastAsia="宋体" w:hAnsi="宋体" w:cs="宋体"/>
          <w:color w:val="000000" w:themeColor="text1"/>
          <w:kern w:val="0"/>
          <w:sz w:val="23"/>
          <w:szCs w:val="23"/>
          <w:u w:val="single"/>
        </w:rPr>
        <w:t>（全称并加盖单位公章）</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投标人代表签字：</w:t>
      </w:r>
      <w:r>
        <w:rPr>
          <w:rFonts w:ascii="宋体" w:eastAsia="宋体" w:hAnsi="宋体" w:cs="宋体"/>
          <w:color w:val="000000" w:themeColor="text1"/>
          <w:kern w:val="0"/>
          <w:sz w:val="23"/>
          <w:szCs w:val="23"/>
          <w:u w:val="single"/>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日期：</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b/>
          <w:bCs/>
          <w:color w:val="000000" w:themeColor="text1"/>
          <w:kern w:val="0"/>
          <w:sz w:val="23"/>
          <w:szCs w:val="23"/>
        </w:rPr>
        <w:br/>
      </w:r>
      <w:r>
        <w:rPr>
          <w:rFonts w:ascii="宋体" w:eastAsia="宋体" w:hAnsi="宋体" w:cs="宋体"/>
          <w:b/>
          <w:bCs/>
          <w:color w:val="000000" w:themeColor="text1"/>
          <w:kern w:val="0"/>
          <w:sz w:val="23"/>
        </w:rPr>
        <w:t>二、</w:t>
      </w:r>
      <w:r>
        <w:rPr>
          <w:rFonts w:ascii="宋体" w:eastAsia="宋体" w:hAnsi="宋体" w:cs="Calibri"/>
          <w:b/>
          <w:bCs/>
          <w:color w:val="000000" w:themeColor="text1"/>
          <w:kern w:val="0"/>
          <w:sz w:val="23"/>
        </w:rPr>
        <w:t>技术和服务要求响应表</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招标编号：</w:t>
      </w:r>
      <w:r>
        <w:rPr>
          <w:rFonts w:ascii="宋体" w:eastAsia="宋体" w:hAnsi="宋体" w:cs="宋体"/>
          <w:color w:val="000000" w:themeColor="text1"/>
          <w:kern w:val="0"/>
          <w:sz w:val="23"/>
          <w:szCs w:val="23"/>
          <w:u w:val="single"/>
        </w:rPr>
        <w:t>                   </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960"/>
        <w:gridCol w:w="855"/>
        <w:gridCol w:w="2970"/>
        <w:gridCol w:w="1845"/>
        <w:gridCol w:w="1890"/>
      </w:tblGrid>
      <w:tr w:rsidR="00DC77A4">
        <w:trPr>
          <w:trHeight w:val="285"/>
        </w:trPr>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技术和服务要求</w:t>
            </w:r>
          </w:p>
        </w:tc>
        <w:tc>
          <w:tcPr>
            <w:tcW w:w="184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是否偏离及说明</w:t>
            </w:r>
          </w:p>
        </w:tc>
      </w:tr>
      <w:tr w:rsidR="00DC77A4">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lastRenderedPageBreak/>
              <w:t>*</w:t>
            </w:r>
          </w:p>
        </w:tc>
        <w:tc>
          <w:tcPr>
            <w:tcW w:w="8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p>
        </w:tc>
        <w:tc>
          <w:tcPr>
            <w:tcW w:w="297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r>
      <w:tr w:rsidR="00DC77A4">
        <w:tc>
          <w:tcPr>
            <w:tcW w:w="960" w:type="dxa"/>
            <w:vMerge/>
            <w:tcBorders>
              <w:top w:val="nil"/>
              <w:left w:val="single" w:sz="6" w:space="0" w:color="auto"/>
              <w:bottom w:val="single" w:sz="6" w:space="0" w:color="auto"/>
              <w:right w:val="single" w:sz="6" w:space="0" w:color="auto"/>
            </w:tcBorders>
            <w:shd w:val="clear" w:color="auto" w:fill="auto"/>
            <w:vAlign w:val="center"/>
          </w:tcPr>
          <w:p w:rsidR="00DC77A4" w:rsidRDefault="00DC77A4">
            <w:pPr>
              <w:widowControl/>
              <w:jc w:val="left"/>
              <w:rPr>
                <w:rFonts w:ascii="宋体" w:eastAsia="宋体" w:hAnsi="宋体" w:cs="宋体"/>
                <w:color w:val="000000" w:themeColor="text1"/>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w:t>
            </w:r>
          </w:p>
        </w:tc>
        <w:tc>
          <w:tcPr>
            <w:tcW w:w="297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r>
      <w:tr w:rsidR="00DC77A4">
        <w:tc>
          <w:tcPr>
            <w:tcW w:w="96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w:t>
            </w:r>
          </w:p>
        </w:tc>
        <w:tc>
          <w:tcPr>
            <w:tcW w:w="8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297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r>
    </w:tbl>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t>★</w:t>
      </w:r>
      <w:r>
        <w:rPr>
          <w:rFonts w:ascii="宋体" w:eastAsia="宋体" w:hAnsi="宋体" w:cs="宋体"/>
          <w:color w:val="000000" w:themeColor="text1"/>
          <w:kern w:val="0"/>
          <w:sz w:val="23"/>
          <w:szCs w:val="23"/>
        </w:rPr>
        <w:t>注意：</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、本表应按照下列规定填写：</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1.1“</w:t>
      </w:r>
      <w:r>
        <w:rPr>
          <w:rFonts w:ascii="宋体" w:eastAsia="宋体" w:hAnsi="宋体" w:cs="宋体"/>
          <w:color w:val="000000" w:themeColor="text1"/>
          <w:kern w:val="0"/>
          <w:sz w:val="23"/>
          <w:szCs w:val="23"/>
        </w:rPr>
        <w:t>技术和服务要求</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项下填写的内容应与招标文件第五章</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技术和服务要求</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的内容保持一致。</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1.2“</w:t>
      </w:r>
      <w:r>
        <w:rPr>
          <w:rFonts w:ascii="宋体" w:eastAsia="宋体" w:hAnsi="宋体" w:cs="宋体"/>
          <w:color w:val="000000" w:themeColor="text1"/>
          <w:kern w:val="0"/>
          <w:sz w:val="23"/>
          <w:szCs w:val="23"/>
        </w:rPr>
        <w:t>投标响应</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项下应填写具体的响应内容并与</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技术和服务要求</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项下填写的内容逐项对应；对</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技术和服务要求</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项下涉及</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或＞</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或＜</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及某个区间值范围内的内容，应填写具体的数值。</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1.3“</w:t>
      </w:r>
      <w:r>
        <w:rPr>
          <w:rFonts w:ascii="宋体" w:eastAsia="宋体" w:hAnsi="宋体" w:cs="宋体"/>
          <w:color w:val="000000" w:themeColor="text1"/>
          <w:kern w:val="0"/>
          <w:sz w:val="23"/>
          <w:szCs w:val="23"/>
        </w:rPr>
        <w:t>是否偏离及说明</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项下应按下列规定填写：优于的，填写</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正偏离</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；符合的，填写</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无偏离</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；低于的，填写</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负偏离</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、投标人需要说明的内容若需特殊表达，应先在本表中进行相应说明，再</w:t>
      </w:r>
      <w:r>
        <w:rPr>
          <w:rFonts w:ascii="宋体" w:eastAsia="宋体" w:hAnsi="宋体" w:cs="宋体"/>
          <w:color w:val="000000" w:themeColor="text1"/>
          <w:kern w:val="0"/>
          <w:sz w:val="23"/>
          <w:szCs w:val="23"/>
        </w:rPr>
        <w:t>    </w:t>
      </w:r>
      <w:r>
        <w:rPr>
          <w:rFonts w:ascii="宋体" w:eastAsia="宋体" w:hAnsi="宋体" w:cs="宋体"/>
          <w:color w:val="000000" w:themeColor="text1"/>
          <w:kern w:val="0"/>
          <w:sz w:val="23"/>
          <w:szCs w:val="23"/>
        </w:rPr>
        <w:t>另页应答，否则</w:t>
      </w:r>
      <w:r>
        <w:rPr>
          <w:rFonts w:ascii="宋体" w:eastAsia="宋体" w:hAnsi="宋体" w:cs="宋体"/>
          <w:b/>
          <w:bCs/>
          <w:color w:val="000000" w:themeColor="text1"/>
          <w:kern w:val="0"/>
          <w:sz w:val="23"/>
        </w:rPr>
        <w:t>投标无效</w:t>
      </w:r>
      <w:r>
        <w:rPr>
          <w:rFonts w:ascii="宋体" w:eastAsia="宋体" w:hAnsi="宋体" w:cs="宋体"/>
          <w:color w:val="000000" w:themeColor="text1"/>
          <w:kern w:val="0"/>
          <w:sz w:val="23"/>
          <w:szCs w:val="23"/>
        </w:rPr>
        <w:t>。</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w:t>
      </w:r>
      <w:r>
        <w:rPr>
          <w:rFonts w:ascii="宋体" w:eastAsia="宋体" w:hAnsi="宋体" w:cs="宋体"/>
          <w:color w:val="000000" w:themeColor="text1"/>
          <w:kern w:val="0"/>
          <w:sz w:val="23"/>
          <w:szCs w:val="23"/>
        </w:rPr>
        <w:t>、纸质投标文件正本中的本表应为原件。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w:t>
      </w:r>
      <w:r>
        <w:rPr>
          <w:rFonts w:ascii="宋体" w:eastAsia="宋体" w:hAnsi="宋体" w:cs="宋体"/>
          <w:color w:val="000000" w:themeColor="text1"/>
          <w:kern w:val="0"/>
          <w:sz w:val="23"/>
          <w:szCs w:val="23"/>
          <w:u w:val="single"/>
        </w:rPr>
        <w:t>（全称并加盖单位公章）</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投标人代表签字：</w:t>
      </w:r>
      <w:r>
        <w:rPr>
          <w:rFonts w:ascii="宋体" w:eastAsia="宋体" w:hAnsi="宋体" w:cs="宋体"/>
          <w:color w:val="000000" w:themeColor="text1"/>
          <w:kern w:val="0"/>
          <w:sz w:val="23"/>
          <w:szCs w:val="23"/>
          <w:u w:val="single"/>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日期：</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br/>
      </w:r>
      <w:r>
        <w:rPr>
          <w:rFonts w:ascii="宋体" w:eastAsia="宋体" w:hAnsi="宋体" w:cs="宋体"/>
          <w:b/>
          <w:bCs/>
          <w:color w:val="000000" w:themeColor="text1"/>
          <w:kern w:val="0"/>
          <w:sz w:val="23"/>
        </w:rPr>
        <w:t>三、</w:t>
      </w:r>
      <w:r>
        <w:rPr>
          <w:rFonts w:ascii="宋体" w:eastAsia="宋体" w:hAnsi="宋体" w:cs="Calibri"/>
          <w:b/>
          <w:bCs/>
          <w:color w:val="000000" w:themeColor="text1"/>
          <w:kern w:val="0"/>
          <w:sz w:val="23"/>
        </w:rPr>
        <w:t>商务条件响应表</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招标编号：</w:t>
      </w:r>
      <w:r>
        <w:rPr>
          <w:rFonts w:ascii="宋体" w:eastAsia="宋体" w:hAnsi="宋体" w:cs="宋体"/>
          <w:color w:val="000000" w:themeColor="text1"/>
          <w:kern w:val="0"/>
          <w:sz w:val="23"/>
          <w:szCs w:val="23"/>
          <w:u w:val="single"/>
        </w:rPr>
        <w:t>                   </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960"/>
        <w:gridCol w:w="855"/>
        <w:gridCol w:w="2970"/>
        <w:gridCol w:w="1845"/>
        <w:gridCol w:w="1890"/>
      </w:tblGrid>
      <w:tr w:rsidR="00DC77A4">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商务条件</w:t>
            </w:r>
          </w:p>
        </w:tc>
        <w:tc>
          <w:tcPr>
            <w:tcW w:w="184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是否偏离及说明</w:t>
            </w:r>
          </w:p>
        </w:tc>
      </w:tr>
      <w:tr w:rsidR="00DC77A4">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w:t>
            </w:r>
          </w:p>
        </w:tc>
        <w:tc>
          <w:tcPr>
            <w:tcW w:w="8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p>
        </w:tc>
        <w:tc>
          <w:tcPr>
            <w:tcW w:w="297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r>
      <w:tr w:rsidR="00DC77A4">
        <w:tc>
          <w:tcPr>
            <w:tcW w:w="960" w:type="dxa"/>
            <w:vMerge/>
            <w:tcBorders>
              <w:top w:val="nil"/>
              <w:left w:val="single" w:sz="6" w:space="0" w:color="auto"/>
              <w:bottom w:val="single" w:sz="6" w:space="0" w:color="auto"/>
              <w:right w:val="single" w:sz="6" w:space="0" w:color="auto"/>
            </w:tcBorders>
            <w:shd w:val="clear" w:color="auto" w:fill="auto"/>
            <w:vAlign w:val="center"/>
          </w:tcPr>
          <w:p w:rsidR="00DC77A4" w:rsidRDefault="00DC77A4">
            <w:pPr>
              <w:widowControl/>
              <w:jc w:val="left"/>
              <w:rPr>
                <w:rFonts w:ascii="宋体" w:eastAsia="宋体" w:hAnsi="宋体" w:cs="宋体"/>
                <w:color w:val="000000" w:themeColor="text1"/>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w:t>
            </w:r>
          </w:p>
        </w:tc>
        <w:tc>
          <w:tcPr>
            <w:tcW w:w="297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DC77A4" w:rsidRDefault="00DC77A4">
            <w:pPr>
              <w:widowControl/>
              <w:jc w:val="left"/>
              <w:rPr>
                <w:rFonts w:ascii="宋体" w:eastAsia="宋体" w:hAnsi="宋体" w:cs="宋体"/>
                <w:color w:val="000000" w:themeColor="text1"/>
                <w:kern w:val="0"/>
                <w:sz w:val="24"/>
                <w:szCs w:val="24"/>
              </w:rPr>
            </w:pPr>
          </w:p>
        </w:tc>
      </w:tr>
      <w:tr w:rsidR="00DC77A4">
        <w:tc>
          <w:tcPr>
            <w:tcW w:w="96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EC36B6">
            <w:pPr>
              <w:widowControl/>
              <w:spacing w:after="167"/>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3"/>
                <w:szCs w:val="23"/>
              </w:rPr>
              <w:t>…</w:t>
            </w:r>
          </w:p>
        </w:tc>
        <w:tc>
          <w:tcPr>
            <w:tcW w:w="8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297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DC77A4" w:rsidRDefault="00DC77A4">
            <w:pPr>
              <w:widowControl/>
              <w:jc w:val="left"/>
              <w:rPr>
                <w:rFonts w:ascii="宋体" w:eastAsia="宋体" w:hAnsi="宋体" w:cs="宋体"/>
                <w:color w:val="000000" w:themeColor="text1"/>
                <w:kern w:val="0"/>
                <w:sz w:val="24"/>
                <w:szCs w:val="24"/>
              </w:rPr>
            </w:pPr>
          </w:p>
        </w:tc>
      </w:tr>
    </w:tbl>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3"/>
          <w:szCs w:val="23"/>
        </w:rPr>
        <w:lastRenderedPageBreak/>
        <w:t>★</w:t>
      </w:r>
      <w:r>
        <w:rPr>
          <w:rFonts w:ascii="宋体" w:eastAsia="宋体" w:hAnsi="宋体" w:cs="宋体"/>
          <w:color w:val="000000" w:themeColor="text1"/>
          <w:kern w:val="0"/>
          <w:sz w:val="23"/>
          <w:szCs w:val="23"/>
        </w:rPr>
        <w:t>注意：</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、本表应按照下列规定填写：</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1.1“</w:t>
      </w:r>
      <w:r>
        <w:rPr>
          <w:rFonts w:ascii="宋体" w:eastAsia="宋体" w:hAnsi="宋体" w:cs="宋体"/>
          <w:color w:val="000000" w:themeColor="text1"/>
          <w:kern w:val="0"/>
          <w:sz w:val="23"/>
          <w:szCs w:val="23"/>
        </w:rPr>
        <w:t>商务条件</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项下填写的内容应与招标文件第五章</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商务条件</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的内容保持一致。</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1.2“</w:t>
      </w:r>
      <w:r>
        <w:rPr>
          <w:rFonts w:ascii="宋体" w:eastAsia="宋体" w:hAnsi="宋体" w:cs="宋体"/>
          <w:color w:val="000000" w:themeColor="text1"/>
          <w:kern w:val="0"/>
          <w:sz w:val="23"/>
          <w:szCs w:val="23"/>
        </w:rPr>
        <w:t>投标响应</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项下应填写具体的响应内容并与</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商务条件</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项下填写的内容逐项对应；对</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商务条件</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项下涉及</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或＞</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或＜</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及某个区间值范围内的内容，应填写具体的数值。</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1.3“</w:t>
      </w:r>
      <w:r>
        <w:rPr>
          <w:rFonts w:ascii="宋体" w:eastAsia="宋体" w:hAnsi="宋体" w:cs="宋体"/>
          <w:color w:val="000000" w:themeColor="text1"/>
          <w:kern w:val="0"/>
          <w:sz w:val="23"/>
          <w:szCs w:val="23"/>
        </w:rPr>
        <w:t>是否偏离及说明</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项下应按下列规定填写：优于的，填写</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正偏离</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；符合的，填写</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无偏离</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；低于的，填写</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负偏离</w:t>
      </w:r>
      <w:r>
        <w:rPr>
          <w:rFonts w:ascii="宋体" w:eastAsia="宋体" w:hAnsi="宋体" w:cs="宋体"/>
          <w:color w:val="000000" w:themeColor="text1"/>
          <w:kern w:val="0"/>
          <w:sz w:val="23"/>
          <w:szCs w:val="23"/>
        </w:rPr>
        <w:t>”</w:t>
      </w:r>
      <w:r>
        <w:rPr>
          <w:rFonts w:ascii="宋体" w:eastAsia="宋体" w:hAnsi="宋体" w:cs="宋体"/>
          <w:color w:val="000000" w:themeColor="text1"/>
          <w:kern w:val="0"/>
          <w:sz w:val="23"/>
          <w:szCs w:val="23"/>
        </w:rPr>
        <w:t>。</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、投标人需要说明的内容若需特殊表达，应先在本表中进行相应说明，再另页应答，否则</w:t>
      </w:r>
      <w:r>
        <w:rPr>
          <w:rFonts w:ascii="宋体" w:eastAsia="宋体" w:hAnsi="宋体" w:cs="宋体"/>
          <w:b/>
          <w:bCs/>
          <w:color w:val="000000" w:themeColor="text1"/>
          <w:kern w:val="0"/>
          <w:sz w:val="23"/>
        </w:rPr>
        <w:t>投标无效</w:t>
      </w:r>
      <w:r>
        <w:rPr>
          <w:rFonts w:ascii="宋体" w:eastAsia="宋体" w:hAnsi="宋体" w:cs="宋体"/>
          <w:color w:val="000000" w:themeColor="text1"/>
          <w:kern w:val="0"/>
          <w:sz w:val="23"/>
          <w:szCs w:val="23"/>
        </w:rPr>
        <w:t>。</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w:t>
      </w:r>
      <w:r>
        <w:rPr>
          <w:rFonts w:ascii="宋体" w:eastAsia="宋体" w:hAnsi="宋体" w:cs="宋体"/>
          <w:color w:val="000000" w:themeColor="text1"/>
          <w:kern w:val="0"/>
          <w:sz w:val="23"/>
          <w:szCs w:val="23"/>
        </w:rPr>
        <w:t>、纸质投标文件正本中的本表应为原件。</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w:t>
      </w:r>
      <w:r>
        <w:rPr>
          <w:rFonts w:ascii="宋体" w:eastAsia="宋体" w:hAnsi="宋体" w:cs="宋体"/>
          <w:color w:val="000000" w:themeColor="text1"/>
          <w:kern w:val="0"/>
          <w:sz w:val="23"/>
          <w:szCs w:val="23"/>
          <w:u w:val="single"/>
        </w:rPr>
        <w:t>（全称并加盖单位公章）</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投标人代表签字：</w:t>
      </w:r>
      <w:r>
        <w:rPr>
          <w:rFonts w:ascii="宋体" w:eastAsia="宋体" w:hAnsi="宋体" w:cs="宋体"/>
          <w:color w:val="000000" w:themeColor="text1"/>
          <w:kern w:val="0"/>
          <w:sz w:val="23"/>
          <w:szCs w:val="23"/>
          <w:u w:val="single"/>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日期：</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年</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月</w:t>
      </w:r>
      <w:r>
        <w:rPr>
          <w:rFonts w:ascii="宋体" w:eastAsia="宋体" w:hAnsi="宋体" w:cs="宋体"/>
          <w:color w:val="000000" w:themeColor="text1"/>
          <w:kern w:val="0"/>
          <w:sz w:val="23"/>
          <w:szCs w:val="23"/>
          <w:u w:val="single"/>
        </w:rPr>
        <w:t>   </w:t>
      </w:r>
      <w:r>
        <w:rPr>
          <w:rFonts w:ascii="宋体" w:eastAsia="宋体" w:hAnsi="宋体" w:cs="宋体"/>
          <w:color w:val="000000" w:themeColor="text1"/>
          <w:kern w:val="0"/>
          <w:sz w:val="23"/>
          <w:szCs w:val="23"/>
        </w:rPr>
        <w:t>日</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br/>
      </w:r>
      <w:r>
        <w:rPr>
          <w:rFonts w:ascii="宋体" w:eastAsia="宋体" w:hAnsi="宋体" w:cs="宋体"/>
          <w:b/>
          <w:bCs/>
          <w:color w:val="000000" w:themeColor="text1"/>
          <w:kern w:val="0"/>
          <w:sz w:val="23"/>
        </w:rPr>
        <w:t>四、</w:t>
      </w:r>
      <w:r>
        <w:rPr>
          <w:rFonts w:ascii="宋体" w:eastAsia="宋体" w:hAnsi="宋体" w:cs="Calibri"/>
          <w:b/>
          <w:bCs/>
          <w:color w:val="000000" w:themeColor="text1"/>
          <w:kern w:val="0"/>
          <w:sz w:val="23"/>
        </w:rPr>
        <w:t>投标人提交的其他资料（若有）</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编制说明</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1</w:t>
      </w:r>
      <w:r>
        <w:rPr>
          <w:rFonts w:ascii="宋体" w:eastAsia="宋体" w:hAnsi="宋体" w:cs="宋体"/>
          <w:color w:val="000000" w:themeColor="text1"/>
          <w:kern w:val="0"/>
          <w:sz w:val="23"/>
          <w:szCs w:val="23"/>
        </w:rPr>
        <w:t>、招标文件要求提交的除</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资格及资信证明部分</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w:t>
      </w:r>
      <w:r>
        <w:rPr>
          <w:rFonts w:ascii="宋体" w:eastAsia="宋体" w:hAnsi="宋体" w:cs="宋体"/>
          <w:b/>
          <w:bCs/>
          <w:color w:val="000000" w:themeColor="text1"/>
          <w:kern w:val="0"/>
          <w:sz w:val="23"/>
        </w:rPr>
        <w:t>报价部分</w:t>
      </w:r>
      <w:r>
        <w:rPr>
          <w:rFonts w:ascii="宋体" w:eastAsia="宋体" w:hAnsi="宋体" w:cs="宋体"/>
          <w:b/>
          <w:bCs/>
          <w:color w:val="000000" w:themeColor="text1"/>
          <w:kern w:val="0"/>
          <w:sz w:val="23"/>
        </w:rPr>
        <w:t>”</w:t>
      </w:r>
      <w:r>
        <w:rPr>
          <w:rFonts w:ascii="宋体" w:eastAsia="宋体" w:hAnsi="宋体" w:cs="宋体"/>
          <w:color w:val="000000" w:themeColor="text1"/>
          <w:kern w:val="0"/>
          <w:sz w:val="23"/>
          <w:szCs w:val="23"/>
        </w:rPr>
        <w:t>外的其他证明材料或资料加盖投标人的单位公章后应在此项下提交。</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2</w:t>
      </w:r>
      <w:r>
        <w:rPr>
          <w:rFonts w:ascii="宋体" w:eastAsia="宋体" w:hAnsi="宋体" w:cs="宋体"/>
          <w:color w:val="000000" w:themeColor="text1"/>
          <w:kern w:val="0"/>
          <w:sz w:val="23"/>
          <w:szCs w:val="23"/>
        </w:rPr>
        <w:t>、招标文件要求投标人提供方案（包括但不限于：组织、实施、技术、服务方案等）的，投标人应在此项下提交。</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3</w:t>
      </w:r>
      <w:r>
        <w:rPr>
          <w:rFonts w:ascii="宋体" w:eastAsia="宋体" w:hAnsi="宋体" w:cs="宋体"/>
          <w:color w:val="000000" w:themeColor="text1"/>
          <w:kern w:val="0"/>
          <w:sz w:val="23"/>
          <w:szCs w:val="23"/>
        </w:rPr>
        <w:t>、除招标文件另有规定外，投标人认为需要提交的其他证明材料或资料加盖投标人的单位公章后应在此项下提交。</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after="167"/>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lastRenderedPageBreak/>
        <w:t> </w:t>
      </w:r>
    </w:p>
    <w:p w:rsidR="00DC77A4" w:rsidRDefault="00EC36B6">
      <w:pPr>
        <w:widowControl/>
        <w:spacing w:before="84" w:after="84"/>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3"/>
          <w:szCs w:val="23"/>
        </w:rPr>
        <w:t> </w:t>
      </w:r>
    </w:p>
    <w:p w:rsidR="00DC77A4" w:rsidRDefault="00EC36B6">
      <w:pPr>
        <w:widowControl/>
        <w:spacing w:before="335" w:after="167"/>
        <w:jc w:val="left"/>
        <w:outlineLvl w:val="2"/>
        <w:rPr>
          <w:rFonts w:ascii="Helvetica" w:eastAsia="宋体" w:hAnsi="Helvetica" w:cs="宋体"/>
          <w:color w:val="000000" w:themeColor="text1"/>
          <w:kern w:val="0"/>
          <w:sz w:val="37"/>
          <w:szCs w:val="37"/>
        </w:rPr>
      </w:pPr>
      <w:bookmarkStart w:id="56" w:name="_Toc83309968"/>
      <w:r>
        <w:rPr>
          <w:rFonts w:ascii="Helvetica" w:eastAsia="宋体" w:hAnsi="Helvetica" w:cs="宋体"/>
          <w:color w:val="000000" w:themeColor="text1"/>
          <w:kern w:val="0"/>
          <w:sz w:val="37"/>
          <w:szCs w:val="37"/>
        </w:rPr>
        <w:t>采购文件相关附件</w:t>
      </w:r>
      <w:bookmarkEnd w:id="56"/>
    </w:p>
    <w:p w:rsidR="00DC77A4" w:rsidRDefault="00EC36B6">
      <w:pPr>
        <w:widowControl/>
        <w:jc w:val="left"/>
        <w:rPr>
          <w:rFonts w:ascii="宋体" w:eastAsia="宋体" w:hAnsi="宋体" w:cs="宋体"/>
          <w:kern w:val="0"/>
          <w:sz w:val="24"/>
          <w:szCs w:val="24"/>
        </w:rPr>
      </w:pPr>
      <w:r>
        <w:rPr>
          <w:rFonts w:ascii="Calibri" w:eastAsia="宋体" w:hAnsi="Calibri" w:cs="Calibri"/>
          <w:kern w:val="0"/>
          <w:sz w:val="23"/>
          <w:szCs w:val="23"/>
        </w:rPr>
        <w:t> </w:t>
      </w:r>
    </w:p>
    <w:p w:rsidR="00DC77A4" w:rsidRDefault="00EC36B6">
      <w:pPr>
        <w:widowControl/>
        <w:spacing w:before="84" w:after="84"/>
        <w:jc w:val="left"/>
        <w:rPr>
          <w:rFonts w:ascii="宋体" w:eastAsia="宋体" w:hAnsi="宋体" w:cs="宋体"/>
          <w:kern w:val="0"/>
          <w:sz w:val="24"/>
          <w:szCs w:val="24"/>
        </w:rPr>
      </w:pPr>
      <w:r>
        <w:rPr>
          <w:rFonts w:ascii="Calibri" w:eastAsia="宋体" w:hAnsi="Calibri" w:cs="Calibri"/>
          <w:kern w:val="0"/>
          <w:sz w:val="23"/>
          <w:szCs w:val="23"/>
        </w:rPr>
        <w:t> </w:t>
      </w:r>
    </w:p>
    <w:p w:rsidR="00DC77A4" w:rsidRDefault="00EC36B6">
      <w:pPr>
        <w:widowControl/>
        <w:spacing w:after="167"/>
        <w:jc w:val="left"/>
        <w:rPr>
          <w:rFonts w:ascii="宋体" w:eastAsia="宋体" w:hAnsi="宋体" w:cs="宋体"/>
          <w:kern w:val="0"/>
          <w:sz w:val="24"/>
          <w:szCs w:val="24"/>
        </w:rPr>
      </w:pPr>
      <w:r>
        <w:rPr>
          <w:rFonts w:ascii="Calibri" w:eastAsia="宋体" w:hAnsi="Calibri" w:cs="Calibri"/>
          <w:kern w:val="0"/>
          <w:sz w:val="23"/>
          <w:szCs w:val="23"/>
        </w:rPr>
        <w:t> </w:t>
      </w:r>
    </w:p>
    <w:p w:rsidR="00DC77A4" w:rsidRDefault="00DC77A4"/>
    <w:sectPr w:rsidR="00DC77A4" w:rsidSect="00DC77A4">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7A4" w:rsidRDefault="00DC77A4" w:rsidP="00DC77A4">
      <w:r>
        <w:separator/>
      </w:r>
    </w:p>
  </w:endnote>
  <w:endnote w:type="continuationSeparator" w:id="1">
    <w:p w:rsidR="00DC77A4" w:rsidRDefault="00DC77A4" w:rsidP="00DC7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等线">
    <w:altName w:val="微软雅黑"/>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7A4" w:rsidRDefault="00DC77A4" w:rsidP="00DC77A4">
      <w:r>
        <w:separator/>
      </w:r>
    </w:p>
  </w:footnote>
  <w:footnote w:type="continuationSeparator" w:id="1">
    <w:p w:rsidR="00DC77A4" w:rsidRDefault="00DC77A4" w:rsidP="00DC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A4" w:rsidRDefault="00DC77A4">
    <w:pPr>
      <w:pStyle w:val="a7"/>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5DE700"/>
    <w:multiLevelType w:val="multilevel"/>
    <w:tmpl w:val="CC5DE700"/>
    <w:lvl w:ilvl="0">
      <w:start w:val="1"/>
      <w:numFmt w:val="decimal"/>
      <w:suff w:val="nothing"/>
      <w:lvlText w:val="（%1）"/>
      <w:lvlJc w:val="left"/>
      <w:pPr>
        <w:ind w:left="0" w:firstLine="0"/>
      </w:pPr>
      <w:rPr>
        <w:rFonts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F798932F"/>
    <w:multiLevelType w:val="multilevel"/>
    <w:tmpl w:val="F798932F"/>
    <w:lvl w:ilvl="0">
      <w:start w:val="1"/>
      <w:numFmt w:val="decimal"/>
      <w:lvlText w:val="%1"/>
      <w:lvlJc w:val="left"/>
      <w:pPr>
        <w:ind w:left="432" w:hanging="432"/>
      </w:pPr>
      <w:rPr>
        <w:rFonts w:ascii="黑体" w:eastAsia="黑体" w:hAnsi="宋体" w:cs="Times New Roman" w:hint="eastAsia"/>
      </w:rPr>
    </w:lvl>
    <w:lvl w:ilvl="1">
      <w:start w:val="1"/>
      <w:numFmt w:val="decimal"/>
      <w:lvlText w:val="%1.%2"/>
      <w:lvlJc w:val="left"/>
      <w:pPr>
        <w:ind w:left="576" w:hanging="576"/>
      </w:pPr>
      <w:rPr>
        <w:rFonts w:ascii="黑体" w:eastAsia="黑体" w:hAnsi="宋体" w:cs="Times New Roman" w:hint="eastAsia"/>
        <w:b/>
        <w:bCs/>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74" w:hanging="864"/>
      </w:pPr>
      <w:rPr>
        <w:rFonts w:ascii="Times New Roman" w:hAnsi="Times New Roman" w:cs="Times New Roman" w:hint="default"/>
      </w:rPr>
    </w:lvl>
    <w:lvl w:ilvl="4">
      <w:start w:val="1"/>
      <w:numFmt w:val="decimal"/>
      <w:lvlText w:val="%1.%2.%3.%4.%5"/>
      <w:lvlJc w:val="left"/>
      <w:pPr>
        <w:ind w:left="1008" w:hanging="1008"/>
      </w:pPr>
      <w:rPr>
        <w:rFonts w:ascii="Times New Roman" w:hAnsi="Times New Roman" w:cs="Times New Roman" w:hint="default"/>
      </w:rPr>
    </w:lvl>
    <w:lvl w:ilvl="5">
      <w:start w:val="1"/>
      <w:numFmt w:val="decimal"/>
      <w:lvlText w:val="%1.%2.%3.%4.%5.%6"/>
      <w:lvlJc w:val="left"/>
      <w:pPr>
        <w:ind w:left="1152" w:hanging="1152"/>
      </w:pPr>
      <w:rPr>
        <w:rFonts w:ascii="Times New Roman" w:hAnsi="Times New Roman" w:cs="Times New Roman" w:hint="default"/>
      </w:rPr>
    </w:lvl>
    <w:lvl w:ilvl="6">
      <w:start w:val="1"/>
      <w:numFmt w:val="decimal"/>
      <w:lvlText w:val="%1.%2.%3.%4.%5.%6.%7"/>
      <w:lvlJc w:val="left"/>
      <w:pPr>
        <w:ind w:left="1296" w:hanging="1296"/>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584" w:hanging="1584"/>
      </w:pPr>
      <w:rPr>
        <w:rFonts w:ascii="Times New Roman" w:hAnsi="Times New Roman" w:cs="Times New Roman" w:hint="default"/>
      </w:rPr>
    </w:lvl>
  </w:abstractNum>
  <w:abstractNum w:abstractNumId="2">
    <w:nsid w:val="4A544C3B"/>
    <w:multiLevelType w:val="multilevel"/>
    <w:tmpl w:val="4A544C3B"/>
    <w:lvl w:ilvl="0">
      <w:start w:val="1"/>
      <w:numFmt w:val="decimalEnclosedCircle"/>
      <w:lvlText w:val="%1"/>
      <w:lvlJc w:val="left"/>
      <w:pPr>
        <w:ind w:left="360" w:hanging="360"/>
      </w:pPr>
      <w:rPr>
        <w:rFonts w:asciiTheme="majorEastAsia" w:eastAsiaTheme="majorEastAsia" w:hAnsiTheme="majorEastAsia" w:cs="仿宋"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323A137"/>
    <w:multiLevelType w:val="multilevel"/>
    <w:tmpl w:val="5323A137"/>
    <w:lvl w:ilvl="0">
      <w:start w:val="1"/>
      <w:numFmt w:val="decimalFullWidth"/>
      <w:suff w:val="nothing"/>
      <w:lvlText w:val="（%1）"/>
      <w:lvlJc w:val="left"/>
      <w:pPr>
        <w:ind w:left="0" w:firstLine="0"/>
      </w:pPr>
      <w:rPr>
        <w:rFonts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591CA124"/>
    <w:multiLevelType w:val="multilevel"/>
    <w:tmpl w:val="591CA124"/>
    <w:lvl w:ilvl="0">
      <w:start w:val="7"/>
      <w:numFmt w:val="decimal"/>
      <w:suff w:val="nothing"/>
      <w:lvlText w:val="%1、"/>
      <w:lvlJc w:val="left"/>
      <w:pPr>
        <w:ind w:left="0" w:firstLine="0"/>
      </w:pPr>
      <w:rPr>
        <w:rFonts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7522EC97"/>
    <w:multiLevelType w:val="multilevel"/>
    <w:tmpl w:val="7522EC97"/>
    <w:lvl w:ilvl="0">
      <w:start w:val="1"/>
      <w:numFmt w:val="decimal"/>
      <w:suff w:val="nothing"/>
      <w:lvlText w:val="（%1）"/>
      <w:lvlJc w:val="left"/>
      <w:pPr>
        <w:ind w:left="7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rd">
    <w15:presenceInfo w15:providerId="WPS Office" w15:userId="22856166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revisionView w:markup="0"/>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E61C71"/>
    <w:rsid w:val="000A1A47"/>
    <w:rsid w:val="000A1DB4"/>
    <w:rsid w:val="000A52A8"/>
    <w:rsid w:val="00137BCF"/>
    <w:rsid w:val="0015185E"/>
    <w:rsid w:val="001B6C0F"/>
    <w:rsid w:val="001C53D9"/>
    <w:rsid w:val="001E5EBA"/>
    <w:rsid w:val="00270093"/>
    <w:rsid w:val="00303369"/>
    <w:rsid w:val="003073C0"/>
    <w:rsid w:val="00325C1B"/>
    <w:rsid w:val="00341D51"/>
    <w:rsid w:val="0035731A"/>
    <w:rsid w:val="00365B60"/>
    <w:rsid w:val="003B7B72"/>
    <w:rsid w:val="003C7BBE"/>
    <w:rsid w:val="003E0604"/>
    <w:rsid w:val="00401AF8"/>
    <w:rsid w:val="00405E4C"/>
    <w:rsid w:val="00410082"/>
    <w:rsid w:val="00481807"/>
    <w:rsid w:val="005114AD"/>
    <w:rsid w:val="005B32F7"/>
    <w:rsid w:val="005B70A5"/>
    <w:rsid w:val="005F7AD1"/>
    <w:rsid w:val="006127B2"/>
    <w:rsid w:val="00621D93"/>
    <w:rsid w:val="006517B9"/>
    <w:rsid w:val="00683878"/>
    <w:rsid w:val="00692ED7"/>
    <w:rsid w:val="006C43CB"/>
    <w:rsid w:val="006E440C"/>
    <w:rsid w:val="006F4017"/>
    <w:rsid w:val="007341C6"/>
    <w:rsid w:val="0073457E"/>
    <w:rsid w:val="0073655C"/>
    <w:rsid w:val="007B7FD3"/>
    <w:rsid w:val="00801A3C"/>
    <w:rsid w:val="00804887"/>
    <w:rsid w:val="00840DAB"/>
    <w:rsid w:val="008817ED"/>
    <w:rsid w:val="00887825"/>
    <w:rsid w:val="008942B5"/>
    <w:rsid w:val="00897F87"/>
    <w:rsid w:val="008C1FFC"/>
    <w:rsid w:val="008D1DEC"/>
    <w:rsid w:val="008D4554"/>
    <w:rsid w:val="00991CBA"/>
    <w:rsid w:val="009E32F1"/>
    <w:rsid w:val="00A23BE5"/>
    <w:rsid w:val="00A43793"/>
    <w:rsid w:val="00A51BFA"/>
    <w:rsid w:val="00A532DC"/>
    <w:rsid w:val="00AA5D50"/>
    <w:rsid w:val="00B67577"/>
    <w:rsid w:val="00B8557E"/>
    <w:rsid w:val="00C3611B"/>
    <w:rsid w:val="00C36380"/>
    <w:rsid w:val="00C6397C"/>
    <w:rsid w:val="00C714FF"/>
    <w:rsid w:val="00CA2851"/>
    <w:rsid w:val="00CA379A"/>
    <w:rsid w:val="00CC592A"/>
    <w:rsid w:val="00CE70C7"/>
    <w:rsid w:val="00D04C6B"/>
    <w:rsid w:val="00D43517"/>
    <w:rsid w:val="00D57D73"/>
    <w:rsid w:val="00DC77A4"/>
    <w:rsid w:val="00DE0D4C"/>
    <w:rsid w:val="00DF09B8"/>
    <w:rsid w:val="00E0695F"/>
    <w:rsid w:val="00E61C71"/>
    <w:rsid w:val="00EC36B6"/>
    <w:rsid w:val="00F05980"/>
    <w:rsid w:val="00F40039"/>
    <w:rsid w:val="00F61EA7"/>
    <w:rsid w:val="00FE2774"/>
    <w:rsid w:val="00FF3611"/>
    <w:rsid w:val="027C4AA6"/>
    <w:rsid w:val="046045DD"/>
    <w:rsid w:val="05F37DC7"/>
    <w:rsid w:val="06A90FF9"/>
    <w:rsid w:val="09CF3440"/>
    <w:rsid w:val="0A5F1C65"/>
    <w:rsid w:val="0A78085D"/>
    <w:rsid w:val="0EF4430E"/>
    <w:rsid w:val="0FF6054D"/>
    <w:rsid w:val="10E96766"/>
    <w:rsid w:val="11FC1B75"/>
    <w:rsid w:val="15E47945"/>
    <w:rsid w:val="193B59C8"/>
    <w:rsid w:val="1D10461E"/>
    <w:rsid w:val="1F717195"/>
    <w:rsid w:val="1FA65EA8"/>
    <w:rsid w:val="21321F31"/>
    <w:rsid w:val="2254438E"/>
    <w:rsid w:val="22DC3909"/>
    <w:rsid w:val="25C92DBA"/>
    <w:rsid w:val="261A079D"/>
    <w:rsid w:val="264A14B1"/>
    <w:rsid w:val="288714E4"/>
    <w:rsid w:val="2AAA5E75"/>
    <w:rsid w:val="2B7E0F01"/>
    <w:rsid w:val="2DE54E09"/>
    <w:rsid w:val="31727D9A"/>
    <w:rsid w:val="31AA0119"/>
    <w:rsid w:val="32B34510"/>
    <w:rsid w:val="36203BA0"/>
    <w:rsid w:val="362B6817"/>
    <w:rsid w:val="38225121"/>
    <w:rsid w:val="39331474"/>
    <w:rsid w:val="3B1D1182"/>
    <w:rsid w:val="3C8279BA"/>
    <w:rsid w:val="3CF43A1A"/>
    <w:rsid w:val="3D715EA3"/>
    <w:rsid w:val="40FC3BCE"/>
    <w:rsid w:val="43635EAA"/>
    <w:rsid w:val="43C337F4"/>
    <w:rsid w:val="44711752"/>
    <w:rsid w:val="47255714"/>
    <w:rsid w:val="49DF720C"/>
    <w:rsid w:val="50702841"/>
    <w:rsid w:val="51A24213"/>
    <w:rsid w:val="528C77BD"/>
    <w:rsid w:val="53711D41"/>
    <w:rsid w:val="54494335"/>
    <w:rsid w:val="54D27610"/>
    <w:rsid w:val="55BF4888"/>
    <w:rsid w:val="5AA65802"/>
    <w:rsid w:val="6287651A"/>
    <w:rsid w:val="64DF715B"/>
    <w:rsid w:val="66A6631B"/>
    <w:rsid w:val="67376DF7"/>
    <w:rsid w:val="67975170"/>
    <w:rsid w:val="698D7C4A"/>
    <w:rsid w:val="6DC75595"/>
    <w:rsid w:val="6DCC42DD"/>
    <w:rsid w:val="6E6F1CB2"/>
    <w:rsid w:val="6FE1549F"/>
    <w:rsid w:val="72D83112"/>
    <w:rsid w:val="740E7255"/>
    <w:rsid w:val="74F0748F"/>
    <w:rsid w:val="75AF3914"/>
    <w:rsid w:val="76610F7D"/>
    <w:rsid w:val="77095535"/>
    <w:rsid w:val="7937245D"/>
    <w:rsid w:val="79CC1CB8"/>
    <w:rsid w:val="7B9E70B0"/>
    <w:rsid w:val="7BB565D4"/>
    <w:rsid w:val="7C201AE4"/>
    <w:rsid w:val="7ECD4F91"/>
    <w:rsid w:val="7F1E5C1E"/>
    <w:rsid w:val="7F5447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semiHidden="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A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DC77A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DC77A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DC77A4"/>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semiHidden/>
    <w:unhideWhenUsed/>
    <w:qFormat/>
    <w:rsid w:val="00DC77A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DC77A4"/>
    <w:pPr>
      <w:jc w:val="left"/>
    </w:pPr>
  </w:style>
  <w:style w:type="paragraph" w:styleId="a4">
    <w:name w:val="Body Text Indent"/>
    <w:basedOn w:val="a"/>
    <w:link w:val="Char0"/>
    <w:uiPriority w:val="99"/>
    <w:semiHidden/>
    <w:unhideWhenUsed/>
    <w:qFormat/>
    <w:rsid w:val="00DC77A4"/>
    <w:pPr>
      <w:spacing w:after="120"/>
      <w:ind w:leftChars="200" w:left="420"/>
    </w:pPr>
  </w:style>
  <w:style w:type="paragraph" w:styleId="30">
    <w:name w:val="toc 3"/>
    <w:basedOn w:val="a"/>
    <w:next w:val="a"/>
    <w:uiPriority w:val="39"/>
    <w:unhideWhenUsed/>
    <w:qFormat/>
    <w:rsid w:val="00DC77A4"/>
    <w:pPr>
      <w:ind w:leftChars="400" w:left="840"/>
    </w:pPr>
  </w:style>
  <w:style w:type="paragraph" w:styleId="a5">
    <w:name w:val="Balloon Text"/>
    <w:basedOn w:val="a"/>
    <w:link w:val="Char1"/>
    <w:uiPriority w:val="99"/>
    <w:semiHidden/>
    <w:unhideWhenUsed/>
    <w:qFormat/>
    <w:rsid w:val="00DC77A4"/>
    <w:rPr>
      <w:sz w:val="18"/>
      <w:szCs w:val="18"/>
    </w:rPr>
  </w:style>
  <w:style w:type="paragraph" w:styleId="a6">
    <w:name w:val="footer"/>
    <w:basedOn w:val="a"/>
    <w:link w:val="Char2"/>
    <w:uiPriority w:val="99"/>
    <w:unhideWhenUsed/>
    <w:qFormat/>
    <w:rsid w:val="00DC77A4"/>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DC77A4"/>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unhideWhenUsed/>
    <w:qFormat/>
    <w:rsid w:val="00DC77A4"/>
    <w:pPr>
      <w:ind w:leftChars="200" w:left="420"/>
    </w:pPr>
  </w:style>
  <w:style w:type="paragraph" w:styleId="a8">
    <w:name w:val="Normal (Web)"/>
    <w:basedOn w:val="a"/>
    <w:uiPriority w:val="99"/>
    <w:unhideWhenUsed/>
    <w:qFormat/>
    <w:rsid w:val="00DC77A4"/>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qFormat/>
    <w:rsid w:val="00DC77A4"/>
    <w:rPr>
      <w:b/>
      <w:bCs/>
    </w:rPr>
  </w:style>
  <w:style w:type="paragraph" w:styleId="21">
    <w:name w:val="Body Text First Indent 2"/>
    <w:basedOn w:val="a4"/>
    <w:link w:val="2Char0"/>
    <w:uiPriority w:val="99"/>
    <w:qFormat/>
    <w:rsid w:val="00DC77A4"/>
    <w:pPr>
      <w:spacing w:after="0" w:line="360" w:lineRule="auto"/>
      <w:ind w:leftChars="0" w:left="0" w:firstLineChars="200" w:firstLine="200"/>
    </w:pPr>
    <w:rPr>
      <w:rFonts w:ascii="Times New Roman" w:eastAsia="宋体" w:hAnsi="Times New Roman" w:cs="Times New Roman"/>
      <w:sz w:val="24"/>
      <w:szCs w:val="24"/>
    </w:rPr>
  </w:style>
  <w:style w:type="table" w:styleId="aa">
    <w:name w:val="Table Grid"/>
    <w:basedOn w:val="a1"/>
    <w:uiPriority w:val="59"/>
    <w:qFormat/>
    <w:rsid w:val="00DC77A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DC77A4"/>
    <w:rPr>
      <w:b/>
      <w:bCs/>
    </w:rPr>
  </w:style>
  <w:style w:type="character" w:styleId="ac">
    <w:name w:val="Hyperlink"/>
    <w:basedOn w:val="a0"/>
    <w:uiPriority w:val="99"/>
    <w:unhideWhenUsed/>
    <w:qFormat/>
    <w:rsid w:val="00DC77A4"/>
    <w:rPr>
      <w:color w:val="0000FF" w:themeColor="hyperlink"/>
      <w:u w:val="single"/>
    </w:rPr>
  </w:style>
  <w:style w:type="character" w:styleId="ad">
    <w:name w:val="annotation reference"/>
    <w:basedOn w:val="a0"/>
    <w:uiPriority w:val="99"/>
    <w:semiHidden/>
    <w:unhideWhenUsed/>
    <w:qFormat/>
    <w:rsid w:val="00DC77A4"/>
    <w:rPr>
      <w:sz w:val="21"/>
      <w:szCs w:val="21"/>
    </w:rPr>
  </w:style>
  <w:style w:type="character" w:customStyle="1" w:styleId="Char3">
    <w:name w:val="页眉 Char"/>
    <w:basedOn w:val="a0"/>
    <w:link w:val="a7"/>
    <w:uiPriority w:val="99"/>
    <w:qFormat/>
    <w:rsid w:val="00DC77A4"/>
    <w:rPr>
      <w:sz w:val="18"/>
      <w:szCs w:val="18"/>
    </w:rPr>
  </w:style>
  <w:style w:type="character" w:customStyle="1" w:styleId="Char2">
    <w:name w:val="页脚 Char"/>
    <w:basedOn w:val="a0"/>
    <w:link w:val="a6"/>
    <w:uiPriority w:val="99"/>
    <w:qFormat/>
    <w:rsid w:val="00DC77A4"/>
    <w:rPr>
      <w:sz w:val="18"/>
      <w:szCs w:val="18"/>
    </w:rPr>
  </w:style>
  <w:style w:type="character" w:customStyle="1" w:styleId="1Char">
    <w:name w:val="标题 1 Char"/>
    <w:basedOn w:val="a0"/>
    <w:link w:val="1"/>
    <w:uiPriority w:val="9"/>
    <w:qFormat/>
    <w:rsid w:val="00DC77A4"/>
    <w:rPr>
      <w:rFonts w:ascii="宋体" w:eastAsia="宋体" w:hAnsi="宋体" w:cs="宋体"/>
      <w:b/>
      <w:bCs/>
      <w:kern w:val="36"/>
      <w:sz w:val="48"/>
      <w:szCs w:val="48"/>
    </w:rPr>
  </w:style>
  <w:style w:type="character" w:customStyle="1" w:styleId="3Char">
    <w:name w:val="标题 3 Char"/>
    <w:basedOn w:val="a0"/>
    <w:link w:val="3"/>
    <w:uiPriority w:val="9"/>
    <w:qFormat/>
    <w:rsid w:val="00DC77A4"/>
    <w:rPr>
      <w:rFonts w:ascii="宋体" w:eastAsia="宋体" w:hAnsi="宋体" w:cs="宋体"/>
      <w:b/>
      <w:bCs/>
      <w:kern w:val="0"/>
      <w:sz w:val="27"/>
      <w:szCs w:val="27"/>
    </w:rPr>
  </w:style>
  <w:style w:type="character" w:customStyle="1" w:styleId="customizeprojectname">
    <w:name w:val="customize__projectname"/>
    <w:basedOn w:val="a0"/>
    <w:qFormat/>
    <w:rsid w:val="00DC77A4"/>
  </w:style>
  <w:style w:type="character" w:customStyle="1" w:styleId="customizerecordno">
    <w:name w:val="customize_recordno"/>
    <w:basedOn w:val="a0"/>
    <w:qFormat/>
    <w:rsid w:val="00DC77A4"/>
  </w:style>
  <w:style w:type="character" w:customStyle="1" w:styleId="customizeprojectcode">
    <w:name w:val="customize_project_code"/>
    <w:basedOn w:val="a0"/>
    <w:qFormat/>
    <w:rsid w:val="00DC77A4"/>
  </w:style>
  <w:style w:type="character" w:customStyle="1" w:styleId="customizecgr">
    <w:name w:val="customize_cgr"/>
    <w:basedOn w:val="a0"/>
    <w:qFormat/>
    <w:rsid w:val="00DC77A4"/>
  </w:style>
  <w:style w:type="character" w:customStyle="1" w:styleId="customizeagent">
    <w:name w:val="customize_agent"/>
    <w:basedOn w:val="a0"/>
    <w:qFormat/>
    <w:rsid w:val="00DC77A4"/>
  </w:style>
  <w:style w:type="character" w:customStyle="1" w:styleId="customizecgrdz">
    <w:name w:val="customize_cgrdz"/>
    <w:basedOn w:val="a0"/>
    <w:qFormat/>
    <w:rsid w:val="00DC77A4"/>
  </w:style>
  <w:style w:type="character" w:customStyle="1" w:styleId="customizecgrdh">
    <w:name w:val="customize_cgrdh"/>
    <w:basedOn w:val="a0"/>
    <w:qFormat/>
    <w:rsid w:val="00DC77A4"/>
  </w:style>
  <w:style w:type="character" w:customStyle="1" w:styleId="customizeagentadd">
    <w:name w:val="customize_agentadd"/>
    <w:basedOn w:val="a0"/>
    <w:qFormat/>
    <w:rsid w:val="00DC77A4"/>
  </w:style>
  <w:style w:type="character" w:customStyle="1" w:styleId="customizeagenttel">
    <w:name w:val="customize_agenttel"/>
    <w:basedOn w:val="a0"/>
    <w:qFormat/>
    <w:rsid w:val="00DC77A4"/>
  </w:style>
  <w:style w:type="character" w:customStyle="1" w:styleId="editlist">
    <w:name w:val="editlist"/>
    <w:basedOn w:val="a0"/>
    <w:qFormat/>
    <w:rsid w:val="00DC77A4"/>
  </w:style>
  <w:style w:type="character" w:customStyle="1" w:styleId="edittexttarea">
    <w:name w:val="edittexttarea"/>
    <w:basedOn w:val="a0"/>
    <w:qFormat/>
    <w:rsid w:val="00DC77A4"/>
  </w:style>
  <w:style w:type="character" w:customStyle="1" w:styleId="editinput">
    <w:name w:val="editinput"/>
    <w:basedOn w:val="a0"/>
    <w:qFormat/>
    <w:rsid w:val="00DC77A4"/>
  </w:style>
  <w:style w:type="character" w:customStyle="1" w:styleId="2Char">
    <w:name w:val="标题 2 Char"/>
    <w:basedOn w:val="a0"/>
    <w:link w:val="2"/>
    <w:uiPriority w:val="9"/>
    <w:qFormat/>
    <w:rsid w:val="00DC77A4"/>
    <w:rPr>
      <w:rFonts w:asciiTheme="majorHAnsi" w:eastAsiaTheme="majorEastAsia" w:hAnsiTheme="majorHAnsi" w:cstheme="majorBidi"/>
      <w:b/>
      <w:bCs/>
      <w:sz w:val="32"/>
      <w:szCs w:val="32"/>
    </w:rPr>
  </w:style>
  <w:style w:type="character" w:customStyle="1" w:styleId="15">
    <w:name w:val="15"/>
    <w:basedOn w:val="a0"/>
    <w:uiPriority w:val="99"/>
    <w:qFormat/>
    <w:rsid w:val="00DC77A4"/>
    <w:rPr>
      <w:rFonts w:ascii="Times New Roman" w:hAnsi="Times New Roman" w:cs="Times New Roman"/>
    </w:rPr>
  </w:style>
  <w:style w:type="paragraph" w:customStyle="1" w:styleId="UserStyle6">
    <w:name w:val="UserStyle_6"/>
    <w:basedOn w:val="a"/>
    <w:uiPriority w:val="99"/>
    <w:qFormat/>
    <w:rsid w:val="00DC77A4"/>
    <w:pPr>
      <w:widowControl/>
      <w:spacing w:line="360" w:lineRule="auto"/>
      <w:ind w:firstLineChars="200" w:firstLine="420"/>
      <w:jc w:val="left"/>
      <w:textAlignment w:val="baseline"/>
    </w:pPr>
    <w:rPr>
      <w:rFonts w:ascii="等线" w:eastAsia="仿宋" w:hAnsi="等线" w:cs="Times New Roman"/>
      <w:sz w:val="24"/>
    </w:rPr>
  </w:style>
  <w:style w:type="character" w:customStyle="1" w:styleId="NormalCharacter">
    <w:name w:val="NormalCharacter"/>
    <w:uiPriority w:val="99"/>
    <w:qFormat/>
    <w:rsid w:val="00DC77A4"/>
  </w:style>
  <w:style w:type="character" w:customStyle="1" w:styleId="40">
    <w:name w:val="标题 4 字符"/>
    <w:basedOn w:val="a0"/>
    <w:link w:val="4"/>
    <w:uiPriority w:val="9"/>
    <w:semiHidden/>
    <w:qFormat/>
    <w:rsid w:val="00DC77A4"/>
    <w:rPr>
      <w:rFonts w:asciiTheme="majorHAnsi" w:eastAsiaTheme="majorEastAsia" w:hAnsiTheme="majorHAnsi" w:cstheme="majorBidi"/>
      <w:b/>
      <w:bCs/>
      <w:sz w:val="28"/>
      <w:szCs w:val="28"/>
    </w:rPr>
  </w:style>
  <w:style w:type="character" w:customStyle="1" w:styleId="Char0">
    <w:name w:val="正文文本缩进 Char"/>
    <w:basedOn w:val="a0"/>
    <w:link w:val="a4"/>
    <w:uiPriority w:val="99"/>
    <w:semiHidden/>
    <w:qFormat/>
    <w:rsid w:val="00DC77A4"/>
  </w:style>
  <w:style w:type="character" w:customStyle="1" w:styleId="2Char0">
    <w:name w:val="正文首行缩进 2 Char"/>
    <w:basedOn w:val="Char0"/>
    <w:link w:val="21"/>
    <w:uiPriority w:val="99"/>
    <w:qFormat/>
    <w:rsid w:val="00DC77A4"/>
    <w:rPr>
      <w:rFonts w:ascii="Times New Roman" w:eastAsia="宋体" w:hAnsi="Times New Roman" w:cs="Times New Roman"/>
      <w:sz w:val="24"/>
      <w:szCs w:val="24"/>
    </w:rPr>
  </w:style>
  <w:style w:type="character" w:customStyle="1" w:styleId="16">
    <w:name w:val="16"/>
    <w:basedOn w:val="a0"/>
    <w:uiPriority w:val="99"/>
    <w:qFormat/>
    <w:rsid w:val="00DC77A4"/>
    <w:rPr>
      <w:rFonts w:ascii="Times New Roman" w:hAnsi="Times New Roman" w:cs="Times New Roman"/>
    </w:rPr>
  </w:style>
  <w:style w:type="character" w:customStyle="1" w:styleId="10">
    <w:name w:val="10"/>
    <w:basedOn w:val="a0"/>
    <w:uiPriority w:val="99"/>
    <w:qFormat/>
    <w:rsid w:val="00DC77A4"/>
    <w:rPr>
      <w:rFonts w:ascii="Times New Roman" w:hAnsi="Times New Roman" w:cs="Times New Roman"/>
    </w:rPr>
  </w:style>
  <w:style w:type="paragraph" w:customStyle="1" w:styleId="TOC1">
    <w:name w:val="TOC 标题1"/>
    <w:basedOn w:val="1"/>
    <w:next w:val="a"/>
    <w:uiPriority w:val="39"/>
    <w:semiHidden/>
    <w:unhideWhenUsed/>
    <w:qFormat/>
    <w:rsid w:val="00DC77A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批注框文本 Char"/>
    <w:basedOn w:val="a0"/>
    <w:link w:val="a5"/>
    <w:uiPriority w:val="99"/>
    <w:semiHidden/>
    <w:qFormat/>
    <w:rsid w:val="00DC77A4"/>
    <w:rPr>
      <w:sz w:val="18"/>
      <w:szCs w:val="18"/>
    </w:rPr>
  </w:style>
  <w:style w:type="character" w:customStyle="1" w:styleId="Char">
    <w:name w:val="批注文字 Char"/>
    <w:basedOn w:val="a0"/>
    <w:link w:val="a3"/>
    <w:uiPriority w:val="99"/>
    <w:qFormat/>
    <w:rsid w:val="00DC77A4"/>
  </w:style>
  <w:style w:type="character" w:customStyle="1" w:styleId="Char4">
    <w:name w:val="批注主题 Char"/>
    <w:basedOn w:val="Char"/>
    <w:link w:val="a9"/>
    <w:uiPriority w:val="99"/>
    <w:semiHidden/>
    <w:qFormat/>
    <w:rsid w:val="00DC77A4"/>
    <w:rPr>
      <w:b/>
      <w:bCs/>
    </w:rPr>
  </w:style>
  <w:style w:type="character" w:customStyle="1" w:styleId="4Char">
    <w:name w:val="标题 4 Char"/>
    <w:basedOn w:val="a0"/>
    <w:link w:val="4"/>
    <w:qFormat/>
    <w:rsid w:val="00DC77A4"/>
    <w:rPr>
      <w:rFonts w:ascii="Cambria" w:eastAsia="宋体" w:hAnsi="Cambria" w:cs="Cambria" w:hint="default"/>
      <w:b/>
      <w:kern w:val="2"/>
      <w:sz w:val="28"/>
      <w:szCs w:val="28"/>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62577E1-7940-4668-8E4E-65B520B4FBE8}">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130</Pages>
  <Words>10705</Words>
  <Characters>61024</Characters>
  <Application>Microsoft Office Word</Application>
  <DocSecurity>0</DocSecurity>
  <Lines>508</Lines>
  <Paragraphs>143</Paragraphs>
  <ScaleCrop>false</ScaleCrop>
  <Company>Sky123.Org</Company>
  <LinksUpToDate>false</LinksUpToDate>
  <CharactersWithSpaces>71586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xxx</cp:lastModifiedBy>
  <cp:revision>11</cp:revision>
  <dcterms:created xsi:type="dcterms:W3CDTF">2021-09-24T12:19:00Z</dcterms:created>
  <dcterms:modified xsi:type="dcterms:W3CDTF">2021-09-26T09:18:00Z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5B679D2A054143578E4DB8606815C16A</vt:lpwstr>
  </property>
</Properties>
</file>