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</w:rPr>
      </w:pPr>
      <w:bookmarkStart w:id="0" w:name="_Toc375640674"/>
      <w:bookmarkStart w:id="1" w:name="_Toc440893699"/>
      <w:bookmarkStart w:id="2" w:name="_Toc440962669"/>
      <w:bookmarkStart w:id="3" w:name="_Toc394610051"/>
      <w:bookmarkStart w:id="4" w:name="_Toc441085053"/>
      <w:bookmarkStart w:id="5" w:name="_Toc440962993"/>
      <w:bookmarkStart w:id="6" w:name="_Toc390437208"/>
      <w:bookmarkStart w:id="7" w:name="_Toc395624098"/>
      <w:bookmarkStart w:id="8" w:name="_Toc389813741"/>
      <w:bookmarkStart w:id="9" w:name="_Toc392487581"/>
      <w:bookmarkStart w:id="10" w:name="_Toc390443771"/>
      <w:bookmarkStart w:id="11" w:name="_Toc389827817"/>
      <w:bookmarkStart w:id="12" w:name="_Toc395537477"/>
      <w:bookmarkStart w:id="13" w:name="_Toc390437274"/>
      <w:bookmarkStart w:id="14" w:name="_Toc408473198"/>
      <w:bookmarkStart w:id="15" w:name="_Toc401931605"/>
      <w:bookmarkStart w:id="16" w:name="_Toc389813777"/>
      <w:bookmarkStart w:id="17" w:name="_Toc440723720"/>
      <w:r>
        <w:rPr>
          <w:rFonts w:hint="eastAsia"/>
          <w:color w:val="auto"/>
          <w:sz w:val="32"/>
          <w:szCs w:val="32"/>
        </w:rPr>
        <w:t>附件：</w:t>
      </w:r>
    </w:p>
    <w:p>
      <w:pPr>
        <w:jc w:val="left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bookmarkEnd w:id="0"/>
    <w:bookmarkEnd w:id="1"/>
    <w:bookmarkEnd w:id="2"/>
    <w:bookmarkEnd w:id="3"/>
    <w:bookmarkEnd w:id="4"/>
    <w:p>
      <w:pPr>
        <w:jc w:val="center"/>
        <w:rPr>
          <w:rFonts w:ascii="仿宋_GB2312" w:hAnsi="仿宋" w:eastAsia="仿宋_GB2312"/>
          <w:b/>
          <w:kern w:val="0"/>
          <w:sz w:val="44"/>
          <w:szCs w:val="44"/>
        </w:rPr>
      </w:pPr>
      <w:bookmarkStart w:id="18" w:name="OLE_LINK283"/>
      <w:r>
        <w:rPr>
          <w:rFonts w:ascii="仿宋_GB2312" w:hAnsi="仿宋" w:eastAsia="仿宋_GB2312"/>
          <w:b/>
          <w:kern w:val="0"/>
          <w:sz w:val="44"/>
          <w:szCs w:val="44"/>
        </w:rPr>
        <w:t>福建省建设工程造价电子数据交换导则</w:t>
      </w:r>
    </w:p>
    <w:bookmarkEnd w:id="18"/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(2017版第</w:t>
      </w:r>
      <w:r>
        <w:rPr>
          <w:rFonts w:hint="eastAsia" w:ascii="仿宋_GB2312" w:hAnsi="仿宋" w:eastAsia="仿宋_GB2312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仿宋" w:eastAsia="仿宋_GB2312"/>
          <w:b/>
          <w:kern w:val="0"/>
          <w:sz w:val="44"/>
          <w:szCs w:val="44"/>
        </w:rPr>
        <w:t>次修订部分)</w:t>
      </w:r>
    </w:p>
    <w:p>
      <w:pPr>
        <w:jc w:val="center"/>
        <w:rPr>
          <w:rFonts w:hint="eastAsia" w:ascii="仿宋_GB2312" w:hAnsi="仿宋" w:eastAsia="仿宋_GB2312"/>
          <w:color w:val="auto"/>
          <w:sz w:val="36"/>
          <w:szCs w:val="36"/>
          <w:lang w:eastAsia="zh-CN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jc w:val="center"/>
        <w:rPr>
          <w:rFonts w:hint="eastAsia" w:ascii="仿宋_GB2312" w:hAnsi="仿宋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2018年6月</w:t>
      </w:r>
    </w:p>
    <w:p>
      <w:pPr>
        <w:jc w:val="center"/>
        <w:rPr>
          <w:rFonts w:ascii="仿宋_GB2312" w:hAnsi="仿宋" w:eastAsia="仿宋_GB2312"/>
          <w:color w:val="auto"/>
          <w:kern w:val="0"/>
          <w:sz w:val="32"/>
          <w:szCs w:val="32"/>
        </w:rPr>
      </w:pPr>
    </w:p>
    <w:bookmarkEnd w:id="5"/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19" w:name="_Toc441085054"/>
      <w:bookmarkStart w:id="20" w:name="_Toc438573648"/>
      <w:bookmarkStart w:id="21" w:name="_Toc440723717"/>
      <w:bookmarkStart w:id="22" w:name="_Toc438473133"/>
      <w:bookmarkStart w:id="23" w:name="_Toc422759868"/>
      <w:bookmarkStart w:id="24" w:name="_Toc438559557"/>
      <w:bookmarkStart w:id="25" w:name="_Toc12713"/>
      <w:bookmarkStart w:id="26" w:name="_Toc14186"/>
      <w:bookmarkStart w:id="27" w:name="_Toc484358889"/>
      <w:bookmarkStart w:id="28" w:name="_Toc25557"/>
      <w:r>
        <w:rPr>
          <w:rFonts w:hint="eastAsia" w:ascii="仿宋_GB2312" w:hAnsi="仿宋" w:eastAsia="仿宋_GB2312"/>
          <w:color w:val="auto"/>
          <w:sz w:val="44"/>
          <w:szCs w:val="44"/>
        </w:rPr>
        <w:t>目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  <w:bookmarkEnd w:id="20"/>
      <w:bookmarkEnd w:id="21"/>
      <w:bookmarkEnd w:id="22"/>
      <w:bookmarkEnd w:id="23"/>
      <w:bookmarkEnd w:id="24"/>
      <w:r>
        <w:rPr>
          <w:rFonts w:ascii="仿宋_GB2312" w:hAnsi="仿宋" w:eastAsia="仿宋_GB2312"/>
          <w:color w:val="auto"/>
          <w:sz w:val="44"/>
          <w:szCs w:val="44"/>
        </w:rPr>
        <w:t xml:space="preserve">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录</w:t>
      </w:r>
      <w:bookmarkEnd w:id="25"/>
      <w:bookmarkEnd w:id="26"/>
      <w:bookmarkEnd w:id="27"/>
      <w:bookmarkEnd w:id="28"/>
    </w:p>
    <w:p>
      <w:pPr>
        <w:pStyle w:val="27"/>
        <w:tabs>
          <w:tab w:val="right" w:leader="dot" w:pos="8312"/>
          <w:tab w:val="clear" w:pos="8296"/>
        </w:tabs>
      </w:pPr>
      <w:bookmarkStart w:id="29" w:name="_Toc395537491"/>
      <w:bookmarkStart w:id="30" w:name="_Toc422755298"/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begin"/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instrText xml:space="preserve"> TOC \o "1-3" \h \z \u </w:instrText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separate"/>
      </w: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_Toc16113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</w:rPr>
        <w:t>第三章</w:t>
      </w:r>
      <w:r>
        <w:rPr>
          <w:rFonts w:ascii="仿宋_GB2312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>数据元素</w:t>
      </w:r>
      <w:r>
        <w:tab/>
      </w:r>
      <w:r>
        <w:fldChar w:fldCharType="begin"/>
      </w:r>
      <w:r>
        <w:instrText xml:space="preserve"> PAGEREF _Toc16113 </w:instrText>
      </w:r>
      <w:r>
        <w:fldChar w:fldCharType="separate"/>
      </w:r>
      <w:r>
        <w:t>2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_Toc32141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A  </w:t>
      </w:r>
      <w:r>
        <w:rPr>
          <w:rFonts w:hint="eastAsia" w:ascii="仿宋_GB2312" w:hAnsi="仿宋" w:eastAsia="仿宋_GB2312"/>
          <w:szCs w:val="44"/>
        </w:rPr>
        <w:t>元素属性</w:t>
      </w:r>
      <w:r>
        <w:tab/>
      </w:r>
      <w:r>
        <w:fldChar w:fldCharType="begin"/>
      </w:r>
      <w:r>
        <w:instrText xml:space="preserve"> PAGEREF _Toc32141 </w:instrText>
      </w:r>
      <w:r>
        <w:fldChar w:fldCharType="separate"/>
      </w:r>
      <w:r>
        <w:t>11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_Toc4480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B  </w:t>
      </w:r>
      <w:r>
        <w:rPr>
          <w:rFonts w:hint="eastAsia" w:ascii="仿宋_GB2312" w:hAnsi="仿宋" w:eastAsia="仿宋_GB2312"/>
          <w:szCs w:val="44"/>
        </w:rPr>
        <w:t>元素属性的属性值</w:t>
      </w:r>
      <w:r>
        <w:tab/>
      </w:r>
      <w:r>
        <w:fldChar w:fldCharType="begin"/>
      </w:r>
      <w:r>
        <w:instrText xml:space="preserve"> PAGEREF _Toc4480 </w:instrText>
      </w:r>
      <w:r>
        <w:fldChar w:fldCharType="separate"/>
      </w:r>
      <w:r>
        <w:t>13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_Toc22867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>C  XML Schema</w:t>
      </w:r>
      <w:r>
        <w:tab/>
      </w:r>
      <w:r>
        <w:fldChar w:fldCharType="begin"/>
      </w:r>
      <w:r>
        <w:instrText xml:space="preserve"> PAGEREF _Toc22867 </w:instrText>
      </w:r>
      <w:r>
        <w:fldChar w:fldCharType="separate"/>
      </w:r>
      <w:r>
        <w:t>41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spacing w:line="360" w:lineRule="auto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" w:eastAsia="仿宋_GB2312"/>
          <w:color w:val="auto"/>
          <w:kern w:val="0"/>
          <w:szCs w:val="21"/>
        </w:rPr>
      </w:pPr>
      <w:r>
        <w:rPr>
          <w:rFonts w:ascii="仿宋_GB2312" w:hAnsi="仿宋" w:eastAsia="仿宋_GB2312"/>
          <w:color w:val="auto"/>
          <w:kern w:val="0"/>
          <w:szCs w:val="21"/>
        </w:rPr>
        <w:t xml:space="preserve"> </w:t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31" w:name="_Toc484358902"/>
      <w:bookmarkStart w:id="32" w:name="_Toc113883098"/>
      <w:r>
        <w:rPr>
          <w:rFonts w:hint="eastAsia" w:ascii="仿宋_GB2312" w:hAnsi="仿宋" w:eastAsia="仿宋_GB2312"/>
          <w:color w:val="auto"/>
          <w:sz w:val="36"/>
        </w:rPr>
        <w:br w:type="page"/>
      </w:r>
      <w:bookmarkStart w:id="33" w:name="_Toc16113"/>
      <w:r>
        <w:rPr>
          <w:rFonts w:hint="eastAsia" w:ascii="仿宋_GB2312" w:hAnsi="仿宋" w:eastAsia="仿宋_GB2312"/>
          <w:color w:val="auto"/>
          <w:sz w:val="36"/>
        </w:rPr>
        <w:t>第三章</w:t>
      </w:r>
      <w:r>
        <w:rPr>
          <w:rFonts w:ascii="仿宋_GB2312" w:hAnsi="仿宋" w:eastAsia="仿宋_GB2312"/>
          <w:color w:val="auto"/>
          <w:sz w:val="36"/>
        </w:rPr>
        <w:t xml:space="preserve">  </w:t>
      </w:r>
      <w:r>
        <w:rPr>
          <w:rFonts w:hint="eastAsia" w:ascii="仿宋_GB2312" w:hAnsi="仿宋" w:eastAsia="仿宋_GB2312"/>
          <w:color w:val="auto"/>
          <w:sz w:val="36"/>
        </w:rPr>
        <w:t>数据元素</w:t>
      </w:r>
      <w:bookmarkEnd w:id="31"/>
      <w:bookmarkEnd w:id="32"/>
      <w:bookmarkEnd w:id="33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文件的根元素必须是</w:t>
      </w:r>
      <w:r>
        <w:rPr>
          <w:rFonts w:ascii="仿宋_GB2312" w:hAnsi="仿宋" w:eastAsia="仿宋_GB2312"/>
          <w:color w:val="auto"/>
          <w:sz w:val="28"/>
          <w:szCs w:val="28"/>
        </w:rPr>
        <w:t>&lt;GCZJWJ&gt;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Style w:val="42"/>
          <w:rFonts w:ascii="仿宋_GB2312" w:hAnsi="仿宋" w:eastAsia="仿宋_GB2312"/>
          <w:color w:val="auto"/>
          <w:u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XTXX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系统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信息）、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"_4.2系统信息_[SystemInfo]" </w:instrText>
      </w:r>
      <w:r>
        <w:rPr>
          <w:color w:val="auto"/>
        </w:rPr>
        <w:fldChar w:fldCharType="separate"/>
      </w:r>
      <w:r>
        <w:rPr>
          <w:rFonts w:ascii="仿宋_GB2312" w:hAnsi="仿宋" w:eastAsia="仿宋_GB2312"/>
          <w:color w:val="auto"/>
          <w:sz w:val="28"/>
          <w:szCs w:val="28"/>
        </w:rPr>
        <w:t>GCMS</w:t>
      </w:r>
      <w:r>
        <w:rPr>
          <w:rFonts w:ascii="仿宋_GB2312" w:hAnsi="仿宋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（工程信息描述）、</w:t>
      </w:r>
      <w:r>
        <w:rPr>
          <w:rFonts w:ascii="仿宋_GB2312" w:hAnsi="仿宋" w:eastAsia="仿宋_GB2312"/>
          <w:color w:val="auto"/>
          <w:sz w:val="28"/>
          <w:szCs w:val="28"/>
        </w:rPr>
        <w:t>GCZJZC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（工程造价组成）、</w:t>
      </w:r>
      <w:r>
        <w:rPr>
          <w:rFonts w:ascii="仿宋_GB2312" w:hAnsi="仿宋" w:eastAsia="仿宋_GB2312"/>
          <w:color w:val="auto"/>
          <w:sz w:val="28"/>
          <w:szCs w:val="28"/>
        </w:rPr>
        <w:t>GCZJZ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（工程造价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）。属性定义应符合附录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A.1.1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jc w:val="center"/>
        <w:rPr>
          <w:rFonts w:ascii="仿宋_GB2312" w:hAnsi="仿宋" w:eastAsia="仿宋_GB2312"/>
          <w:color w:val="auto"/>
        </w:rPr>
      </w:pPr>
      <w:bookmarkStart w:id="34" w:name="_4.1建设项目_[Projects]"/>
      <w:bookmarkEnd w:id="34"/>
      <w:r>
        <w:rPr>
          <w:color w:val="auto"/>
        </w:rPr>
        <w:pict>
          <v:shape id="_x0000_i1025" o:spt="75" type="#_x0000_t75" style="height:260.4pt;width:275.4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tabs>
          <w:tab w:val="center" w:pos="4156"/>
        </w:tabs>
        <w:jc w:val="center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szCs w:val="21"/>
        </w:rPr>
        <w:t>工程造价文件元素关系</w:t>
      </w:r>
    </w:p>
    <w:p>
      <w:pPr>
        <w:pStyle w:val="3"/>
        <w:spacing w:before="312"/>
        <w:rPr>
          <w:rFonts w:ascii="仿宋_GB2312" w:hAnsi="仿宋" w:eastAsia="仿宋_GB2312"/>
          <w:color w:val="auto"/>
          <w:sz w:val="30"/>
        </w:rPr>
      </w:pPr>
      <w:bookmarkStart w:id="35" w:name="_Toc1633"/>
      <w:r>
        <w:rPr>
          <w:rFonts w:hint="eastAsia" w:ascii="仿宋_GB2312" w:hAnsi="仿宋" w:eastAsia="仿宋_GB2312"/>
          <w:color w:val="auto"/>
          <w:sz w:val="30"/>
          <w:lang w:eastAsia="zh-CN"/>
        </w:rPr>
        <w:t>3.4</w:t>
      </w:r>
      <w:r>
        <w:rPr>
          <w:rFonts w:hint="eastAsia" w:ascii="仿宋_GB2312" w:hAnsi="仿宋" w:eastAsia="仿宋_GB2312"/>
          <w:color w:val="auto"/>
          <w:sz w:val="30"/>
        </w:rPr>
        <w:t>工程造价指标元素</w:t>
      </w:r>
      <w:bookmarkEnd w:id="35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&lt;GCZJWJ&gt;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&lt;GCZJWJ&gt;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子元素必须有零个或一个。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begin"/>
      </w:r>
      <w:r>
        <w:rPr>
          <w:rFonts w:hint="eastAsia" w:ascii="仿宋_GB2312" w:hAnsi="仿宋" w:eastAsia="仿宋_GB2312"/>
          <w:color w:val="auto"/>
          <w:sz w:val="28"/>
          <w:szCs w:val="28"/>
        </w:rPr>
        <w:instrText xml:space="preserve"> HYPERLINK \l "_4.3._专业工程暂估价分类标题_[SpecialtyAppraisa" </w:instrTex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ZJ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总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造价指标）、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ZYGCZB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专业工程指标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26" o:spt="75" type="#_x0000_t75" style="height:107.4pt;width:220.2pt;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工程造价指标元素关系</w:t>
      </w: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  <w:szCs w:val="21"/>
        </w:rPr>
      </w:pPr>
      <w:bookmarkStart w:id="36" w:name="_Toc3242"/>
      <w:r>
        <w:rPr>
          <w:rFonts w:hint="eastAsia" w:ascii="仿宋_GB2312" w:hAnsi="仿宋" w:eastAsia="仿宋_GB2312"/>
          <w:color w:val="auto"/>
          <w:lang w:eastAsia="zh-CN"/>
        </w:rPr>
        <w:t>3.4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总</w:t>
      </w:r>
      <w:r>
        <w:rPr>
          <w:rFonts w:hint="eastAsia" w:ascii="仿宋_GB2312" w:hAnsi="仿宋" w:eastAsia="仿宋_GB2312"/>
          <w:color w:val="auto"/>
        </w:rPr>
        <w:t>造价指标元素</w:t>
      </w:r>
      <w:bookmarkEnd w:id="36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begin"/>
      </w:r>
      <w:r>
        <w:rPr>
          <w:rFonts w:hint="eastAsia" w:ascii="仿宋_GB2312" w:hAnsi="仿宋" w:eastAsia="仿宋_GB2312"/>
          <w:color w:val="auto"/>
          <w:sz w:val="28"/>
          <w:szCs w:val="28"/>
        </w:rPr>
        <w:instrText xml:space="preserve"> HYPERLINK \l "_4.3._专业工程暂估价分类标题_[SpecialtyAppraisa" </w:instrTex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ZJ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end"/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begin"/>
      </w:r>
      <w:r>
        <w:rPr>
          <w:rFonts w:hint="eastAsia" w:ascii="仿宋_GB2312" w:hAnsi="仿宋" w:eastAsia="仿宋_GB2312"/>
          <w:color w:val="auto"/>
          <w:sz w:val="28"/>
          <w:szCs w:val="28"/>
        </w:rPr>
        <w:instrText xml:space="preserve"> HYPERLINK \l "_4.3._专业工程暂估价分类标题_[SpecialtyAppraisa" </w:instrTex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ZJ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fldChar w:fldCharType="end"/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A.4.1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ZJFYZB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造价费用组成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指标）、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FBFXZB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分部分项造价指标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27" o:spt="75" type="#_x0000_t75" style="height:130.2pt;width:235.8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总</w:t>
      </w:r>
      <w:r>
        <w:rPr>
          <w:rFonts w:hint="eastAsia" w:ascii="仿宋_GB2312" w:hAnsi="仿宋" w:eastAsia="仿宋_GB2312"/>
          <w:color w:val="auto"/>
          <w:szCs w:val="21"/>
        </w:rPr>
        <w:t>造价指标元素关系</w:t>
      </w: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  <w:szCs w:val="21"/>
        </w:rPr>
      </w:pPr>
      <w:bookmarkStart w:id="37" w:name="_Toc9396"/>
      <w:r>
        <w:rPr>
          <w:rFonts w:hint="eastAsia" w:ascii="仿宋_GB2312" w:hAnsi="仿宋" w:eastAsia="仿宋_GB2312"/>
          <w:color w:val="auto"/>
          <w:lang w:eastAsia="zh-CN"/>
        </w:rPr>
        <w:t>3.4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  <w:lang w:val="en-US" w:eastAsia="zh-CN"/>
        </w:rPr>
        <w:t>专业工程</w:t>
      </w:r>
      <w:r>
        <w:rPr>
          <w:rFonts w:hint="eastAsia" w:ascii="仿宋_GB2312" w:hAnsi="仿宋" w:eastAsia="仿宋_GB2312"/>
          <w:color w:val="auto"/>
        </w:rPr>
        <w:t>指标元素</w:t>
      </w:r>
      <w:bookmarkEnd w:id="37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ZYGCZB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&lt;GCZJZB&gt;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ZYGCZB</w:t>
      </w:r>
      <w:r>
        <w:rPr>
          <w:rFonts w:ascii="仿宋_GB2312" w:hAnsi="仿宋" w:eastAsia="仿宋_GB2312"/>
          <w:color w:val="auto"/>
          <w:sz w:val="28"/>
          <w:szCs w:val="28"/>
        </w:rPr>
        <w:t>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ascii="仿宋_GB2312" w:hAnsi="仿宋" w:eastAsia="仿宋_GB2312"/>
          <w:color w:val="auto"/>
          <w:sz w:val="28"/>
          <w:szCs w:val="28"/>
        </w:rPr>
        <w:t>A.4.2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ZJFYZB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造价费用组成指标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）、</w:t>
      </w:r>
      <w:r>
        <w:rPr>
          <w:rFonts w:ascii="仿宋_GB2312" w:hAnsi="仿宋" w:eastAsia="仿宋_GB2312"/>
          <w:color w:val="auto"/>
          <w:sz w:val="28"/>
          <w:szCs w:val="28"/>
        </w:rPr>
        <w:t>FBFXZB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分部分项造价指标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）、</w:t>
      </w:r>
      <w:r>
        <w:rPr>
          <w:rFonts w:ascii="仿宋_GB2312" w:hAnsi="仿宋" w:eastAsia="仿宋_GB2312"/>
          <w:color w:val="auto"/>
          <w:sz w:val="28"/>
          <w:szCs w:val="28"/>
        </w:rPr>
        <w:t>CSZB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措施项目指标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）、</w:t>
      </w:r>
      <w:r>
        <w:rPr>
          <w:rFonts w:ascii="仿宋_GB2312" w:hAnsi="仿宋" w:eastAsia="仿宋_GB2312"/>
          <w:color w:val="auto"/>
          <w:sz w:val="28"/>
          <w:szCs w:val="28"/>
        </w:rPr>
        <w:t>QTZB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其他项目指标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）、</w:t>
      </w:r>
      <w:r>
        <w:rPr>
          <w:rFonts w:ascii="仿宋_GB2312" w:hAnsi="仿宋" w:eastAsia="仿宋_GB2312"/>
          <w:color w:val="auto"/>
          <w:sz w:val="28"/>
          <w:szCs w:val="28"/>
        </w:rPr>
        <w:t>GLJZB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主要工料机指标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28" o:spt="75" type="#_x0000_t75" style="height:274.8pt;width:250.2pt;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专业工程</w:t>
      </w:r>
      <w:r>
        <w:rPr>
          <w:rFonts w:hint="eastAsia" w:ascii="仿宋_GB2312" w:hAnsi="仿宋" w:eastAsia="仿宋_GB2312"/>
          <w:color w:val="auto"/>
          <w:szCs w:val="21"/>
        </w:rPr>
        <w:t>指标元素关系</w:t>
      </w:r>
    </w:p>
    <w:p>
      <w:pPr>
        <w:pStyle w:val="3"/>
        <w:spacing w:before="312"/>
        <w:rPr>
          <w:rFonts w:ascii="仿宋_GB2312" w:hAnsi="仿宋" w:eastAsia="仿宋_GB2312"/>
          <w:color w:val="auto"/>
          <w:sz w:val="30"/>
        </w:rPr>
      </w:pPr>
      <w:bookmarkStart w:id="38" w:name="_Toc482689011"/>
      <w:bookmarkStart w:id="39" w:name="_Toc22995"/>
      <w:bookmarkStart w:id="40" w:name="_Toc474853867"/>
      <w:r>
        <w:rPr>
          <w:rFonts w:ascii="仿宋_GB2312" w:hAnsi="仿宋" w:eastAsia="仿宋_GB2312"/>
          <w:color w:val="auto"/>
          <w:sz w:val="30"/>
        </w:rPr>
        <w:t>3.</w:t>
      </w:r>
      <w:r>
        <w:rPr>
          <w:rFonts w:hint="eastAsia" w:ascii="仿宋_GB2312" w:hAnsi="仿宋" w:eastAsia="仿宋_GB2312"/>
          <w:color w:val="auto"/>
          <w:sz w:val="30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0"/>
        </w:rPr>
        <w:t>通用元素</w:t>
      </w:r>
      <w:bookmarkEnd w:id="38"/>
      <w:bookmarkEnd w:id="39"/>
      <w:bookmarkEnd w:id="40"/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  <w:color w:val="auto"/>
          <w:szCs w:val="21"/>
        </w:rPr>
      </w:pPr>
      <w:bookmarkStart w:id="41" w:name="_Toc2291"/>
      <w:r>
        <w:rPr>
          <w:rFonts w:ascii="仿宋_GB2312" w:hAnsi="仿宋" w:eastAsia="仿宋_GB2312"/>
          <w:color w:val="auto"/>
        </w:rPr>
        <w:t>3.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.6</w:t>
      </w:r>
      <w:r>
        <w:rPr>
          <w:rFonts w:hint="eastAsia" w:ascii="仿宋_GB2312" w:hAnsi="仿宋" w:eastAsia="仿宋_GB2312"/>
          <w:color w:val="auto"/>
        </w:rPr>
        <w:t>指标组成</w:t>
      </w:r>
      <w:bookmarkEnd w:id="41"/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造价费用组成指标元素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&lt;ZJFYZB&gt;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&lt;ZJFYZB&gt;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ascii="仿宋_GB2312" w:hAnsi="仿宋" w:eastAsia="仿宋_GB2312"/>
          <w:color w:val="auto"/>
          <w:sz w:val="28"/>
          <w:szCs w:val="28"/>
        </w:rPr>
        <w:t>FYZCXM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（费用组成项目）。元素关系如下图：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29" o:spt="75" type="#_x0000_t75" style="height:70.5pt;width:225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造价费用组成元素关系</w:t>
      </w:r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造价费用组成指标项目指标元素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&lt;ZJFYZB&gt;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&lt;ZJFYZB&gt;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.10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DWZJZB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（单位造价指标）、</w:t>
      </w:r>
      <w:r>
        <w:rPr>
          <w:rFonts w:ascii="仿宋_GB2312" w:hAnsi="仿宋" w:eastAsia="仿宋_GB2312"/>
          <w:color w:val="auto"/>
          <w:sz w:val="28"/>
          <w:szCs w:val="28"/>
        </w:rPr>
        <w:t>ZZJBL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（占造价比例指标）。元素关系如下图：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0" o:spt="75" type="#_x0000_t75" style="height:112.5pt;width:268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造价费用组成指标项目元素关系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1)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单位造价元素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&lt;DWZJZB&gt;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&lt;DWZJZB&gt;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ZCMX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（组成明细）。元素关系如下图：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1" o:spt="75" type="#_x0000_t75" style="height:83.25pt;width:206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单位造价指标元素关系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2)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占造价比例指标元素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&lt;ZZJBL&gt;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&lt;FYZCXM&gt;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&lt;ZZJBL&gt;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.11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ZCMX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（组成明细）。元素关系如下图：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2" o:spt="75" type="#_x0000_t75" style="height:80.25pt;width:213.7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占造价比例指标元素关系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3)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组成明细元素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&lt;ZCMX&gt;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&lt;DWZJZB&gt;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&lt;ZZJBL&gt;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&lt;DWZJZB&gt;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&lt;ZZJBL&gt;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&lt;ZCMX&gt;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子元素必须有零个或一个或多个。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3" o:spt="75" type="#_x0000_t75" style="height:60.75pt;width:165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组成明细元素关系</w:t>
      </w:r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分部分项造价指标元素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ascii="仿宋_GB2312" w:hAnsi="仿宋" w:eastAsia="仿宋_GB2312"/>
          <w:color w:val="auto"/>
          <w:sz w:val="28"/>
          <w:szCs w:val="28"/>
        </w:rPr>
        <w:t>ZBFLLB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（指标分类类别）或</w:t>
      </w:r>
      <w:r>
        <w:rPr>
          <w:rFonts w:ascii="仿宋_GB2312" w:hAnsi="仿宋" w:eastAsia="仿宋_GB2312"/>
          <w:color w:val="auto"/>
          <w:sz w:val="28"/>
          <w:szCs w:val="28"/>
        </w:rPr>
        <w:t>ZBXM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（指标项目）。元素关系如下图：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4" o:spt="75" type="#_x0000_t75" style="height:114pt;width:275.2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分部分项造价指标元素关系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指标分类类别元素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&lt;ZBFLLB&gt;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&lt;ZBFLLB&gt;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ZBXM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（指标项目）。元素关系如下图：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35" o:spt="75" type="#_x0000_t75" style="height:156pt;width:292.85pt;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指标分类类别元素关系</w:t>
      </w:r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措施项目指标元素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子元素必须有零个或一个。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ascii="仿宋_GB2312" w:hAnsi="仿宋" w:eastAsia="仿宋_GB2312"/>
          <w:color w:val="auto"/>
          <w:sz w:val="28"/>
          <w:szCs w:val="28"/>
        </w:rPr>
        <w:t>ZBXM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（指标项目）。元素关系如下图：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36" o:spt="75" type="#_x0000_t75" style="height:77.4pt;width:235.2pt;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措施项目指标元素关系</w:t>
      </w:r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其他项目指标元素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子元素必须有零个或一个。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ascii="仿宋_GB2312" w:hAnsi="仿宋" w:eastAsia="仿宋_GB2312"/>
          <w:color w:val="auto"/>
          <w:sz w:val="28"/>
          <w:szCs w:val="28"/>
        </w:rPr>
        <w:t>ZBXM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（指标项目）。元素关系如下图：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color w:val="auto"/>
        </w:rPr>
        <w:pict>
          <v:shape id="_x0000_i1037" o:spt="75" type="#_x0000_t75" style="height:75pt;width:237.6pt;" filled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其他项目指标元素关系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指标项目元素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&lt;ZBFLLB&gt;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&lt;FBFXZB&gt;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&lt;CSZB&gt;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&lt;QTZB&gt;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元素或</w:t>
      </w:r>
      <w:r>
        <w:rPr>
          <w:rFonts w:ascii="仿宋_GB2312" w:hAnsi="仿宋" w:eastAsia="仿宋_GB2312"/>
          <w:color w:val="auto"/>
          <w:sz w:val="28"/>
          <w:szCs w:val="28"/>
        </w:rPr>
        <w:t>&lt;ZBFLLB&gt;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的规定，子元素应为</w:t>
      </w:r>
      <w:r>
        <w:rPr>
          <w:rFonts w:ascii="仿宋_GB2312" w:hAnsi="仿宋" w:eastAsia="仿宋_GB2312"/>
          <w:color w:val="auto"/>
          <w:sz w:val="28"/>
          <w:szCs w:val="28"/>
        </w:rPr>
        <w:t>GCLZB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（工程量指标）、</w:t>
      </w:r>
      <w:r>
        <w:rPr>
          <w:rFonts w:ascii="仿宋_GB2312" w:hAnsi="仿宋" w:eastAsia="仿宋_GB2312"/>
          <w:color w:val="auto"/>
          <w:sz w:val="28"/>
          <w:szCs w:val="28"/>
        </w:rPr>
        <w:t>FYZB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（费用指标）。元素关系如下图：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8" o:spt="75" type="#_x0000_t75" style="height:112.5pt;width:196.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指标项目元素关系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工程量指标元素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&lt;GCLZB&gt;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&lt;GCLZB&gt;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.14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39" o:spt="75" type="#_x0000_t75" style="height:57pt;width:175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工程量指标元素关系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费用指标元素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&lt;ZBXM&gt;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&lt;FYZB&gt;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.15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40" o:spt="75" type="#_x0000_t75" style="height:57.75pt;width:162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费用指标元素关系</w:t>
      </w:r>
    </w:p>
    <w:p>
      <w:pPr>
        <w:pStyle w:val="5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3.5.6</w:t>
      </w:r>
      <w:r>
        <w:rPr>
          <w:rFonts w:ascii="仿宋_GB2312" w:hAnsi="仿宋" w:eastAsia="仿宋_GB2312"/>
          <w:color w:val="auto"/>
          <w:sz w:val="28"/>
          <w:szCs w:val="28"/>
        </w:rPr>
        <w:t>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主要工料机指标元素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color w:val="auto"/>
          <w:sz w:val="28"/>
          <w:szCs w:val="28"/>
        </w:rPr>
        <w:t>XML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文件必须包含</w:t>
      </w:r>
      <w:r>
        <w:rPr>
          <w:rFonts w:ascii="仿宋_GB2312" w:hAnsi="仿宋" w:eastAsia="仿宋_GB2312"/>
          <w:color w:val="auto"/>
          <w:sz w:val="28"/>
          <w:szCs w:val="28"/>
        </w:rPr>
        <w:t>&lt;GLJZB&gt;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元素作为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元素的一个子元素，一个</w:t>
      </w:r>
      <w:r>
        <w:rPr>
          <w:rFonts w:ascii="仿宋_GB2312" w:hAnsi="仿宋" w:eastAsia="仿宋_GB2312"/>
          <w:color w:val="auto"/>
          <w:sz w:val="28"/>
          <w:szCs w:val="28"/>
        </w:rPr>
        <w:t>&lt;ZBZC&gt;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元素中的</w:t>
      </w:r>
      <w:r>
        <w:rPr>
          <w:rFonts w:ascii="仿宋_GB2312" w:hAnsi="仿宋" w:eastAsia="仿宋_GB2312"/>
          <w:color w:val="auto"/>
          <w:sz w:val="28"/>
          <w:szCs w:val="28"/>
        </w:rPr>
        <w:t>&lt;GLJZB&gt;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子元素必须有零个或一个。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子元素应为</w:t>
      </w:r>
      <w:r>
        <w:rPr>
          <w:rFonts w:ascii="仿宋_GB2312" w:hAnsi="仿宋" w:eastAsia="仿宋_GB2312"/>
          <w:color w:val="auto"/>
          <w:sz w:val="28"/>
          <w:szCs w:val="28"/>
        </w:rPr>
        <w:t>GLJZBXM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（主要工料机指标项目）</w:t>
      </w:r>
      <w:r>
        <w:rPr>
          <w:rFonts w:ascii="仿宋_GB2312" w:hAnsi="仿宋" w:eastAsia="仿宋_GB2312"/>
          <w:color w:val="auto"/>
          <w:sz w:val="28"/>
          <w:szCs w:val="28"/>
        </w:rPr>
        <w:t xml:space="preserve">,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auto"/>
          <w:sz w:val="28"/>
          <w:szCs w:val="28"/>
        </w:rPr>
        <w:t>A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A.6</w:t>
      </w:r>
      <w:r>
        <w:rPr>
          <w:rFonts w:ascii="仿宋_GB2312" w:hAnsi="仿宋" w:eastAsia="仿宋_GB2312"/>
          <w:color w:val="auto"/>
          <w:sz w:val="28"/>
          <w:szCs w:val="28"/>
        </w:rPr>
        <w:t>.16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的规定。元素关系如下图：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pict>
          <v:shape id="_x0000_i1041" o:spt="75" type="#_x0000_t75" style="height:82.5pt;width:340.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主要工料机指标元素关系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  <w:sectPr>
          <w:footerReference r:id="rId3" w:type="default"/>
          <w:pgSz w:w="11906" w:h="16838"/>
          <w:pgMar w:top="1440" w:right="1797" w:bottom="1440" w:left="1797" w:header="159" w:footer="992" w:gutter="0"/>
          <w:pgNumType w:start="0"/>
          <w:cols w:space="720" w:num="1"/>
          <w:titlePg/>
          <w:docGrid w:type="lines" w:linePitch="312" w:charSpace="0"/>
        </w:sectPr>
      </w:pPr>
    </w:p>
    <w:bookmarkEnd w:id="17"/>
    <w:bookmarkEnd w:id="29"/>
    <w:bookmarkEnd w:id="30"/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42" w:name="_6.8.4_专业工程暂估价_[SpecialtyAppraisals]"/>
      <w:bookmarkEnd w:id="42"/>
      <w:bookmarkStart w:id="43" w:name="_Toc32141"/>
      <w:bookmarkStart w:id="44" w:name="_Toc482689012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A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元素属性</w:t>
      </w:r>
      <w:bookmarkEnd w:id="43"/>
      <w:bookmarkEnd w:id="44"/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A.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工程造价指标元素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总</w:t>
      </w:r>
      <w:r>
        <w:rPr>
          <w:rFonts w:hint="eastAsia" w:ascii="仿宋_GB2312" w:hAnsi="仿宋" w:eastAsia="仿宋_GB2312"/>
          <w:color w:val="auto"/>
        </w:rPr>
        <w:t>造价指标元素。属性定义按照表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.1  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总</w:t>
      </w:r>
      <w:r>
        <w:rPr>
          <w:rFonts w:hint="eastAsia" w:ascii="仿宋_GB2312" w:hAnsi="仿宋" w:eastAsia="仿宋_GB2312"/>
          <w:b/>
          <w:color w:val="auto"/>
          <w:szCs w:val="21"/>
        </w:rPr>
        <w:t>造价指标元素属性定义表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GCZJ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工程造价(元)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  <w:lang w:val="en-US" w:eastAsia="zh-CN"/>
        </w:rPr>
        <w:t>专业</w:t>
      </w:r>
      <w:r>
        <w:rPr>
          <w:rFonts w:hint="eastAsia" w:ascii="仿宋_GB2312" w:hAnsi="仿宋" w:eastAsia="仿宋_GB2312"/>
          <w:color w:val="auto"/>
        </w:rPr>
        <w:t>工程造价指标元素。属性定义按照表</w:t>
      </w:r>
      <w:r>
        <w:rPr>
          <w:rFonts w:ascii="仿宋_GB2312" w:hAnsi="仿宋" w:eastAsia="仿宋_GB2312"/>
          <w:color w:val="auto"/>
        </w:rPr>
        <w:t>A.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A.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.2  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专业</w:t>
      </w:r>
      <w:r>
        <w:rPr>
          <w:rFonts w:hint="eastAsia" w:ascii="仿宋_GB2312" w:hAnsi="仿宋" w:eastAsia="仿宋_GB2312"/>
          <w:b/>
          <w:color w:val="auto"/>
          <w:szCs w:val="21"/>
        </w:rPr>
        <w:t>工程造价指标元素属性定义表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ZJ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造价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ZBSZ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指标数值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A.6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通用元素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bookmarkStart w:id="45" w:name="_Toc452629103"/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 xml:space="preserve">.10 </w:t>
      </w:r>
      <w:r>
        <w:rPr>
          <w:rFonts w:hint="eastAsia" w:ascii="仿宋_GB2312" w:hAnsi="仿宋" w:eastAsia="仿宋_GB2312"/>
          <w:color w:val="auto"/>
        </w:rPr>
        <w:t>造价费用组成指标项目元素。属性定义按照表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.10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 xml:space="preserve">.10  </w:t>
      </w:r>
      <w:r>
        <w:rPr>
          <w:rFonts w:hint="eastAsia" w:ascii="仿宋_GB2312" w:hAnsi="仿宋" w:eastAsia="仿宋_GB2312"/>
          <w:b/>
          <w:color w:val="auto"/>
          <w:szCs w:val="21"/>
        </w:rPr>
        <w:t>造价费用组成指标项目元素属性定义表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 xml:space="preserve">.11 </w:t>
      </w:r>
      <w:r>
        <w:rPr>
          <w:rFonts w:hint="eastAsia" w:ascii="仿宋_GB2312" w:hAnsi="仿宋" w:eastAsia="仿宋_GB2312"/>
          <w:color w:val="auto"/>
          <w:szCs w:val="21"/>
        </w:rPr>
        <w:t>单位造价</w:t>
      </w:r>
      <w:r>
        <w:rPr>
          <w:rFonts w:hint="eastAsia" w:ascii="仿宋_GB2312" w:hAnsi="仿宋" w:eastAsia="仿宋_GB2312"/>
          <w:color w:val="auto"/>
        </w:rPr>
        <w:t>指标元素、占造价比例的指标元素。属性定义按照表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 xml:space="preserve">.11  </w:t>
      </w:r>
      <w:r>
        <w:rPr>
          <w:rFonts w:hint="eastAsia" w:ascii="仿宋_GB2312" w:hAnsi="仿宋" w:eastAsia="仿宋_GB2312"/>
          <w:b/>
          <w:color w:val="auto"/>
          <w:szCs w:val="21"/>
        </w:rPr>
        <w:t>单位造价指标元素、占造价比例的指标元素属性定义表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 xml:space="preserve">.12 </w:t>
      </w:r>
      <w:r>
        <w:rPr>
          <w:rFonts w:hint="eastAsia" w:ascii="仿宋_GB2312" w:hAnsi="仿宋" w:eastAsia="仿宋_GB2312"/>
          <w:color w:val="auto"/>
        </w:rPr>
        <w:t>组成明细元素。属性定义按照表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 xml:space="preserve">.12  </w:t>
      </w:r>
      <w:r>
        <w:rPr>
          <w:rFonts w:hint="eastAsia" w:ascii="仿宋_GB2312" w:hAnsi="仿宋" w:eastAsia="仿宋_GB2312"/>
          <w:b/>
          <w:color w:val="auto"/>
          <w:szCs w:val="21"/>
        </w:rPr>
        <w:t>组成明细元素属性定义表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 xml:space="preserve">.13 </w:t>
      </w:r>
      <w:r>
        <w:rPr>
          <w:rFonts w:hint="eastAsia" w:ascii="仿宋_GB2312" w:hAnsi="仿宋" w:eastAsia="仿宋_GB2312"/>
          <w:color w:val="auto"/>
        </w:rPr>
        <w:t>指标分类类别元素。属性定义按照表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 xml:space="preserve">.13  </w:t>
      </w:r>
      <w:r>
        <w:rPr>
          <w:rFonts w:hint="eastAsia" w:ascii="仿宋_GB2312" w:hAnsi="仿宋" w:eastAsia="仿宋_GB2312"/>
          <w:b/>
          <w:color w:val="auto"/>
          <w:szCs w:val="21"/>
        </w:rPr>
        <w:t>指标分类类别元素属性定义表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指标项目元素。属性定义按照表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指标项目元素属性定义表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工程量指标元素。属性定义按照表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工程量指标元素属性定义表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JLDW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6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费用指标元素。属性定义按照表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6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费用指标元素属性定义表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DWZJZB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单位造价指标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ZZJBL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占造价比例的指标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auto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7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主要工料机指标项目元素。属性定义按照表</w:t>
      </w:r>
      <w:r>
        <w:rPr>
          <w:rFonts w:hint="eastAsia" w:ascii="仿宋_GB2312" w:hAnsi="仿宋" w:eastAsia="仿宋_GB2312"/>
          <w:color w:val="auto"/>
          <w:lang w:eastAsia="zh-CN"/>
        </w:rPr>
        <w:t>A.6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A.6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7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主要工料机指标项目元素属性定义表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r>
        <w:rPr>
          <w:rFonts w:ascii="仿宋_GB2312" w:hAnsi="仿宋" w:eastAsia="仿宋_GB2312"/>
          <w:color w:val="auto"/>
          <w:sz w:val="24"/>
          <w:highlight w:val="white"/>
        </w:rPr>
        <w:br w:type="page"/>
      </w:r>
      <w:bookmarkStart w:id="46" w:name="_Toc465857614"/>
      <w:bookmarkStart w:id="47" w:name="_Toc465857669"/>
      <w:bookmarkStart w:id="48" w:name="_Toc465857485"/>
      <w:bookmarkStart w:id="49" w:name="_Toc4480"/>
      <w:bookmarkStart w:id="50" w:name="_Toc482689014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B  </w:t>
      </w:r>
      <w:bookmarkEnd w:id="45"/>
      <w:bookmarkEnd w:id="46"/>
      <w:bookmarkEnd w:id="47"/>
      <w:bookmarkEnd w:id="48"/>
      <w:r>
        <w:rPr>
          <w:rFonts w:hint="eastAsia" w:ascii="仿宋_GB2312" w:hAnsi="仿宋" w:eastAsia="仿宋_GB2312"/>
          <w:color w:val="auto"/>
          <w:sz w:val="44"/>
          <w:szCs w:val="44"/>
        </w:rPr>
        <w:t>元素属性的属性值</w:t>
      </w:r>
      <w:bookmarkEnd w:id="49"/>
      <w:bookmarkEnd w:id="50"/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B.1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根元素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 xml:space="preserve">B.1.1 </w:t>
      </w:r>
      <w:r>
        <w:rPr>
          <w:rFonts w:hint="eastAsia" w:ascii="仿宋_GB2312" w:hAnsi="仿宋" w:eastAsia="仿宋_GB2312"/>
          <w:color w:val="auto"/>
        </w:rPr>
        <w:t>根元素。属性值按照表</w:t>
      </w:r>
      <w:r>
        <w:rPr>
          <w:rFonts w:ascii="仿宋_GB2312" w:hAnsi="仿宋" w:eastAsia="仿宋_GB2312"/>
          <w:color w:val="auto"/>
        </w:rPr>
        <w:t>B.1.1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B.1.1  </w:t>
      </w:r>
      <w:r>
        <w:rPr>
          <w:rFonts w:hint="eastAsia" w:ascii="仿宋_GB2312" w:hAnsi="仿宋" w:eastAsia="仿宋_GB2312"/>
          <w:b/>
          <w:color w:val="auto"/>
          <w:szCs w:val="21"/>
        </w:rPr>
        <w:t>根元素属性值表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9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94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58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GCBH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工程编号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JJLX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计价类型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定额计价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估算(编/审)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概算(编/审)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投标报价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送审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审定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房屋建筑与装饰工程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装配式建筑工程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通用安装工程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园林绿化工程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仿古建筑工程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城市轨道交通工程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构筑物工程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爆破工程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市政维护工程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抗震加固工程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古建筑保护修复工程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JSMS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计税模式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一般计税法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简易计税法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营业税计税法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JZMJ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建筑面积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编制时间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ZXBZMC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执行标准名称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福建省房屋建筑与市政基础设施工程造价电子数据交换导则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2017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VER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执行版本号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2.0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br w:type="page"/>
      </w:r>
      <w:r>
        <w:rPr>
          <w:rFonts w:ascii="仿宋_GB2312" w:hAnsi="仿宋" w:eastAsia="仿宋_GB2312"/>
          <w:color w:val="auto"/>
          <w:sz w:val="32"/>
          <w:szCs w:val="32"/>
        </w:rPr>
        <w:t>B.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工程信息描述元素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 xml:space="preserve">.5 </w:t>
      </w:r>
      <w:r>
        <w:rPr>
          <w:rFonts w:hint="eastAsia" w:ascii="仿宋_GB2312" w:hAnsi="仿宋" w:eastAsia="仿宋_GB2312"/>
          <w:color w:val="auto"/>
        </w:rPr>
        <w:t>特征项目元素。属性值按照表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>.5</w:t>
      </w:r>
      <w:r>
        <w:rPr>
          <w:rFonts w:hint="eastAsia" w:ascii="仿宋_GB2312" w:hAnsi="仿宋" w:eastAsia="仿宋_GB2312"/>
          <w:color w:val="auto"/>
          <w:lang w:val="en-US" w:eastAsia="zh-CN"/>
        </w:rPr>
        <w:t>-1、</w:t>
      </w:r>
      <w:r>
        <w:rPr>
          <w:rFonts w:ascii="仿宋_GB2312" w:hAnsi="仿宋" w:eastAsia="仿宋_GB2312"/>
          <w:color w:val="auto"/>
        </w:rPr>
        <w:t>B.</w:t>
      </w:r>
      <w:r>
        <w:rPr>
          <w:rFonts w:hint="eastAsia" w:ascii="仿宋_GB2312" w:hAnsi="仿宋" w:eastAsia="仿宋_GB2312"/>
          <w:color w:val="auto"/>
          <w:lang w:val="en-US" w:eastAsia="zh-CN"/>
        </w:rPr>
        <w:t>3</w:t>
      </w:r>
      <w:r>
        <w:rPr>
          <w:rFonts w:ascii="仿宋_GB2312" w:hAnsi="仿宋" w:eastAsia="仿宋_GB2312"/>
          <w:color w:val="auto"/>
        </w:rPr>
        <w:t>.5</w:t>
      </w:r>
      <w:r>
        <w:rPr>
          <w:rFonts w:hint="eastAsia" w:ascii="仿宋_GB2312" w:hAnsi="仿宋" w:eastAsia="仿宋_GB2312"/>
          <w:color w:val="auto"/>
          <w:lang w:val="en-US" w:eastAsia="zh-CN"/>
        </w:rPr>
        <w:t>-2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hint="eastAsia" w:ascii="仿宋_GB2312" w:hAnsi="仿宋" w:eastAsia="仿宋_GB2312"/>
          <w:b/>
          <w:color w:val="auto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3</w:t>
      </w:r>
      <w:r>
        <w:rPr>
          <w:rFonts w:ascii="仿宋_GB2312" w:hAnsi="仿宋" w:eastAsia="仿宋_GB2312"/>
          <w:b/>
          <w:color w:val="auto"/>
          <w:szCs w:val="21"/>
        </w:rPr>
        <w:t>.5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-1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特征项目元素属性值表</w:t>
      </w:r>
    </w:p>
    <w:tbl>
      <w:tblPr>
        <w:tblStyle w:val="45"/>
        <w:tblW w:w="8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0"/>
        <w:gridCol w:w="15"/>
        <w:gridCol w:w="976"/>
        <w:gridCol w:w="675"/>
        <w:gridCol w:w="1349"/>
        <w:gridCol w:w="900"/>
        <w:gridCol w:w="105"/>
        <w:gridCol w:w="1425"/>
        <w:gridCol w:w="111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69" w:type="dxa"/>
            <w:gridSpan w:val="4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属性名称</w:t>
            </w:r>
          </w:p>
        </w:tc>
        <w:tc>
          <w:tcPr>
            <w:tcW w:w="2024" w:type="dxa"/>
            <w:gridSpan w:val="2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 w:val="21"/>
                <w:szCs w:val="21"/>
              </w:rPr>
              <w:t>TZMC</w:t>
            </w:r>
          </w:p>
        </w:tc>
        <w:tc>
          <w:tcPr>
            <w:tcW w:w="2430" w:type="dxa"/>
            <w:gridSpan w:val="3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 w:val="21"/>
                <w:szCs w:val="21"/>
              </w:rPr>
              <w:t>TZNR</w:t>
            </w:r>
          </w:p>
        </w:tc>
        <w:tc>
          <w:tcPr>
            <w:tcW w:w="1115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 w:val="21"/>
                <w:szCs w:val="21"/>
              </w:rPr>
              <w:t>TZSY</w:t>
            </w:r>
          </w:p>
        </w:tc>
        <w:tc>
          <w:tcPr>
            <w:tcW w:w="1397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 w:val="21"/>
                <w:szCs w:val="21"/>
              </w:rPr>
              <w:t>TZ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69" w:type="dxa"/>
            <w:gridSpan w:val="4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中文解释</w:t>
            </w:r>
          </w:p>
        </w:tc>
        <w:tc>
          <w:tcPr>
            <w:tcW w:w="2024" w:type="dxa"/>
            <w:gridSpan w:val="2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工程特征名称</w:t>
            </w:r>
          </w:p>
        </w:tc>
        <w:tc>
          <w:tcPr>
            <w:tcW w:w="2430" w:type="dxa"/>
            <w:gridSpan w:val="3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工程特征内容</w:t>
            </w:r>
          </w:p>
        </w:tc>
        <w:tc>
          <w:tcPr>
            <w:tcW w:w="1115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索引编号</w:t>
            </w:r>
          </w:p>
        </w:tc>
        <w:tc>
          <w:tcPr>
            <w:tcW w:w="1397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特征编码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69" w:type="dxa"/>
            <w:gridSpan w:val="4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数据类型</w:t>
            </w:r>
          </w:p>
        </w:tc>
        <w:tc>
          <w:tcPr>
            <w:tcW w:w="2024" w:type="dxa"/>
            <w:gridSpan w:val="2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 w:val="21"/>
                <w:szCs w:val="21"/>
              </w:rPr>
              <w:t>String</w:t>
            </w:r>
          </w:p>
        </w:tc>
        <w:tc>
          <w:tcPr>
            <w:tcW w:w="2430" w:type="dxa"/>
            <w:gridSpan w:val="3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 w:val="21"/>
                <w:szCs w:val="21"/>
              </w:rPr>
              <w:t>String</w:t>
            </w:r>
          </w:p>
        </w:tc>
        <w:tc>
          <w:tcPr>
            <w:tcW w:w="1115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 w:val="21"/>
                <w:szCs w:val="21"/>
              </w:rPr>
              <w:t>String</w:t>
            </w:r>
          </w:p>
        </w:tc>
        <w:tc>
          <w:tcPr>
            <w:tcW w:w="1397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 w:val="21"/>
                <w:szCs w:val="21"/>
              </w:rPr>
              <w:t>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(工程目录根节点)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="仿宋_GB2312" w:hAnsi="仿宋" w:eastAsia="仿宋_GB2312"/>
                <w:dstrike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备案项目名称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项目专业类别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房屋建筑工程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市政工程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工业安装工程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园林绿化工程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投资类型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国有资金投资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非国有资金投资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备案工程名称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工程类别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改扩建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工程专业类别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单独桩基工程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单独装饰工程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单独安装工程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工程所在地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编制模板类型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单体工程模板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群体工程模板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业绩完成日期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10000090000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10000100000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(单项工程)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项目用途*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建筑面积(m2)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抗震等级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特一级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一级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四级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(单项工程)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结构类型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混合结构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框架结构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剪力墙结构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框架剪力墙结构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轻钢结构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钢-混凝土组合结构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木结构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框筒结构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装配式框架结构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装配式剪力墙结构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装配式框架剪力墙结构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装配式钢-混凝土结构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20100040098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装修类别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毛坯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初装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精装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模板类型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胶合板模板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钢模板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铝模板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脚手架类型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扣件式钢管脚手架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爬架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20100070098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垂直运输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△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塔吊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施工电梯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吊篮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20100080098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(单项工程)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檐高(m)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20100090000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构筑物高度或尺寸(m)*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20300100000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游泳池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户数(户)*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客房数(间)*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座位数(个)*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藏书量(册)*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床位数(个)*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年发送量(人次)*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停车位(个)*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9" w:type="dxa"/>
            <w:gridSpan w:val="4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库容量(m3)*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20100190000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工程)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通用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编制人员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30000010000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编制人员资格证书号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30000020000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复核人员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30000030000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复核人员资格证书号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30000040000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信息价采用日期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30000050000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地下室、地下室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(土建)、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地下室类型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单体地下室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连体地下室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地下建筑面积(m2)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地下层数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地下一层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地下二层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地下三层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地下四层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地下五层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地下六层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地下七层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工程)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地下室、地下室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(土建)、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地下一层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30101040098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地下二层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地下三层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地下四层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30101070098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地下五层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30101080004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30101080098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地下六层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30101090001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30101090004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30101090098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工程)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地下七层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车库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30101100001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30101100002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30101100003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设备层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30101100004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30101100098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裙楼、裙楼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(土建)、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裙楼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裙楼类型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单体裙楼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连体裙楼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30102010002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裙楼建筑面积(m2)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30102020000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裙楼层数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30102030000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裙楼高度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GB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30102040000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ZBMBMC属性值：房屋建筑与装饰工程、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上部主体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标准层层高(m)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30103010000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地上(或裙楼上部)建筑面积(m2)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30103020000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地上(或裙楼上部)层数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30103030000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ZBMBMC属性值：安装工程、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裙楼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智能化工程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△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综合布线系统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计算机网络系统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建筑设备监控系统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闭路监控系统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有线电视系统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多表远传系统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楼宇自控系统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可视对讲系统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病房呼叫系统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门禁控制系统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背景音乐系统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防盗报警系统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信息发布系统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ZBMBMC属性值：安装工程、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地下室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(安装)、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裙楼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(安装)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智能化工程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△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灯光控制系统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停车场管理系统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多媒体会议系统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多媒体教学系统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酒店门锁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酒店房控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智能家居控制系统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UPS供电系统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其他弱电系统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30701010098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土方工程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土壤类别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一、二类土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三类土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四类土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挖土深度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运距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填方材料品种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40101040000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石方工程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岩石类别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极软岩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软岩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较软岩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较硬岩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坚硬岩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开凿深度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开凿方式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GB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运距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填方材料品种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40102050000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地基处理工程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处理方式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换填土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强夯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低锤满拍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冲(钻)孔灌注桩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深层搅拌桩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高压旋喷桩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注浆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40103010098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基坑支护工程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支护方式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圆木桩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钢板桩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锚杆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冲(钻)孔灌注桩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深层搅拌桩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高压旋喷桩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土钉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喷射混凝土(砂浆)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地下连续墙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挡土板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40104010099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桩基工程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  <w:t>桩基类型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△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预制管桩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预制方桩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冲(钻)孔灌注桩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沉管灌注桩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深层搅拌桩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高压旋喷桩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人工挖孔桩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40105010098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砌筑工程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砌体材质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实心砖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多孔砖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空心砖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砌块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石砌体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加气混凝土砌块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3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40106010098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混凝土工程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基础类型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独立基础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带型基础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满堂基础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桩承台基础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混凝土类型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高强混凝土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普通混凝土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砼供应方式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△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商品混凝土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自拌混凝土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40107030099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钢筋工程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钢筋种类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高强钢筋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普通钢筋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预应力钢筋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40107040098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钢筋连接方式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绑扎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机械连接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焊接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40107050099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屋面工程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屋面类型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不上人屋面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上人屋面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种植屋面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隔气层屋面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gridSpan w:val="2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材质品种、规格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40108020000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金属构件工程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钢材型号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Q235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40109010001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Q345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40109010002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Q390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40109010003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Q420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40109010004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40109010099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地下室底板防水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防水材料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卷材防水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40140010001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涂膜防水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40140010002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40140010099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卫生间防水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防水材料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卷材防水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涂膜防水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40141010099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厨房防水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防水材料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卷材防水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涂膜防水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40142010002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40142010099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屋面防水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防水材料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卷材防水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40143010001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涂膜防水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40143010002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40143010099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地下室外墙保温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保温材料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挤塑聚苯板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40144010001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硬泡聚氨酯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40144010002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40144010003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40144010099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外墙面保温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保温材料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挤塑聚苯板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40145010001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硬泡聚氨酯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40145010002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40145010003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40145010099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屋面保温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保温材料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挤塑聚苯板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40146010001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硬泡聚氨酯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40146010002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40146010003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40146010099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楼地面工程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楼地面类型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整体楼地面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水泥砂浆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细石混凝土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自流平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块料楼地面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面砖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石材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橡塑楼地面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竹木（复合）地板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地毯楼地面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40147010098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内墙柱面工程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内墙柱面材料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抹灰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40148010001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涂料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40148010002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壁纸壁布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40148010003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木制装饰板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40148010004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块料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40148010005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40148010098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外墙面工程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外墙面材料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抹灰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涂料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面砖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石材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外墙一体化板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40149010099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天棚工程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天棚类型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抹灰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涂料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木质装饰板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胶合板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纸面石膏板吊顶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房屋建筑与装饰工程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铝塑板吊顶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PVC板吊顶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铝合金吊顶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采光天棚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40150010098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门窗工程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门类型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成品木门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塑钢门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铝合金门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普通胶合板门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装饰门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窗类型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木窗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塑钢窗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断桥铝窗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铝合金窗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彩板窗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钢窗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40151020098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幕墙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幕墙类型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玻璃幕墙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金属幕墙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40152010002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石材幕墙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40152010003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40152010098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油漆工程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油漆涂料品种、遍数(或厚度)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40153010000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腻子种类、遍数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40153020000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裱糊面层材料品种、规格、颜色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40153030000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通用安装工程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变配电工程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变压器型号、规格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40701010000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配电箱安装工程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配电箱型号、规格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40702010000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母线槽、电缆与桥架工程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母线槽材质、品种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40703010000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电缆材质、品种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40703020000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桥架材质、品种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40703030000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矿物绝缘电缆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40703040001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40703040099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配管配线工程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电气动力配管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40704010001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40704010002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电气照明配管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40704020001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40704020002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电气照明器具工程(含灯具与开关插座)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灯具类型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普通灯具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装饰灯具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荧光灯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嵌入式地灯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工厂灯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医疗专用灯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其他灯具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40705010098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电梯工程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电梯类型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客梯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观光电梯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小型杂货电梯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医用电梯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其他直梯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自动扶梯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自动步行道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40706010098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通用安装工程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给水系统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冷水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直饮水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40716010298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给水设备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变频给水设备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稳压给水设备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无负压给水设备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40716020003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中水系统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给水设备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变频给水设备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稳压给水设备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无负压给水设备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40717020003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热水系统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给水设备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变频给水设备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稳压给水设备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无负压给水设备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40718020003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通用安装工程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排水系统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40719010001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铸铁管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40719010002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排水(加压)设备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40719020000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雨水系统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40720010001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铸铁管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40720010002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冷凝水系统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40721010001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铸铁管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40721010002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地下室送排风系统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40731020099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地下室防排烟系统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40732020099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地上送排风系统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40733020099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通用安装工程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地上防排烟系统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40734020099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空调风系统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40735020099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制冷系统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冷水机组型号、规格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40736010000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水处理设备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40736020000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空调水系统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40737010004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40737010098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多联空调系统(VRV)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冷凝水管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风管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碳钢通风管道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净化通风管道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不锈钢板通风管道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复合型风管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柔性软风管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通用安装工程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40738030099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人防通风系统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通风空调设备及部件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40739010001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40739010099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消防栓系统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管道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碳钢管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40746010001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40746010002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40746010003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喷淋、喷雾系统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管道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碳钢管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泡沫灭火系统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管道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碳钢管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40748010001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40748010002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40748010003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采暖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管道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供暖器具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电采暖炉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热计量仪表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散热器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铸铁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钢制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复合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地板辐射采暖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40762040099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管道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40766010001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铜管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40766010002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属性值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(分部分项工程)</w:t>
            </w:r>
          </w:p>
        </w:tc>
        <w:tc>
          <w:tcPr>
            <w:tcW w:w="1021" w:type="dxa"/>
            <w:gridSpan w:val="3"/>
            <w:vMerge w:val="restart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不锈钢管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40766010003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40766010004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燃气器具及其他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燃气器具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燃气开水炉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40767010001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燃气采暖炉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40767010002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燃气热水器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40767010003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燃气灶具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40767010004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室外总体市政工程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室外道路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道路面积(m2)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道路面层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黑色碎石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沥青混凝土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水泥混凝土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块料面层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弹性面层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路灯类型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卤化物灯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LED</w:t>
            </w:r>
            <w:r>
              <w:rPr>
                <w:rFonts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路灯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惰性气体路灯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40180030098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室外管网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管类型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混凝土管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铸铁管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塑料管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直埋式预制保温管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夯管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40181010006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园林绿化与景观工程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室外绿化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绿化面积(m2)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41001010000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草皮面积(m2)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41001020000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主要苗木品种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41001030000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室外园林</w:t>
            </w:r>
          </w:p>
        </w:tc>
        <w:tc>
          <w:tcPr>
            <w:tcW w:w="1349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主要建筑小品类型及构造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41002010000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Cs w:val="21"/>
        </w:rPr>
        <w:t>注：</w:t>
      </w:r>
      <w:r>
        <w:rPr>
          <w:rFonts w:ascii="仿宋_GB2312" w:hAnsi="仿宋" w:eastAsia="仿宋_GB2312"/>
          <w:color w:val="auto"/>
          <w:szCs w:val="21"/>
        </w:rPr>
        <w:t>(1)</w:t>
      </w:r>
      <w:r>
        <w:rPr>
          <w:rFonts w:hint="eastAsia" w:ascii="仿宋_GB2312" w:hAnsi="仿宋" w:eastAsia="仿宋_GB2312"/>
          <w:color w:val="auto"/>
          <w:szCs w:val="21"/>
        </w:rPr>
        <w:t>业绩完成日期的工程特征内容的格式为：</w:t>
      </w:r>
      <w:r>
        <w:rPr>
          <w:rFonts w:ascii="仿宋_GB2312" w:hAnsi="仿宋" w:eastAsia="仿宋_GB2312"/>
          <w:color w:val="auto"/>
          <w:szCs w:val="21"/>
        </w:rPr>
        <w:t>xxxx-xx-xx(</w:t>
      </w:r>
      <w:r>
        <w:rPr>
          <w:rFonts w:hint="eastAsia" w:ascii="仿宋_GB2312" w:hAnsi="仿宋" w:eastAsia="仿宋_GB2312"/>
          <w:color w:val="auto"/>
          <w:szCs w:val="21"/>
        </w:rPr>
        <w:t>如：</w:t>
      </w:r>
      <w:r>
        <w:rPr>
          <w:rFonts w:ascii="仿宋_GB2312" w:hAnsi="仿宋" w:eastAsia="仿宋_GB2312"/>
          <w:color w:val="auto"/>
          <w:szCs w:val="21"/>
        </w:rPr>
        <w:t>201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7</w:t>
      </w:r>
      <w:r>
        <w:rPr>
          <w:rFonts w:ascii="仿宋_GB2312" w:hAnsi="仿宋" w:eastAsia="仿宋_GB2312"/>
          <w:color w:val="auto"/>
          <w:szCs w:val="21"/>
        </w:rPr>
        <w:t>-08-20)</w:t>
      </w:r>
      <w:r>
        <w:rPr>
          <w:rFonts w:hint="eastAsia" w:ascii="仿宋_GB2312" w:hAnsi="仿宋" w:eastAsia="仿宋_GB2312"/>
          <w:color w:val="auto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ascii="仿宋_GB2312" w:hAnsi="仿宋" w:eastAsia="仿宋_GB2312"/>
          <w:color w:val="auto"/>
          <w:szCs w:val="21"/>
        </w:rPr>
        <w:t>(2)</w:t>
      </w:r>
      <w:r>
        <w:rPr>
          <w:rFonts w:hint="eastAsia" w:ascii="仿宋_GB2312" w:hAnsi="仿宋" w:eastAsia="仿宋_GB2312"/>
          <w:color w:val="auto"/>
          <w:szCs w:val="21"/>
        </w:rPr>
        <w:t>信息价采用日期的工程特征内容的格式为：</w:t>
      </w:r>
      <w:r>
        <w:rPr>
          <w:rFonts w:ascii="仿宋_GB2312" w:hAnsi="仿宋" w:eastAsia="仿宋_GB2312"/>
          <w:color w:val="auto"/>
          <w:szCs w:val="21"/>
        </w:rPr>
        <w:t>xxxx-xx(</w:t>
      </w:r>
      <w:r>
        <w:rPr>
          <w:rFonts w:hint="eastAsia" w:ascii="仿宋_GB2312" w:hAnsi="仿宋" w:eastAsia="仿宋_GB2312"/>
          <w:color w:val="auto"/>
          <w:szCs w:val="21"/>
        </w:rPr>
        <w:t>如：</w:t>
      </w:r>
      <w:r>
        <w:rPr>
          <w:rFonts w:ascii="仿宋_GB2312" w:hAnsi="仿宋" w:eastAsia="仿宋_GB2312"/>
          <w:color w:val="auto"/>
          <w:szCs w:val="21"/>
        </w:rPr>
        <w:t>201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7</w:t>
      </w:r>
      <w:r>
        <w:rPr>
          <w:rFonts w:ascii="仿宋_GB2312" w:hAnsi="仿宋" w:eastAsia="仿宋_GB2312"/>
          <w:color w:val="auto"/>
          <w:szCs w:val="21"/>
        </w:rPr>
        <w:t>-08)</w:t>
      </w:r>
      <w:r>
        <w:rPr>
          <w:rFonts w:hint="eastAsia" w:ascii="仿宋_GB2312" w:hAnsi="仿宋" w:eastAsia="仿宋_GB2312"/>
          <w:color w:val="auto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" w:eastAsia="仿宋_GB2312"/>
          <w:color w:val="auto"/>
          <w:szCs w:val="21"/>
        </w:rPr>
      </w:pPr>
      <w:r>
        <w:rPr>
          <w:rFonts w:ascii="仿宋_GB2312" w:hAnsi="仿宋" w:eastAsia="仿宋_GB2312"/>
          <w:color w:val="auto"/>
          <w:szCs w:val="21"/>
        </w:rPr>
        <w:t>(3)</w:t>
      </w:r>
      <w:r>
        <w:rPr>
          <w:rFonts w:hint="eastAsia" w:ascii="仿宋_GB2312" w:hAnsi="仿宋" w:eastAsia="仿宋_GB2312"/>
          <w:color w:val="auto"/>
          <w:szCs w:val="21"/>
        </w:rPr>
        <w:t>工程特征名称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和工程特征内容</w:t>
      </w:r>
      <w:r>
        <w:rPr>
          <w:rFonts w:hint="eastAsia" w:ascii="仿宋_GB2312" w:hAnsi="仿宋" w:eastAsia="仿宋_GB2312"/>
          <w:color w:val="auto"/>
          <w:szCs w:val="21"/>
        </w:rPr>
        <w:t>出现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多级</w:t>
      </w:r>
      <w:r>
        <w:rPr>
          <w:rFonts w:hint="eastAsia" w:ascii="仿宋_GB2312" w:hAnsi="仿宋" w:eastAsia="仿宋_GB2312"/>
          <w:color w:val="auto"/>
          <w:szCs w:val="21"/>
        </w:rPr>
        <w:t>时，用“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Cs w:val="21"/>
        </w:rPr>
        <w:t>”间隔区分，如：</w:t>
      </w:r>
      <w:r>
        <w:rPr>
          <w:rStyle w:val="81"/>
          <w:rFonts w:ascii="仿宋_GB2312" w:hAnsi="仿宋" w:eastAsia="仿宋_GB2312"/>
          <w:color w:val="auto"/>
          <w:szCs w:val="21"/>
        </w:rPr>
        <w:t>TZMC="</w:t>
      </w:r>
      <w:r>
        <w:rPr>
          <w:rFonts w:hint="eastAsia" w:ascii="仿宋_GB2312" w:hAnsi="仿宋" w:eastAsia="仿宋_GB2312"/>
          <w:dstrike w:val="0"/>
          <w:color w:val="auto"/>
          <w:sz w:val="21"/>
          <w:szCs w:val="21"/>
        </w:rPr>
        <w:t>主</w:t>
      </w:r>
      <w:r>
        <w:rPr>
          <w:rFonts w:hint="eastAsia" w:ascii="仿宋_GB2312" w:hAnsi="仿宋" w:eastAsia="仿宋_GB2312"/>
          <w:dstrike w:val="0"/>
          <w:color w:val="auto"/>
          <w:sz w:val="21"/>
          <w:szCs w:val="21"/>
          <w:lang w:val="en-US" w:eastAsia="zh-CN"/>
        </w:rPr>
        <w:t>楼地面类型</w:t>
      </w:r>
      <w:r>
        <w:rPr>
          <w:rStyle w:val="81"/>
          <w:rFonts w:ascii="仿宋_GB2312" w:hAnsi="仿宋" w:eastAsia="仿宋_GB2312"/>
          <w:color w:val="auto"/>
          <w:szCs w:val="21"/>
        </w:rPr>
        <w:t>"  TZNR="</w:t>
      </w:r>
      <w:r>
        <w:rPr>
          <w:rFonts w:hint="eastAsia" w:ascii="仿宋_GB2312" w:hAnsi="仿宋" w:eastAsia="仿宋_GB2312"/>
          <w:dstrike w:val="0"/>
          <w:color w:val="auto"/>
          <w:sz w:val="21"/>
          <w:szCs w:val="21"/>
          <w:lang w:val="en-US" w:eastAsia="zh-CN"/>
        </w:rPr>
        <w:t>整体楼地面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.水泥砂浆</w:t>
      </w:r>
      <w:r>
        <w:rPr>
          <w:rStyle w:val="81"/>
          <w:rFonts w:ascii="仿宋_GB2312" w:hAnsi="仿宋" w:eastAsia="仿宋_GB2312"/>
          <w:color w:val="auto"/>
          <w:szCs w:val="21"/>
        </w:rPr>
        <w:t>"</w:t>
      </w:r>
      <w:r>
        <w:rPr>
          <w:rFonts w:hint="eastAsia" w:ascii="仿宋_GB2312" w:hAnsi="仿宋" w:eastAsia="仿宋_GB2312"/>
          <w:color w:val="auto"/>
          <w:szCs w:val="21"/>
        </w:rPr>
        <w:t>。</w:t>
      </w:r>
    </w:p>
    <w:p>
      <w:pPr>
        <w:widowControl/>
        <w:ind w:firstLine="420"/>
        <w:jc w:val="left"/>
        <w:rPr>
          <w:rFonts w:hint="eastAsia" w:ascii="仿宋_GB2312" w:hAnsi="仿宋" w:eastAsia="仿宋_GB2312"/>
          <w:color w:val="auto"/>
          <w:szCs w:val="21"/>
        </w:rPr>
      </w:pPr>
      <w:r>
        <w:rPr>
          <w:rFonts w:ascii="仿宋_GB2312" w:hAnsi="仿宋" w:eastAsia="仿宋_GB2312"/>
          <w:color w:val="auto"/>
          <w:szCs w:val="21"/>
        </w:rPr>
        <w:t>(4)</w:t>
      </w:r>
      <w:r>
        <w:rPr>
          <w:rFonts w:hint="eastAsia" w:ascii="仿宋_GB2312" w:hAnsi="仿宋" w:eastAsia="仿宋_GB2312"/>
          <w:color w:val="auto"/>
          <w:szCs w:val="21"/>
        </w:rPr>
        <w:t>工程特征名称带“△”的，其工程特征内容可多选，当工程特征内容出现两项或两项以上时，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分别列项保存</w:t>
      </w:r>
      <w:r>
        <w:rPr>
          <w:rFonts w:hint="eastAsia" w:ascii="仿宋_GB2312" w:hAnsi="仿宋" w:eastAsia="仿宋_GB2312"/>
          <w:color w:val="auto"/>
          <w:szCs w:val="21"/>
        </w:rPr>
        <w:t>。</w:t>
      </w:r>
    </w:p>
    <w:p>
      <w:pPr>
        <w:widowControl/>
        <w:ind w:firstLine="420" w:firstLineChars="200"/>
        <w:jc w:val="both"/>
        <w:rPr>
          <w:rFonts w:hint="eastAsia" w:ascii="仿宋_GB2312" w:hAnsi="仿宋" w:eastAsia="仿宋_GB2312"/>
          <w:color w:val="auto"/>
          <w:szCs w:val="21"/>
          <w:lang w:val="en-US" w:eastAsia="zh-CN"/>
        </w:rPr>
      </w:pPr>
      <w:r>
        <w:rPr>
          <w:rFonts w:ascii="仿宋_GB2312" w:hAnsi="仿宋" w:eastAsia="仿宋_GB2312"/>
          <w:color w:val="auto"/>
          <w:szCs w:val="21"/>
        </w:rPr>
        <w:t>(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color w:val="auto"/>
          <w:szCs w:val="21"/>
        </w:rPr>
        <w:t>)</w:t>
      </w:r>
      <w:r>
        <w:rPr>
          <w:rFonts w:hint="eastAsia" w:ascii="仿宋_GB2312" w:hAnsi="仿宋" w:eastAsia="仿宋_GB2312"/>
          <w:color w:val="auto"/>
          <w:szCs w:val="21"/>
        </w:rPr>
        <w:t>工程特征名称带“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*</w:t>
      </w:r>
      <w:r>
        <w:rPr>
          <w:rFonts w:hint="eastAsia" w:ascii="仿宋_GB2312" w:hAnsi="仿宋" w:eastAsia="仿宋_GB2312"/>
          <w:color w:val="auto"/>
          <w:szCs w:val="21"/>
        </w:rPr>
        <w:t>”的，</w:t>
      </w:r>
      <w:r>
        <w:rPr>
          <w:rFonts w:hint="eastAsia" w:ascii="仿宋_GB2312" w:hAnsi="仿宋" w:eastAsia="仿宋_GB2312"/>
          <w:color w:val="auto"/>
          <w:szCs w:val="21"/>
          <w:lang w:eastAsia="zh-CN"/>
        </w:rPr>
        <w:t>详细说明见表</w:t>
      </w:r>
      <w:r>
        <w:rPr>
          <w:rFonts w:hint="eastAsia" w:ascii="仿宋_GB2312" w:hAnsi="仿宋" w:eastAsia="仿宋_GB2312"/>
          <w:color w:val="auto"/>
          <w:szCs w:val="21"/>
          <w:lang w:val="en-US" w:eastAsia="zh-CN"/>
        </w:rPr>
        <w:t>B.3.5-2；</w:t>
      </w:r>
    </w:p>
    <w:p>
      <w:pPr>
        <w:widowControl/>
        <w:ind w:firstLine="422" w:firstLineChars="200"/>
        <w:jc w:val="both"/>
        <w:rPr>
          <w:rFonts w:hint="eastAsia" w:ascii="仿宋_GB2312" w:hAnsi="仿宋" w:eastAsia="仿宋_GB2312"/>
          <w:b/>
          <w:bCs/>
          <w:color w:val="auto"/>
        </w:rPr>
      </w:pPr>
      <w:r>
        <w:rPr>
          <w:rFonts w:ascii="仿宋_GB2312" w:hAnsi="仿宋" w:eastAsia="仿宋_GB2312"/>
          <w:b/>
          <w:bCs/>
          <w:color w:val="auto"/>
          <w:szCs w:val="21"/>
        </w:rPr>
        <w:t>(</w:t>
      </w:r>
      <w:r>
        <w:rPr>
          <w:rFonts w:hint="eastAsia" w:ascii="仿宋_GB2312" w:hAnsi="仿宋" w:eastAsia="仿宋_GB2312"/>
          <w:b/>
          <w:bCs/>
          <w:color w:val="auto"/>
          <w:szCs w:val="21"/>
          <w:lang w:val="en-US" w:eastAsia="zh-CN"/>
        </w:rPr>
        <w:t>6</w:t>
      </w:r>
      <w:r>
        <w:rPr>
          <w:rFonts w:ascii="仿宋_GB2312" w:hAnsi="仿宋" w:eastAsia="仿宋_GB2312"/>
          <w:b/>
          <w:bCs/>
          <w:color w:val="auto"/>
          <w:szCs w:val="21"/>
        </w:rPr>
        <w:t>)</w:t>
      </w:r>
      <w:r>
        <w:rPr>
          <w:rFonts w:hint="eastAsia" w:ascii="仿宋_GB2312" w:hAnsi="仿宋" w:eastAsia="仿宋_GB2312"/>
          <w:b/>
          <w:bCs/>
          <w:color w:val="auto"/>
          <w:szCs w:val="21"/>
          <w:lang w:eastAsia="zh-CN"/>
        </w:rPr>
        <w:t>本次仅对房屋建筑与装饰工程和通用安装工程特征进行修订。未列出的市政工程、工业安装工程、园林绿化工程特征，按本导则之前</w:t>
      </w:r>
      <w:r>
        <w:rPr>
          <w:rFonts w:hint="eastAsia" w:ascii="仿宋_GB2312" w:hAnsi="仿宋" w:eastAsia="仿宋_GB2312"/>
          <w:b/>
          <w:bCs/>
          <w:color w:val="auto"/>
          <w:szCs w:val="21"/>
          <w:lang w:val="en-US" w:eastAsia="zh-CN"/>
        </w:rPr>
        <w:t>版本</w:t>
      </w:r>
      <w:r>
        <w:rPr>
          <w:rFonts w:hint="eastAsia" w:ascii="仿宋_GB2312" w:hAnsi="仿宋" w:eastAsia="仿宋_GB2312"/>
          <w:b/>
          <w:bCs/>
          <w:color w:val="auto"/>
          <w:szCs w:val="21"/>
          <w:lang w:eastAsia="zh-CN"/>
        </w:rPr>
        <w:t>规定执行。</w:t>
      </w:r>
    </w:p>
    <w:p>
      <w:pPr>
        <w:widowControl/>
        <w:jc w:val="center"/>
        <w:rPr>
          <w:rFonts w:hint="eastAsia" w:ascii="仿宋_GB2312" w:hAnsi="仿宋" w:eastAsia="仿宋_GB2312"/>
          <w:b/>
          <w:bCs/>
          <w:color w:val="auto"/>
        </w:rPr>
      </w:pPr>
    </w:p>
    <w:p>
      <w:pPr>
        <w:widowControl/>
        <w:jc w:val="center"/>
        <w:rPr>
          <w:rFonts w:hint="eastAsia" w:ascii="仿宋_GB2312" w:hAnsi="仿宋" w:eastAsia="仿宋_GB2312"/>
          <w:b/>
          <w:bCs/>
          <w:color w:val="auto"/>
          <w:szCs w:val="21"/>
        </w:rPr>
      </w:pPr>
      <w:r>
        <w:rPr>
          <w:rFonts w:hint="eastAsia" w:ascii="仿宋_GB2312" w:hAnsi="仿宋" w:eastAsia="仿宋_GB2312"/>
          <w:b/>
          <w:bCs/>
          <w:color w:val="auto"/>
        </w:rPr>
        <w:br w:type="page"/>
      </w:r>
      <w:r>
        <w:rPr>
          <w:rFonts w:hint="eastAsia" w:ascii="仿宋_GB2312" w:hAnsi="仿宋" w:eastAsia="仿宋_GB2312"/>
          <w:b/>
          <w:bCs/>
          <w:color w:val="auto"/>
        </w:rPr>
        <w:t>表</w:t>
      </w:r>
      <w:r>
        <w:rPr>
          <w:rFonts w:ascii="仿宋_GB2312" w:hAnsi="仿宋" w:eastAsia="仿宋_GB2312"/>
          <w:b/>
          <w:bCs/>
          <w:color w:val="auto"/>
        </w:rPr>
        <w:t>B.</w:t>
      </w:r>
      <w:r>
        <w:rPr>
          <w:rFonts w:hint="eastAsia" w:ascii="仿宋_GB2312" w:hAnsi="仿宋" w:eastAsia="仿宋_GB2312"/>
          <w:b/>
          <w:bCs/>
          <w:color w:val="auto"/>
          <w:lang w:val="en-US" w:eastAsia="zh-CN"/>
        </w:rPr>
        <w:t>3</w:t>
      </w:r>
      <w:r>
        <w:rPr>
          <w:rFonts w:ascii="仿宋_GB2312" w:hAnsi="仿宋" w:eastAsia="仿宋_GB2312"/>
          <w:b/>
          <w:bCs/>
          <w:color w:val="auto"/>
        </w:rPr>
        <w:t>.</w:t>
      </w:r>
      <w:r>
        <w:rPr>
          <w:rFonts w:hint="eastAsia" w:ascii="仿宋_GB2312" w:hAnsi="仿宋" w:eastAsia="仿宋_GB2312"/>
          <w:b/>
          <w:bCs/>
          <w:color w:val="auto"/>
          <w:lang w:val="en-US" w:eastAsia="zh-CN"/>
        </w:rPr>
        <w:t>5-2</w:t>
      </w:r>
    </w:p>
    <w:tbl>
      <w:tblPr>
        <w:tblStyle w:val="45"/>
        <w:tblW w:w="8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27"/>
        <w:gridCol w:w="5"/>
        <w:gridCol w:w="879"/>
        <w:gridCol w:w="1020"/>
        <w:gridCol w:w="1860"/>
        <w:gridCol w:w="5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8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27" w:type="dxa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特征名称</w:t>
            </w:r>
          </w:p>
        </w:tc>
        <w:tc>
          <w:tcPr>
            <w:tcW w:w="3764" w:type="dxa"/>
            <w:gridSpan w:val="4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特征内容</w:t>
            </w:r>
          </w:p>
        </w:tc>
        <w:tc>
          <w:tcPr>
            <w:tcW w:w="2376" w:type="dxa"/>
            <w:gridSpan w:val="2"/>
            <w:shd w:val="clear" w:color="auto" w:fill="B8CCE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构筑物高度或尺寸(m)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项目用途为构筑物时为必填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户数(户)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项目用途为居住建筑或教育建筑中的学生公寓时为必填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客房数(间)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项目用途为旅馆酒店建筑时为必填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座位数(个)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项目用途为剧场、剧院、电影院时为必填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藏书量(册)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项目用途为图书馆时为必填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床位数(个)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项目用途为卫生建筑中的住院楼、病房时必填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年发送量(人次)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项目用途为交通建筑中的火车站、汽车站、机场航站楼时为必填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停车位(个)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项目用途为交通建筑中的停车楼时为必填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库容量(m3)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  <w:t>项目用途为工业建筑中的仓库时为必填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居住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普通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住宅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保障性住房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0000010101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共有产权房</w:t>
            </w:r>
          </w:p>
        </w:tc>
        <w:tc>
          <w:tcPr>
            <w:tcW w:w="2376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商品房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住宅（含底商）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别墅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独立别墅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联排别墅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双拼别墅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叠加式别墅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公寓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居住型公寓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老年公寓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商务公寓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酒店式公寓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集体宿舍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办公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办公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行政办公楼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写字楼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实验楼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旅馆酒店建筑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宾馆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一般宾馆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default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default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237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default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default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default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饭店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招待所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商业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商业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综合商厦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会展中心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批发市场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大型商场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综合楼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会馆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超市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专业商店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图书馆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纪念馆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档案馆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博物馆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文化宫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电影院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展览馆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露天剧场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剧院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教学楼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大学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中学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幼儿园综合楼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实验室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报告厅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学生公寓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食堂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体育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体育馆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特大型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(10000座以上)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(6000-10000座)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中型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(3000-6000座)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小型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(3000座以下)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体育场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特大型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(60000座以上)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(40000-60000座）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中型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(20000-40000座)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小型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(20000座以下)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游泳馆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特大型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(6000座以上)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(3000-6000座)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中型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(1500-3000座)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小型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(1500座以下）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跳水馆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卫生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卫生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住院楼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病房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医技楼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门诊楼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急救中心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保健站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卫生所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化验室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药房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病案室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太平间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殡仪馆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工业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厂房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仓库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成品库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原材料库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物资储备库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冷藏库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辅助附属建筑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交通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交通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建筑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机场航站楼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机场指挥塔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交通枢纽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高速公路服务区用房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港口码头服务用房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火车站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汽车站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停车楼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建筑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人防建筑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广播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电视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广播电台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广播电视节目监管建筑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有线电视网络中心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综合发射塔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构筑物工程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工业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构筑物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冷却塔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观测塔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烟囱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烟道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井架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进塔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筒仓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栈桥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架空索道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装卸平台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槽仓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地道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民用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构筑物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电信塔(信号发射塔)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纪念塔(碑)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广告牌(塔)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水工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  <w:t>构筑物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沟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池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沉井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eastAsia="zh-CN"/>
              </w:rPr>
              <w:t>项目用途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水塔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公共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  <w:t>建筑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公厕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其他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</w:rPr>
            </w:pPr>
          </w:p>
        </w:tc>
        <w:tc>
          <w:tcPr>
            <w:tcW w:w="376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" w:eastAsia="仿宋_GB2312"/>
                <w:dstrike w:val="0"/>
                <w:color w:val="auto"/>
                <w:sz w:val="21"/>
                <w:szCs w:val="21"/>
                <w:lang w:val="en-GB" w:eastAsia="zh-CN"/>
              </w:rPr>
              <w:t>其他</w:t>
            </w:r>
          </w:p>
        </w:tc>
        <w:tc>
          <w:tcPr>
            <w:tcW w:w="2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20000011350</w:t>
            </w:r>
          </w:p>
        </w:tc>
      </w:tr>
    </w:tbl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B</w:t>
      </w:r>
      <w:r>
        <w:rPr>
          <w:rFonts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工程造价指标元素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B.5</w:t>
      </w:r>
      <w:r>
        <w:rPr>
          <w:rFonts w:ascii="仿宋_GB2312" w:hAnsi="仿宋" w:eastAsia="仿宋_GB2312"/>
          <w:color w:val="auto"/>
        </w:rPr>
        <w:t xml:space="preserve">.1 </w:t>
      </w:r>
      <w:r>
        <w:rPr>
          <w:rFonts w:hint="eastAsia" w:ascii="仿宋_GB2312" w:hAnsi="仿宋" w:eastAsia="仿宋_GB2312"/>
          <w:color w:val="auto"/>
          <w:lang w:val="en-US" w:eastAsia="zh-CN"/>
        </w:rPr>
        <w:t>总</w:t>
      </w:r>
      <w:r>
        <w:rPr>
          <w:rFonts w:hint="eastAsia" w:ascii="仿宋_GB2312" w:hAnsi="仿宋" w:eastAsia="仿宋_GB2312"/>
          <w:color w:val="auto"/>
        </w:rPr>
        <w:t>造价造价指标元素。属性值按照表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B.5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B.5</w:t>
      </w:r>
      <w:r>
        <w:rPr>
          <w:rFonts w:ascii="仿宋_GB2312" w:hAnsi="仿宋" w:eastAsia="仿宋_GB2312"/>
          <w:b/>
          <w:color w:val="auto"/>
          <w:szCs w:val="21"/>
        </w:rPr>
        <w:t xml:space="preserve">.1  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总</w:t>
      </w:r>
      <w:r>
        <w:rPr>
          <w:rFonts w:hint="eastAsia" w:ascii="仿宋_GB2312" w:hAnsi="仿宋" w:eastAsia="仿宋_GB2312"/>
          <w:b/>
          <w:color w:val="auto"/>
          <w:szCs w:val="21"/>
        </w:rPr>
        <w:t>造价指标元素属性值表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GCZJ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工程造价(元)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取整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B.5</w:t>
      </w:r>
      <w:r>
        <w:rPr>
          <w:rFonts w:ascii="仿宋_GB2312" w:hAnsi="仿宋" w:eastAsia="仿宋_GB2312"/>
          <w:color w:val="auto"/>
        </w:rPr>
        <w:t xml:space="preserve">.2 </w:t>
      </w:r>
      <w:r>
        <w:rPr>
          <w:rFonts w:hint="eastAsia" w:ascii="仿宋_GB2312" w:hAnsi="仿宋" w:eastAsia="仿宋_GB2312"/>
          <w:color w:val="auto"/>
          <w:lang w:val="en-US" w:eastAsia="zh-CN"/>
        </w:rPr>
        <w:t>专业</w:t>
      </w:r>
      <w:r>
        <w:rPr>
          <w:rFonts w:hint="eastAsia" w:ascii="仿宋_GB2312" w:hAnsi="仿宋" w:eastAsia="仿宋_GB2312"/>
          <w:color w:val="auto"/>
        </w:rPr>
        <w:t>工程造价指标元素。属性值按照表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B.5</w:t>
      </w:r>
      <w:r>
        <w:rPr>
          <w:rFonts w:ascii="仿宋_GB2312" w:hAnsi="仿宋" w:eastAsia="仿宋_GB2312"/>
          <w:color w:val="auto"/>
        </w:rPr>
        <w:t>.2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B.5</w:t>
      </w:r>
      <w:r>
        <w:rPr>
          <w:rFonts w:ascii="仿宋_GB2312" w:hAnsi="仿宋" w:eastAsia="仿宋_GB2312"/>
          <w:b/>
          <w:color w:val="auto"/>
          <w:szCs w:val="21"/>
        </w:rPr>
        <w:t xml:space="preserve">.2  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专业</w:t>
      </w:r>
      <w:r>
        <w:rPr>
          <w:rFonts w:hint="eastAsia" w:ascii="仿宋_GB2312" w:hAnsi="仿宋" w:eastAsia="仿宋_GB2312"/>
          <w:b/>
          <w:color w:val="auto"/>
          <w:szCs w:val="21"/>
        </w:rPr>
        <w:t>工程造价指标元素属性值表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MC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名称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建筑工程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安装工程</w:t>
            </w: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ZJ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造价(元)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取整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ZBSZ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指标数值(元/m2)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/>
          <w:color w:val="auto"/>
          <w:sz w:val="28"/>
          <w:szCs w:val="28"/>
        </w:rPr>
      </w:pPr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B.6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通用元素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 xml:space="preserve">.10 </w:t>
      </w:r>
      <w:r>
        <w:rPr>
          <w:rFonts w:hint="eastAsia" w:ascii="仿宋_GB2312" w:hAnsi="仿宋" w:eastAsia="仿宋_GB2312"/>
          <w:color w:val="auto"/>
        </w:rPr>
        <w:t>造价费用组成指标项目元素。属性值按照表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.10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 xml:space="preserve">.10  </w:t>
      </w:r>
      <w:r>
        <w:rPr>
          <w:rFonts w:hint="eastAsia" w:ascii="仿宋_GB2312" w:hAnsi="仿宋" w:eastAsia="仿宋_GB2312"/>
          <w:b/>
          <w:color w:val="auto"/>
          <w:szCs w:val="21"/>
        </w:rPr>
        <w:t>造价费用组成指标项目元素属性值表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</w:rPr>
              <w:t>元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取整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 xml:space="preserve">.11 </w:t>
      </w:r>
      <w:r>
        <w:rPr>
          <w:rFonts w:hint="eastAsia" w:ascii="仿宋_GB2312" w:hAnsi="仿宋" w:eastAsia="仿宋_GB2312"/>
          <w:color w:val="auto"/>
          <w:szCs w:val="21"/>
        </w:rPr>
        <w:t>单位造价</w:t>
      </w:r>
      <w:r>
        <w:rPr>
          <w:rFonts w:hint="eastAsia" w:ascii="仿宋_GB2312" w:hAnsi="仿宋" w:eastAsia="仿宋_GB2312"/>
          <w:color w:val="auto"/>
        </w:rPr>
        <w:t>指标元素、占造价比例的指标元素。属性值按照表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 xml:space="preserve">.11  </w:t>
      </w:r>
      <w:r>
        <w:rPr>
          <w:rFonts w:hint="eastAsia" w:ascii="仿宋_GB2312" w:hAnsi="仿宋" w:eastAsia="仿宋_GB2312"/>
          <w:b/>
          <w:color w:val="auto"/>
          <w:szCs w:val="21"/>
        </w:rPr>
        <w:t>单位造价指标元素、占造价比例的指标元素属性值表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不含单位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 xml:space="preserve">.12 </w:t>
      </w:r>
      <w:r>
        <w:rPr>
          <w:rFonts w:hint="eastAsia" w:ascii="仿宋_GB2312" w:hAnsi="仿宋" w:eastAsia="仿宋_GB2312"/>
          <w:color w:val="auto"/>
        </w:rPr>
        <w:t>组成明细元素。属性值按照表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.12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 xml:space="preserve">.12  </w:t>
      </w:r>
      <w:r>
        <w:rPr>
          <w:rFonts w:hint="eastAsia" w:ascii="仿宋_GB2312" w:hAnsi="仿宋" w:eastAsia="仿宋_GB2312"/>
          <w:b/>
          <w:color w:val="auto"/>
          <w:szCs w:val="21"/>
        </w:rPr>
        <w:t>组成明细元素属性值表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不含单位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 xml:space="preserve">.13 </w:t>
      </w:r>
      <w:r>
        <w:rPr>
          <w:rFonts w:hint="eastAsia" w:ascii="仿宋_GB2312" w:hAnsi="仿宋" w:eastAsia="仿宋_GB2312"/>
          <w:color w:val="auto"/>
        </w:rPr>
        <w:t>指标分类类别元素。属性值按照表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.13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 xml:space="preserve">.13  </w:t>
      </w:r>
      <w:r>
        <w:rPr>
          <w:rFonts w:hint="eastAsia" w:ascii="仿宋_GB2312" w:hAnsi="仿宋" w:eastAsia="仿宋_GB2312"/>
          <w:b/>
          <w:color w:val="auto"/>
          <w:szCs w:val="21"/>
        </w:rPr>
        <w:t>指标分类类别元素属性值表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</w:rPr>
              <w:t>元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指标</w:t>
      </w:r>
      <w:r>
        <w:rPr>
          <w:rFonts w:hint="eastAsia" w:ascii="仿宋_GB2312" w:hAnsi="仿宋" w:eastAsia="仿宋_GB2312"/>
          <w:color w:val="auto"/>
          <w:lang w:val="en-US" w:eastAsia="zh-CN"/>
        </w:rPr>
        <w:t>项目</w:t>
      </w:r>
      <w:r>
        <w:rPr>
          <w:rFonts w:hint="eastAsia" w:ascii="仿宋_GB2312" w:hAnsi="仿宋" w:eastAsia="仿宋_GB2312"/>
          <w:color w:val="auto"/>
        </w:rPr>
        <w:t>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4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指标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项目</w:t>
      </w:r>
      <w:r>
        <w:rPr>
          <w:rFonts w:hint="eastAsia" w:ascii="仿宋_GB2312" w:hAnsi="仿宋" w:eastAsia="仿宋_GB2312"/>
          <w:b/>
          <w:color w:val="auto"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XMMC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5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工程量指标元素。属性值按照表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</w:t>
      </w:r>
      <w:r>
        <w:rPr>
          <w:rFonts w:hint="eastAsia" w:ascii="仿宋_GB2312" w:hAnsi="仿宋" w:eastAsia="仿宋_GB2312"/>
          <w:color w:val="auto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5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工程量指标元素属性值表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工程量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JLDW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ZBSZ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指标数值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位有效数字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6</w:t>
      </w:r>
      <w:r>
        <w:rPr>
          <w:rFonts w:ascii="仿宋_GB2312" w:hAnsi="仿宋" w:eastAsia="仿宋_GB2312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</w:rPr>
        <w:t>费用指标元素。属性值按照表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6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费用指标元素属性值表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JE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金额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DWZJZB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单位造价指标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不含单位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ZZJBL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占造价比例的指标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hint="eastAsia" w:ascii="仿宋_GB2312" w:hAnsi="仿宋" w:eastAsia="仿宋_GB2312"/>
          <w:color w:val="auto"/>
          <w:lang w:eastAsia="zh-CN"/>
        </w:rPr>
      </w:pP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.1</w:t>
      </w:r>
      <w:r>
        <w:rPr>
          <w:rFonts w:hint="eastAsia" w:ascii="仿宋_GB2312" w:hAnsi="仿宋" w:eastAsia="仿宋_GB2312"/>
          <w:color w:val="auto"/>
          <w:lang w:val="en-US" w:eastAsia="zh-CN"/>
        </w:rPr>
        <w:t xml:space="preserve">7 </w:t>
      </w:r>
      <w:r>
        <w:rPr>
          <w:rFonts w:hint="eastAsia" w:ascii="仿宋_GB2312" w:hAnsi="仿宋" w:eastAsia="仿宋_GB2312"/>
          <w:color w:val="auto"/>
        </w:rPr>
        <w:t>工料机指标项目元素。属性值按照表</w:t>
      </w:r>
      <w:r>
        <w:rPr>
          <w:rFonts w:hint="eastAsia" w:ascii="仿宋_GB2312" w:hAnsi="仿宋" w:eastAsia="仿宋_GB2312"/>
          <w:color w:val="auto"/>
          <w:lang w:eastAsia="zh-CN"/>
        </w:rPr>
        <w:t>B.6</w:t>
      </w:r>
      <w:r>
        <w:rPr>
          <w:rFonts w:ascii="仿宋_GB2312" w:hAnsi="仿宋" w:eastAsia="仿宋_GB2312"/>
          <w:color w:val="auto"/>
        </w:rPr>
        <w:t>.</w:t>
      </w:r>
      <w:r>
        <w:rPr>
          <w:rFonts w:hint="eastAsia" w:ascii="仿宋_GB2312" w:hAnsi="仿宋" w:eastAsia="仿宋_GB2312"/>
          <w:color w:val="auto"/>
          <w:lang w:val="en-US" w:eastAsia="zh-CN"/>
        </w:rPr>
        <w:t>17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Cs w:val="21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</w:t>
      </w:r>
      <w:r>
        <w:rPr>
          <w:rFonts w:hint="eastAsia" w:ascii="仿宋_GB2312" w:hAnsi="仿宋" w:eastAsia="仿宋_GB2312"/>
          <w:b/>
          <w:color w:val="auto"/>
          <w:szCs w:val="21"/>
          <w:lang w:eastAsia="zh-CN"/>
        </w:rPr>
        <w:t>B.6</w:t>
      </w:r>
      <w:r>
        <w:rPr>
          <w:rFonts w:ascii="仿宋_GB2312" w:hAnsi="仿宋" w:eastAsia="仿宋_GB2312"/>
          <w:b/>
          <w:color w:val="auto"/>
          <w:szCs w:val="21"/>
        </w:rPr>
        <w:t>.1</w:t>
      </w:r>
      <w:r>
        <w:rPr>
          <w:rFonts w:hint="eastAsia" w:ascii="仿宋_GB2312" w:hAnsi="仿宋" w:eastAsia="仿宋_GB2312"/>
          <w:b/>
          <w:color w:val="auto"/>
          <w:szCs w:val="21"/>
          <w:lang w:val="en-US" w:eastAsia="zh-CN"/>
        </w:rPr>
        <w:t>7</w:t>
      </w:r>
      <w:r>
        <w:rPr>
          <w:rFonts w:ascii="仿宋_GB2312" w:hAnsi="仿宋" w:eastAsia="仿宋_GB2312"/>
          <w:b/>
          <w:color w:val="auto"/>
          <w:szCs w:val="21"/>
        </w:rPr>
        <w:t xml:space="preserve">  </w:t>
      </w:r>
      <w:r>
        <w:rPr>
          <w:rFonts w:hint="eastAsia" w:ascii="仿宋_GB2312" w:hAnsi="仿宋" w:eastAsia="仿宋_GB2312"/>
          <w:b/>
          <w:color w:val="auto"/>
          <w:szCs w:val="21"/>
        </w:rPr>
        <w:t>主要工料机指标项目元素属性值表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项目名称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DW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计量单位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应按相关规定执行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数量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单价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单位为“t”时，保留小数点后三位，其余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51" w:name="_Toc482689013"/>
      <w:r>
        <w:rPr>
          <w:rFonts w:hint="eastAsia" w:ascii="仿宋_GB2312" w:hAnsi="仿宋" w:eastAsia="仿宋_GB2312"/>
          <w:color w:val="auto"/>
          <w:sz w:val="44"/>
          <w:szCs w:val="44"/>
        </w:rPr>
        <w:br w:type="page"/>
      </w:r>
      <w:bookmarkStart w:id="52" w:name="_Toc22867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C  </w:t>
      </w:r>
      <w:bookmarkStart w:id="53" w:name="OLE_LINK290"/>
      <w:bookmarkStart w:id="54" w:name="OLE_LINK289"/>
      <w:r>
        <w:rPr>
          <w:rFonts w:ascii="仿宋_GB2312" w:hAnsi="仿宋" w:eastAsia="仿宋_GB2312"/>
          <w:color w:val="auto"/>
          <w:sz w:val="44"/>
          <w:szCs w:val="44"/>
        </w:rPr>
        <w:t>XML Schema</w:t>
      </w:r>
      <w:bookmarkEnd w:id="51"/>
      <w:bookmarkEnd w:id="52"/>
      <w:bookmarkEnd w:id="53"/>
      <w:bookmarkEnd w:id="54"/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>&lt;?xml version="1.0" encoding="UTF-8"?&gt;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>&lt;xsd:schema xmlns:xsd="http://www.w3.org/2001/XMLSchema"&gt;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name="GCZJWJ"&gt;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&lt;xsd:documentation&gt;工程造价文</w:t>
      </w:r>
      <w:bookmarkStart w:id="55" w:name="_GoBack"/>
      <w:bookmarkEnd w:id="55"/>
      <w:r>
        <w:rPr>
          <w:rFonts w:hint="default"/>
          <w:color w:val="auto"/>
          <w:sz w:val="24"/>
          <w:highlight w:val="white"/>
        </w:rPr>
        <w:t>件&lt;/xsd:documentation&gt;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ref="XTXX"/&gt;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ref="GCMS"/&gt;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ref="GCZJZC"/&gt;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ref="GCZJZB" minOccurs="0"/&gt;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name="GCBH"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name="JJLX"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name="ZYLB"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name="JSMS"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name="JZMJ"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name="FHR"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name="HDR"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name="BZRQ"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name="FHRQ"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name="HDRQ"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name="ZXBZMC"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name="VER"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name="XTXX"&gt;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&lt;xsd:documentation&gt;系统信息&lt;/xsd:documentation&gt;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ref="RYJXX"/&gt;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ref="JSJD"/&gt;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ref="KZXX"/&gt;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name="RYJXX"&gt;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&lt;xsd:documentation&gt;软硬件信息&lt;/xsd:documentation&gt;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ref="RYJXXMX"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name="XXMW" type="xsd:string" use="required"/&gt;</w:t>
      </w:r>
    </w:p>
    <w:p>
      <w:pPr>
        <w:spacing w:beforeLines="0" w:afterLines="0"/>
        <w:ind w:firstLine="1200" w:firstLineChars="50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>&lt;xsd:attribute name="SJSJC"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name="RYJXXMX"&gt;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&lt;xsd:documentation&gt;软硬件信息明细&lt;/xsd:documentation&gt;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name="GHSJ"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name="BDMC"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name="TBRMC"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name="CPUXLH"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name="NCXLH"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name="YPXLH"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name="IPDZ"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name="WKDZ"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name="JMSXLH"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name="RJGSMC"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name="RJBBH" type="xsd:string" use="required"/&gt;</w:t>
      </w:r>
      <w:r>
        <w:rPr>
          <w:rFonts w:hint="default"/>
          <w:color w:val="auto"/>
          <w:sz w:val="24"/>
          <w:highlight w:val="white"/>
        </w:rPr>
        <w:tab/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name="JSJD"&gt;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&lt;xsd:documentation&gt;计算精度&lt;/xsd:documentation&gt;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ref="JSJDMX"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name="JSJDMX"&gt;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&lt;xsd:documentation&gt;计算精度明细&lt;/xsd:documentation&gt;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name="JD" type="xsd:integer"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name="KZXX"&gt;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&lt;xsd:documentation&gt;扩展信息&lt;/xsd:documentation&gt;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ref="KZXXMX"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name="KZXXMX"&gt;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&lt;xsd:documentation&gt;扩展信息明细&lt;/xsd:documentation&gt;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name="XXMC"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name="XXNR"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name="GCMS"&gt;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&lt;xsd:documentation&gt;工程信息描述&lt;/xsd:documentation&gt;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ref="JSDW"/&gt;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ref="SGDW"/&gt;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ref="ZSM"/&gt;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name="JSDW"&gt;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&lt;xsd:documentation&gt;建设单位信息&lt;/xsd:documentation&gt;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name="ZBRDB"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name="FBRDB"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name="GCZJZXR"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name="ZJZXRDB"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name="ZJGCS"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name="SGDW"&gt;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&lt;xsd:documentation&gt;施工单位信息&lt;/xsd:documentation&gt;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name="TBR"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name="TBRDB"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name="CBR"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name="CBRDB"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name="ZSM"&gt;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&lt;xsd:documentation&gt;总说明&lt;/xsd:documentation&gt;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ref="NR"/&gt;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ref="JGXX"/&gt;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ref="JJGD"/&gt;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ref="GCTZ" minOccurs="0"/&gt;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name="NR" type="xsd:string"&gt;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&lt;xsd:documentation&gt;总说明内容&lt;/xsd:documentation&gt;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name="JGXX"&gt;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&lt;xsd:documentation&gt;价格信息&lt;/xsd:documentation&gt;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ref="JGXXML"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name="JGXXML"&gt;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&lt;xsd:documentation&gt;价格信息目录&lt;/xsd:documentation&gt;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name="JGXXMC"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name="JGXXSY"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name="JJGD"&gt;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&lt;xsd:documentation&gt;计价规定&lt;/xsd:documentation&gt;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ref="GDWJ"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name="GDWJ"&gt;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&lt;xsd:documentation&gt;规定文件&lt;/xsd:documentation&gt;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name="WJM"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name="GCTZ"&gt;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&lt;xsd:documentation&gt;工程特征&lt;/xsd:documentation&gt;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ref="TZXM"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name="TZXM"&gt;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&lt;xsd:documentation&gt;特征项目&lt;/xsd:documentation&gt;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name="TZNR"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name="GCZJZC"&gt;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&lt;xsd:documentation&gt;工程造价组成&lt;/xsd:documentation&gt;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ref="DXGC"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name="ZBKZJ"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name="TBZJ"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name="HTZJ"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name="SSJSJ"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name="SDJSJ"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name="GCZJ"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name="ZBJGCLF"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name="TBJGCLF"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name="HTJGCLF"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name="JSJGCLF"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name="DXGC"&gt;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&lt;xsd:documentation&gt;单项工程&lt;/xsd:documentation&gt;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ref="DWGC"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name="DXGCMC"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name="ZBMBMC"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name="AQWMF"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name="DWGC"&gt;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&lt;xsd:documentation&gt;单位工程&lt;/xsd:documentation&gt;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ref="DWGCF"/&gt;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ref="FBFX"/&gt;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ref="CSXM"/&gt;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ref="QTXM"/&gt;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ref="YZGJ"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ref="JGCL"/&gt;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ref="ZYCLSB"/&gt;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ref="GLJHZ"/&gt;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name="DWGCMC"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name="ZBMBMC"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name="AQWMF"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name="ZYLB"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name="JGXXSY"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name="DWGCF"&gt;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&lt;xsd:documentation&gt;单位工程费汇总&lt;/xsd:documentation&gt;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ref="FYXM"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name="FBFX"&gt;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&lt;xsd:documentation&gt;分部分项工程&lt;/xsd:documentation&gt;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ref="FBGC"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name="FBGC"&gt;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&lt;xsd:documentation&gt;分部工程&lt;/xsd:documentation&gt;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ref="QFTJ"/&gt;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ref="QFBZ"/&gt;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ref="QDXM"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ref="DEZM"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name="FBGCMC"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name="ZBMBMC"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name="FBGCFHJ"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name="CSXM"&gt;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&lt;xsd:documentation&gt;措施项目&lt;/xsd:documentation&gt;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ref="CSFBGC"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name="CSFBGC"&gt;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&lt;xsd:documentation&gt;措施分部工程&lt;/xsd:documentation&gt;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ref="QFTJ"/&gt;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ref="QFBZ"/&gt;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ref="DJCS"/&gt;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ref="ZJCS"/&gt;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name="FBGCMC"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name="FBGCFHJ"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name="TZSY"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name="DJCS"&gt;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&lt;xsd:documentation&gt;单价措施&lt;/xsd:documentation&gt;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ref="QDXM"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ref="DEZM"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name="ZJCS"&gt;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&lt;xsd:documentation&gt;总价措施&lt;/xsd:documentation&gt;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ref="ZJCSXM"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name="ZJCSXM"&gt;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&lt;xsd:documentation&gt;总价措施项目&lt;/xsd:documentation&gt;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ref="QTXMFHZ"/&gt;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ref="ZLJE"/&gt;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ref="ZYZGJ"/&gt;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ref="ZCBF"/&gt;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ref="YZGCZJF"/&gt;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ref="SDDEGQZJF"/&gt;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ref="YCJKXTZLF"/&gt;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ref="FBRJCF"/&gt;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ref="GCZYCBPWF"/&gt;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ref="ZTSNF"/&gt;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ref="QTBT"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name="QTXMFHZ"&gt;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&lt;xsd:documentation&gt;其他项目费汇总&lt;/xsd:documentation&gt;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ref="QTXMFZC"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name="QTXMFZC"&gt;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&lt;xsd:documentation&gt;其他项目费组成&lt;/xsd:documentation&gt;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name="ZLJE"&gt;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&lt;xsd:documentation&gt;暂列金额&lt;/xsd:documentation&gt;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ref="ZLJEZC"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name="ZLJEZC"&gt;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&lt;xsd:documentation&gt;暂列金额组成&lt;/xsd:documentation&gt;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name="ZCBF"&gt;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&lt;xsd:documentation&gt;总承包服务费&lt;/xsd:documentation&gt;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ref="ZCBFLB"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name="ZCBFLB"&gt;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&lt;xsd:documentation&gt;总承包服务费类别&lt;/xsd:documentation&gt;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ref="ZCBFXX"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name="ZCBFXX"&gt;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&lt;xsd:documentation&gt;总承包服务费细项&lt;/xsd:documentation&gt;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name="ZYZGJ"&gt;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&lt;xsd:documentation&gt;专业工程暂估价&lt;/xsd:documentation&gt;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ref="ZYZGJZC"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name="ZYZGJZC"&gt;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&lt;xsd:documentation&gt;专业工程暂估价组成&lt;/xsd:documentation&gt;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name="YZGCZJF"&gt;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&lt;xsd:documentation&gt;优质工程增加费&lt;/xsd:documentation&gt;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name="SDDEGQZJF"&gt;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&lt;xsd:documentation&gt;缩短定额工期增加费&lt;/xsd:documentation&gt;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name="YCJKXTZLF"&gt;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&lt;xsd:documentation&gt;远程监控系统租赁费&lt;/xsd:documentation&gt;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name="FBRJCF"&gt;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&lt;xsd:documentation&gt;发包人检测费&lt;/xsd:documentation&gt;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name="GCZYCBPWF"&gt;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&lt;xsd:documentation&gt;工程噪音超标排污费&lt;/xsd:documentation&gt;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name="ZTSNF"&gt;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&lt;xsd:documentation&gt;渣土收纳费&lt;/xsd:documentation&gt;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name="QTBT"&gt;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&lt;xsd:documentation&gt;其他标题&lt;/xsd:documentation&gt;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ref="QTBT"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ref="QTBTMX"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name="QTBTMX"&gt;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&lt;xsd:documentation&gt;其他标题明细&lt;/xsd:documentation&gt;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name="JSJC"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name="YZGJ"&gt;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&lt;xsd:documentation&gt;预制构件&lt;/xsd:documentation&gt;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ref="YZGJZZXM"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name="JGCL"&gt;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&lt;xsd:documentation&gt;甲供材料&lt;/xsd:documentation&gt;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ref="JGCLXX"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name="JGCLFHJ"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name="JGCLXX"&gt;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&lt;xsd:documentation&gt;甲供材料细项&lt;/xsd:documentation&gt;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name="ZLDJ"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name="GYSJ"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name="SDDD"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name="ZYCLSB"&gt;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&lt;xsd:documentation&gt;主要材料设备&lt;/xsd:documentation&gt;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ref="ZYCL"/&gt;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ref="ZYSB"/&gt;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ref="ZYJX"/&gt;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name="ZYCL"&gt;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&lt;xsd:documentation&gt;主要材料&lt;/xsd:documentation&gt;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ref="CLXX"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name="ZYSB"&gt;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&lt;xsd:documentation&gt;主要设备&lt;/xsd:documentation&gt;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ref="SBXX"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name="ZYJX"&gt;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&lt;xsd:documentation&gt;主要机械&lt;/xsd:documentation&gt;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ref="JXXX"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name="GLJHZ"&gt;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&lt;xsd:documentation&gt;工料机汇总&lt;/xsd:documentation&gt;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ref="RG"/&gt;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ref="JX"/&gt;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ref="SB"/&gt;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ref="YZGJGLJ" minOccurs="0"/&gt;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name="RG"&gt;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&lt;xsd:documentation&gt;人工&lt;/xsd:documentation&gt;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ref="RGXX"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name="RGXX"&gt;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&lt;xsd:documentation&gt;人工细项&lt;/xsd:documentation&gt;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name="JGLY"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name="CL"&gt;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&lt;xsd:documentation&gt;材料&lt;/xsd:documentation&gt;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ref="CLXX"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name="CLXX"&gt;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&lt;xsd:documentation&gt;材料细项&lt;/xsd:documentation&gt;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name="JGLY"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&lt;xsd:documentation&gt;机械&lt;/xsd:documentation&gt;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ref="JXXX"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name="JXXX"&gt;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&lt;xsd:documentation&gt;机械细项&lt;/xsd:documentation&gt;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name="JGLY"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name="SB"&gt;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&lt;xsd:documentation&gt;设备&lt;/xsd:documentation&gt;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ref="SBXX"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name="SBXX"&gt;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&lt;xsd:documentation&gt;设备细项&lt;/xsd:documentation&gt;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name="JGLY"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name="YZGJGLJ"&gt;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&lt;xsd:documentation&gt;预制构件工料机&lt;/xsd:documentation&gt;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ref="YZGJGLJXX"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name="YZGJGLJXX"&gt;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&lt;xsd:documentation&gt;预制构件工料机细项&lt;/xsd:documentation&gt;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name="SQHJ"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name="SHHJ"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name="JGLY"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name="GCZJZB"&gt;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&lt;xsd:documentation&gt;工程造价指标&lt;/xsd:documentation&gt;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ref="ZYGCZB"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name="QDXM"&gt;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&lt;xsd:documentation&gt;清单项目&lt;/xsd:documentation&gt;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ref="DEZM"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name="JLDW"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name="GZNR"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name="XMTZ"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name="JSGZ"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name="RGF"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name="SBF"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name="JXF"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name="QGF"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name="LR"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name="ZJFS"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name="ZYXM" type="xsd:boolean"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name="ZBJSLB"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name="YZGJZZXM"&gt;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&lt;xsd:documentation&gt;预制构件制作项目&lt;/xsd:documentation&gt;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ref="DEZM"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name="JLDW"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name="GZNR" type="xsd:string"/&gt;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name="XMTZ"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name="JSGZ"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name="RGF"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name="SBF"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name="JXF"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name="ZHF"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name="ZJFS"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name="DEZM"&gt;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&lt;xsd:documentation&gt;定额子目&lt;/xsd:documentation&gt;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ref="DEXHL"/&gt;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ref="ZHDJZC"/&gt;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name="DEBH"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name="JLDW"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name="ZHDJ"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name="JSGD"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name="HSJL"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name="RGF"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name="CLF"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name="SBF"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name="JXF"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name="ZHF"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name="QGF"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name="LR"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name="DEXHL"&gt;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&lt;xsd:documentation&gt;定额消耗量&lt;/xsd:documentation&gt;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ref="XHL"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name="XHL"&gt;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&lt;xsd:documentation&gt;消耗量&lt;/xsd:documentation&gt;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ref="PHB" minOccurs="0"/&gt;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name="YBH"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name="GYFS"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name="ZYCL" type="xsd:boolean"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name="PHB"&gt;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&lt;xsd:documentation&gt;配合比&lt;/xsd:documentation&gt;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ref="PHBZC"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name="PHBZC"&gt;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&lt;xsd:documentation&gt;配合比组成&lt;/xsd:documentation&gt;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name="YBH"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name="JGBM"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name="GG"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name="LB"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name="GYFS"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name="ZHDJZC"&gt;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&lt;xsd:documentation&gt;综合单价组成&lt;/xsd:documentation&gt;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ref="FYXM"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name="BZ"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name="FYXM"&gt;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&lt;xsd:documentation&gt;费用项目&lt;/xsd:documentation&gt;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ref="FYXM"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ref="FYXMZC"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name="JSBF"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name="AQWMF"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name="FYXMZC"&gt;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&lt;xsd:documentation&gt;费用项目组成&lt;/xsd:documentation&gt;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name="XH"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name="JSBF"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name="AQWMF"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name="QFTJ"&gt;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&lt;xsd:documentation&gt;取费条件&lt;/xsd:documentation&gt;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ref="QFTJXM"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name="QFTJXM"&gt;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&lt;xsd:documentation&gt;取费条件项目&lt;/xsd:documentation&gt;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name="NR"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name="QFBZ"&gt;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&lt;xsd:documentation&gt;取费标准&lt;/xsd:documentation&gt;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ref="QFBZXM"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name="QFBZXM"&gt;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&lt;xsd:documentation&gt;取费标准项目&lt;/xsd:documentation&gt;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name="FL"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name="XZ" type="xsd:boolean"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name="ZJZB"&gt;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&lt;xsd:documentation&gt;总造价指标&lt;/xsd:documentation&gt;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ref="ZJFYZB"/&gt;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ref="FBFXZB"/&gt;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name="GCZJ"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name="ZYGCZB"&gt;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&lt;xsd:documentation&gt;专业工程指标&lt;/xsd:documentation&gt;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ref="ZJFYZB"/&gt;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ref="FBFXZB"/&gt;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ref="CSZB"/&gt;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ref="QTZB"/&gt;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ref="GLJZB"/&gt;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name="ZJ"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name="ZBSZ"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name="ZJFYZB"&gt;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&lt;xsd:documentation&gt;造价费用组成指标&lt;/xsd:documentation&gt;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ref="ZJFYZBXM"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name="ZJFYZBXM"&gt;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&lt;xsd:documentation&gt;造价费用组成指标项目&lt;/xsd:documentation&gt;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ref="DWZJZB"/&gt;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ref="ZZJBL"/&gt;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name="DWZJZB"&gt;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&lt;xsd:documentation&gt;单位造价指标&lt;/xsd:documentation&gt;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ref="ZCMX"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name="ZBSZ"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name="ZZJBL"&gt;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&lt;xsd:documentation&gt;占造价比例指标&lt;/xsd:documentation&gt;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ref="ZCMX" minOccurs="0"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name="ZBSZ"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name="ZCMX"&gt;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&lt;xsd:documentation&gt;组成明细&lt;/xsd:documentation&gt;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name="ZBSZ"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name="FBFXZB"&gt;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&lt;xsd:documentation&gt;分部分项造价指标&lt;/xsd:documentation&gt;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ref="ZBFLLB"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ref="ZBXM"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&lt;/xsd:choice&gt;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name="CSZB"&gt;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&lt;xsd:documentation&gt;措施项目指标&lt;/xsd:documentation&gt;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ref="ZBXM"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name="QTZB"&gt;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&lt;xsd:documentation&gt;其他项目指标&lt;/xsd:documentation&gt;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ref="ZBXM"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name="ZBFLLB"&gt;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&lt;xsd:documentation&gt;指标分类类别&lt;/xsd:documentation&gt;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ref="DWZJZB"/&gt;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ref="ZZJBL"/&gt;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name="ZBXM"&gt;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&lt;xsd:documentation&gt;指标项目&lt;/xsd:documentation&gt;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ref="GCLZB"/&gt;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ref="FYZB"/&gt;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name="XMMC"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name="GCLZB"&gt;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&lt;xsd:documentation&gt;工程量指标&lt;/xsd:documentation&gt;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name="GCL"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name="JLDW"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name="ZBSZ"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name="FYZB"&gt;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&lt;xsd:documentation&gt;费用指标&lt;/xsd:documentation&gt;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name="JE"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name="DWZJZB"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name="ZZJBL"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name="GLJZB"&gt;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&lt;xsd:documentation&gt;主要工料机指标&lt;/xsd:documentation&gt;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ref="GLJZBXM" maxOccurs="unbounded"/&gt;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&lt;/xsd:sequence&gt;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&lt;xsd:element name="GLJZBXM"&gt;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&lt;xsd:documentation&gt;主要工料机指标项目&lt;/xsd:documentation&gt;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&lt;/xsd:annotation&gt;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&lt;xsd:sequence/&gt;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name="MC"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name="DW" type="xsd:string"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name="SL"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&lt;xsd:attribute name="DJ" type="xsd:decimal" use="required"/&gt;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&lt;/xsd:complexType&gt;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ab/>
      </w:r>
      <w:r>
        <w:rPr>
          <w:rFonts w:hint="default"/>
          <w:color w:val="auto"/>
          <w:sz w:val="24"/>
          <w:highlight w:val="white"/>
        </w:rPr>
        <w:t>&lt;/xsd:element&gt;</w:t>
      </w: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  <w:r>
        <w:rPr>
          <w:rFonts w:hint="default"/>
          <w:color w:val="auto"/>
          <w:sz w:val="24"/>
          <w:highlight w:val="white"/>
        </w:rPr>
        <w:t>&lt;/xsd:schema&gt;</w:t>
      </w:r>
    </w:p>
    <w:p>
      <w:pPr>
        <w:autoSpaceDE w:val="0"/>
        <w:autoSpaceDN w:val="0"/>
        <w:adjustRightInd w:val="0"/>
        <w:jc w:val="left"/>
        <w:rPr>
          <w:color w:val="auto"/>
          <w:kern w:val="0"/>
          <w:sz w:val="24"/>
          <w:highlight w:val="white"/>
        </w:rPr>
      </w:pPr>
    </w:p>
    <w:p>
      <w:pPr>
        <w:rPr>
          <w:rFonts w:ascii="仿宋_GB2312" w:hAnsi="仿宋" w:eastAsia="仿宋_GB2312"/>
          <w:color w:val="auto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58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D"/>
    <w:rsid w:val="00000C2B"/>
    <w:rsid w:val="00000DDD"/>
    <w:rsid w:val="000020A2"/>
    <w:rsid w:val="000023BC"/>
    <w:rsid w:val="00002B4A"/>
    <w:rsid w:val="00003C12"/>
    <w:rsid w:val="00003E61"/>
    <w:rsid w:val="0000557C"/>
    <w:rsid w:val="00005FB7"/>
    <w:rsid w:val="00005FF7"/>
    <w:rsid w:val="00006FFE"/>
    <w:rsid w:val="000079BB"/>
    <w:rsid w:val="000117CC"/>
    <w:rsid w:val="00012966"/>
    <w:rsid w:val="00012AAA"/>
    <w:rsid w:val="00014589"/>
    <w:rsid w:val="00014890"/>
    <w:rsid w:val="000148BF"/>
    <w:rsid w:val="0001625A"/>
    <w:rsid w:val="00016AF5"/>
    <w:rsid w:val="00016D73"/>
    <w:rsid w:val="00017636"/>
    <w:rsid w:val="0001782E"/>
    <w:rsid w:val="00021A1C"/>
    <w:rsid w:val="0002364D"/>
    <w:rsid w:val="00023DB5"/>
    <w:rsid w:val="00024108"/>
    <w:rsid w:val="000255DA"/>
    <w:rsid w:val="00025E6C"/>
    <w:rsid w:val="00026649"/>
    <w:rsid w:val="000276F8"/>
    <w:rsid w:val="000279CB"/>
    <w:rsid w:val="00027E14"/>
    <w:rsid w:val="00027EA9"/>
    <w:rsid w:val="0003023D"/>
    <w:rsid w:val="000306F6"/>
    <w:rsid w:val="0003582F"/>
    <w:rsid w:val="00041B6C"/>
    <w:rsid w:val="00041FF3"/>
    <w:rsid w:val="00042C48"/>
    <w:rsid w:val="00044740"/>
    <w:rsid w:val="00045749"/>
    <w:rsid w:val="0004792F"/>
    <w:rsid w:val="00047B16"/>
    <w:rsid w:val="000504D7"/>
    <w:rsid w:val="00052532"/>
    <w:rsid w:val="000541A0"/>
    <w:rsid w:val="00054B68"/>
    <w:rsid w:val="00055690"/>
    <w:rsid w:val="00055E76"/>
    <w:rsid w:val="0005650C"/>
    <w:rsid w:val="00056933"/>
    <w:rsid w:val="00057A07"/>
    <w:rsid w:val="00060CBE"/>
    <w:rsid w:val="00061CAE"/>
    <w:rsid w:val="00062924"/>
    <w:rsid w:val="000629D4"/>
    <w:rsid w:val="00063FD2"/>
    <w:rsid w:val="00064E16"/>
    <w:rsid w:val="00066295"/>
    <w:rsid w:val="00066493"/>
    <w:rsid w:val="000665AE"/>
    <w:rsid w:val="000672D2"/>
    <w:rsid w:val="000703D1"/>
    <w:rsid w:val="000710EB"/>
    <w:rsid w:val="00072B69"/>
    <w:rsid w:val="0007426F"/>
    <w:rsid w:val="00074BDE"/>
    <w:rsid w:val="00074C55"/>
    <w:rsid w:val="00075237"/>
    <w:rsid w:val="00075A63"/>
    <w:rsid w:val="00077815"/>
    <w:rsid w:val="00077BAA"/>
    <w:rsid w:val="0008058A"/>
    <w:rsid w:val="00080AF4"/>
    <w:rsid w:val="00080E54"/>
    <w:rsid w:val="000813A1"/>
    <w:rsid w:val="00081BC4"/>
    <w:rsid w:val="00081D9F"/>
    <w:rsid w:val="000846FA"/>
    <w:rsid w:val="00085618"/>
    <w:rsid w:val="0008689E"/>
    <w:rsid w:val="000904F4"/>
    <w:rsid w:val="0009291F"/>
    <w:rsid w:val="00092B3F"/>
    <w:rsid w:val="00092B7F"/>
    <w:rsid w:val="00092BB2"/>
    <w:rsid w:val="000930F2"/>
    <w:rsid w:val="0009315D"/>
    <w:rsid w:val="00093EB7"/>
    <w:rsid w:val="00094452"/>
    <w:rsid w:val="00094BCD"/>
    <w:rsid w:val="000A16B3"/>
    <w:rsid w:val="000A1788"/>
    <w:rsid w:val="000A1FC3"/>
    <w:rsid w:val="000A3577"/>
    <w:rsid w:val="000A3B9E"/>
    <w:rsid w:val="000A49AC"/>
    <w:rsid w:val="000B0113"/>
    <w:rsid w:val="000B2216"/>
    <w:rsid w:val="000B26DE"/>
    <w:rsid w:val="000B321C"/>
    <w:rsid w:val="000B334A"/>
    <w:rsid w:val="000B505F"/>
    <w:rsid w:val="000B7923"/>
    <w:rsid w:val="000B7D8C"/>
    <w:rsid w:val="000C055E"/>
    <w:rsid w:val="000C0C45"/>
    <w:rsid w:val="000C1AB4"/>
    <w:rsid w:val="000C1EAC"/>
    <w:rsid w:val="000C3AEE"/>
    <w:rsid w:val="000C3BDB"/>
    <w:rsid w:val="000C4169"/>
    <w:rsid w:val="000C5662"/>
    <w:rsid w:val="000C5B7E"/>
    <w:rsid w:val="000C70B2"/>
    <w:rsid w:val="000C7ABD"/>
    <w:rsid w:val="000D0DC1"/>
    <w:rsid w:val="000D1512"/>
    <w:rsid w:val="000D58F5"/>
    <w:rsid w:val="000D79E4"/>
    <w:rsid w:val="000E1AF2"/>
    <w:rsid w:val="000E1FDF"/>
    <w:rsid w:val="000E26CB"/>
    <w:rsid w:val="000E3CEC"/>
    <w:rsid w:val="000E4A59"/>
    <w:rsid w:val="000E57EA"/>
    <w:rsid w:val="000E5B7E"/>
    <w:rsid w:val="000E699D"/>
    <w:rsid w:val="000E77BB"/>
    <w:rsid w:val="000E7B12"/>
    <w:rsid w:val="000F1B58"/>
    <w:rsid w:val="000F4137"/>
    <w:rsid w:val="000F51EE"/>
    <w:rsid w:val="000F5BE2"/>
    <w:rsid w:val="000F5D69"/>
    <w:rsid w:val="000F6659"/>
    <w:rsid w:val="000F7B2E"/>
    <w:rsid w:val="00101057"/>
    <w:rsid w:val="00101C57"/>
    <w:rsid w:val="00101C67"/>
    <w:rsid w:val="0010233F"/>
    <w:rsid w:val="00104030"/>
    <w:rsid w:val="0010462A"/>
    <w:rsid w:val="001050A8"/>
    <w:rsid w:val="00105FB1"/>
    <w:rsid w:val="00106D19"/>
    <w:rsid w:val="0010706A"/>
    <w:rsid w:val="00107672"/>
    <w:rsid w:val="001100EC"/>
    <w:rsid w:val="00110421"/>
    <w:rsid w:val="001105EE"/>
    <w:rsid w:val="00110B71"/>
    <w:rsid w:val="00111B0B"/>
    <w:rsid w:val="00112501"/>
    <w:rsid w:val="00113111"/>
    <w:rsid w:val="00114875"/>
    <w:rsid w:val="00114F30"/>
    <w:rsid w:val="00120842"/>
    <w:rsid w:val="0012089E"/>
    <w:rsid w:val="0012141E"/>
    <w:rsid w:val="00121B05"/>
    <w:rsid w:val="0012231A"/>
    <w:rsid w:val="0012312C"/>
    <w:rsid w:val="00124151"/>
    <w:rsid w:val="00125ABC"/>
    <w:rsid w:val="0012665A"/>
    <w:rsid w:val="00127D99"/>
    <w:rsid w:val="00127EE6"/>
    <w:rsid w:val="00130317"/>
    <w:rsid w:val="00131B37"/>
    <w:rsid w:val="00132BD4"/>
    <w:rsid w:val="001334D3"/>
    <w:rsid w:val="00134755"/>
    <w:rsid w:val="00135095"/>
    <w:rsid w:val="00137305"/>
    <w:rsid w:val="0014026E"/>
    <w:rsid w:val="0014120A"/>
    <w:rsid w:val="00141450"/>
    <w:rsid w:val="00141DF6"/>
    <w:rsid w:val="00142A42"/>
    <w:rsid w:val="00145406"/>
    <w:rsid w:val="00152B43"/>
    <w:rsid w:val="00154523"/>
    <w:rsid w:val="00154821"/>
    <w:rsid w:val="00154E00"/>
    <w:rsid w:val="00160E46"/>
    <w:rsid w:val="00161F57"/>
    <w:rsid w:val="001621FA"/>
    <w:rsid w:val="00162EDD"/>
    <w:rsid w:val="0016354B"/>
    <w:rsid w:val="00163ADE"/>
    <w:rsid w:val="00163D32"/>
    <w:rsid w:val="00164A5E"/>
    <w:rsid w:val="0016521B"/>
    <w:rsid w:val="001652A5"/>
    <w:rsid w:val="001657D2"/>
    <w:rsid w:val="0016643D"/>
    <w:rsid w:val="00166729"/>
    <w:rsid w:val="00170DD6"/>
    <w:rsid w:val="00172991"/>
    <w:rsid w:val="0017403A"/>
    <w:rsid w:val="00174C32"/>
    <w:rsid w:val="00175645"/>
    <w:rsid w:val="00177997"/>
    <w:rsid w:val="00177D58"/>
    <w:rsid w:val="001825AA"/>
    <w:rsid w:val="00182B01"/>
    <w:rsid w:val="00182BE1"/>
    <w:rsid w:val="001833D7"/>
    <w:rsid w:val="001838F2"/>
    <w:rsid w:val="00183D10"/>
    <w:rsid w:val="00184327"/>
    <w:rsid w:val="00185DD1"/>
    <w:rsid w:val="00185E42"/>
    <w:rsid w:val="00191320"/>
    <w:rsid w:val="001926F5"/>
    <w:rsid w:val="00192BFD"/>
    <w:rsid w:val="00192C9E"/>
    <w:rsid w:val="001935C3"/>
    <w:rsid w:val="00195C30"/>
    <w:rsid w:val="001965DD"/>
    <w:rsid w:val="00196FB5"/>
    <w:rsid w:val="00197249"/>
    <w:rsid w:val="00197DBE"/>
    <w:rsid w:val="001A4302"/>
    <w:rsid w:val="001A485B"/>
    <w:rsid w:val="001A7B88"/>
    <w:rsid w:val="001B0563"/>
    <w:rsid w:val="001B17DF"/>
    <w:rsid w:val="001B1BA8"/>
    <w:rsid w:val="001B1BFB"/>
    <w:rsid w:val="001B20A5"/>
    <w:rsid w:val="001B26D0"/>
    <w:rsid w:val="001B3EEC"/>
    <w:rsid w:val="001B4298"/>
    <w:rsid w:val="001B485D"/>
    <w:rsid w:val="001B4CAD"/>
    <w:rsid w:val="001B5BEB"/>
    <w:rsid w:val="001B65A9"/>
    <w:rsid w:val="001B754C"/>
    <w:rsid w:val="001B79D1"/>
    <w:rsid w:val="001C376B"/>
    <w:rsid w:val="001C3873"/>
    <w:rsid w:val="001C3966"/>
    <w:rsid w:val="001C4A01"/>
    <w:rsid w:val="001C4FD4"/>
    <w:rsid w:val="001C5260"/>
    <w:rsid w:val="001C531D"/>
    <w:rsid w:val="001C5538"/>
    <w:rsid w:val="001C7CC4"/>
    <w:rsid w:val="001D1132"/>
    <w:rsid w:val="001D1981"/>
    <w:rsid w:val="001D327A"/>
    <w:rsid w:val="001D39AC"/>
    <w:rsid w:val="001D4432"/>
    <w:rsid w:val="001D4975"/>
    <w:rsid w:val="001E282D"/>
    <w:rsid w:val="001E3E97"/>
    <w:rsid w:val="001E5E2E"/>
    <w:rsid w:val="001E6D4E"/>
    <w:rsid w:val="001E7B81"/>
    <w:rsid w:val="001E7EED"/>
    <w:rsid w:val="001F1E28"/>
    <w:rsid w:val="001F357A"/>
    <w:rsid w:val="001F3841"/>
    <w:rsid w:val="001F72BE"/>
    <w:rsid w:val="00200532"/>
    <w:rsid w:val="00201247"/>
    <w:rsid w:val="00201FA3"/>
    <w:rsid w:val="00202011"/>
    <w:rsid w:val="002022D6"/>
    <w:rsid w:val="00202E14"/>
    <w:rsid w:val="00202E63"/>
    <w:rsid w:val="0020376D"/>
    <w:rsid w:val="00205AAF"/>
    <w:rsid w:val="00206016"/>
    <w:rsid w:val="002061B1"/>
    <w:rsid w:val="00207780"/>
    <w:rsid w:val="002102D6"/>
    <w:rsid w:val="00210BB0"/>
    <w:rsid w:val="0021187C"/>
    <w:rsid w:val="00212555"/>
    <w:rsid w:val="00212DF0"/>
    <w:rsid w:val="00213CE8"/>
    <w:rsid w:val="002151E0"/>
    <w:rsid w:val="00215955"/>
    <w:rsid w:val="0021630A"/>
    <w:rsid w:val="00216498"/>
    <w:rsid w:val="00216573"/>
    <w:rsid w:val="00216595"/>
    <w:rsid w:val="00221E0E"/>
    <w:rsid w:val="00221FB8"/>
    <w:rsid w:val="0022383C"/>
    <w:rsid w:val="00224129"/>
    <w:rsid w:val="00224FB6"/>
    <w:rsid w:val="002265E4"/>
    <w:rsid w:val="0022682D"/>
    <w:rsid w:val="00227990"/>
    <w:rsid w:val="00231091"/>
    <w:rsid w:val="002314B2"/>
    <w:rsid w:val="00232CA8"/>
    <w:rsid w:val="002355AB"/>
    <w:rsid w:val="00236131"/>
    <w:rsid w:val="00236199"/>
    <w:rsid w:val="002408F7"/>
    <w:rsid w:val="00243436"/>
    <w:rsid w:val="00243806"/>
    <w:rsid w:val="00243897"/>
    <w:rsid w:val="0024559F"/>
    <w:rsid w:val="00245C82"/>
    <w:rsid w:val="0025015B"/>
    <w:rsid w:val="00250D20"/>
    <w:rsid w:val="002510D2"/>
    <w:rsid w:val="0025244B"/>
    <w:rsid w:val="00252D61"/>
    <w:rsid w:val="0025449D"/>
    <w:rsid w:val="00254D6B"/>
    <w:rsid w:val="00255584"/>
    <w:rsid w:val="002575AC"/>
    <w:rsid w:val="00260264"/>
    <w:rsid w:val="00260748"/>
    <w:rsid w:val="00260C35"/>
    <w:rsid w:val="002613F2"/>
    <w:rsid w:val="00262533"/>
    <w:rsid w:val="00262812"/>
    <w:rsid w:val="0026489F"/>
    <w:rsid w:val="0026680C"/>
    <w:rsid w:val="002714E6"/>
    <w:rsid w:val="00274B78"/>
    <w:rsid w:val="00275A48"/>
    <w:rsid w:val="00276313"/>
    <w:rsid w:val="00277563"/>
    <w:rsid w:val="002801B4"/>
    <w:rsid w:val="002804E2"/>
    <w:rsid w:val="002812A8"/>
    <w:rsid w:val="002816FF"/>
    <w:rsid w:val="00282BA5"/>
    <w:rsid w:val="00284C44"/>
    <w:rsid w:val="002851C1"/>
    <w:rsid w:val="00285347"/>
    <w:rsid w:val="00285452"/>
    <w:rsid w:val="00286385"/>
    <w:rsid w:val="002867CB"/>
    <w:rsid w:val="00286E0D"/>
    <w:rsid w:val="00291E88"/>
    <w:rsid w:val="0029499A"/>
    <w:rsid w:val="00294FE5"/>
    <w:rsid w:val="002950CC"/>
    <w:rsid w:val="00296E5F"/>
    <w:rsid w:val="00297F74"/>
    <w:rsid w:val="002A0407"/>
    <w:rsid w:val="002A1BAB"/>
    <w:rsid w:val="002A28ED"/>
    <w:rsid w:val="002A6963"/>
    <w:rsid w:val="002B0A73"/>
    <w:rsid w:val="002B1662"/>
    <w:rsid w:val="002B1FC5"/>
    <w:rsid w:val="002B2BA5"/>
    <w:rsid w:val="002B33AB"/>
    <w:rsid w:val="002B3623"/>
    <w:rsid w:val="002B58DE"/>
    <w:rsid w:val="002B5DF3"/>
    <w:rsid w:val="002B685B"/>
    <w:rsid w:val="002B770D"/>
    <w:rsid w:val="002C00BF"/>
    <w:rsid w:val="002C0108"/>
    <w:rsid w:val="002C0F89"/>
    <w:rsid w:val="002C1138"/>
    <w:rsid w:val="002C1216"/>
    <w:rsid w:val="002C2C09"/>
    <w:rsid w:val="002C40E7"/>
    <w:rsid w:val="002C5162"/>
    <w:rsid w:val="002C54DB"/>
    <w:rsid w:val="002C6743"/>
    <w:rsid w:val="002C7A55"/>
    <w:rsid w:val="002C7ADE"/>
    <w:rsid w:val="002D0861"/>
    <w:rsid w:val="002D0B56"/>
    <w:rsid w:val="002D0DC4"/>
    <w:rsid w:val="002D15F3"/>
    <w:rsid w:val="002D2F8D"/>
    <w:rsid w:val="002D3036"/>
    <w:rsid w:val="002D4C38"/>
    <w:rsid w:val="002D5A6D"/>
    <w:rsid w:val="002D5E42"/>
    <w:rsid w:val="002D7449"/>
    <w:rsid w:val="002D76C7"/>
    <w:rsid w:val="002D7A6C"/>
    <w:rsid w:val="002E10A6"/>
    <w:rsid w:val="002E11DA"/>
    <w:rsid w:val="002E2551"/>
    <w:rsid w:val="002E2E24"/>
    <w:rsid w:val="002E351B"/>
    <w:rsid w:val="002E3A3E"/>
    <w:rsid w:val="002E3E17"/>
    <w:rsid w:val="002E4FFA"/>
    <w:rsid w:val="002E6D3F"/>
    <w:rsid w:val="002F3B4A"/>
    <w:rsid w:val="002F4246"/>
    <w:rsid w:val="002F4865"/>
    <w:rsid w:val="002F6BC3"/>
    <w:rsid w:val="002F79B9"/>
    <w:rsid w:val="002F7A8E"/>
    <w:rsid w:val="003014D3"/>
    <w:rsid w:val="00301637"/>
    <w:rsid w:val="0030177E"/>
    <w:rsid w:val="00302D84"/>
    <w:rsid w:val="003048E0"/>
    <w:rsid w:val="003052C4"/>
    <w:rsid w:val="00307B63"/>
    <w:rsid w:val="00307DCD"/>
    <w:rsid w:val="0031051A"/>
    <w:rsid w:val="00311E60"/>
    <w:rsid w:val="00314B9B"/>
    <w:rsid w:val="00314F3F"/>
    <w:rsid w:val="0031572D"/>
    <w:rsid w:val="00317A51"/>
    <w:rsid w:val="00317FFA"/>
    <w:rsid w:val="00322287"/>
    <w:rsid w:val="0032394B"/>
    <w:rsid w:val="00323AC8"/>
    <w:rsid w:val="00324070"/>
    <w:rsid w:val="00325E4C"/>
    <w:rsid w:val="0032663E"/>
    <w:rsid w:val="00326F65"/>
    <w:rsid w:val="0032792E"/>
    <w:rsid w:val="00327BF3"/>
    <w:rsid w:val="00333545"/>
    <w:rsid w:val="00336502"/>
    <w:rsid w:val="00336BBA"/>
    <w:rsid w:val="00340895"/>
    <w:rsid w:val="00341D42"/>
    <w:rsid w:val="003421D0"/>
    <w:rsid w:val="00342614"/>
    <w:rsid w:val="0034268D"/>
    <w:rsid w:val="0034287C"/>
    <w:rsid w:val="00342BC1"/>
    <w:rsid w:val="00342E25"/>
    <w:rsid w:val="003438B9"/>
    <w:rsid w:val="00343CD1"/>
    <w:rsid w:val="00343E18"/>
    <w:rsid w:val="00346AA4"/>
    <w:rsid w:val="00346E6B"/>
    <w:rsid w:val="0035046A"/>
    <w:rsid w:val="00351BF8"/>
    <w:rsid w:val="00351DA7"/>
    <w:rsid w:val="00351E3A"/>
    <w:rsid w:val="003531D3"/>
    <w:rsid w:val="00354371"/>
    <w:rsid w:val="00354745"/>
    <w:rsid w:val="003551B3"/>
    <w:rsid w:val="003577D4"/>
    <w:rsid w:val="00360248"/>
    <w:rsid w:val="00362722"/>
    <w:rsid w:val="003636F2"/>
    <w:rsid w:val="00363D1D"/>
    <w:rsid w:val="0036401E"/>
    <w:rsid w:val="00366A00"/>
    <w:rsid w:val="0036759D"/>
    <w:rsid w:val="00367CDC"/>
    <w:rsid w:val="003705C5"/>
    <w:rsid w:val="00370CAB"/>
    <w:rsid w:val="00371887"/>
    <w:rsid w:val="00371D26"/>
    <w:rsid w:val="003724E6"/>
    <w:rsid w:val="003729D1"/>
    <w:rsid w:val="0037359F"/>
    <w:rsid w:val="003735D2"/>
    <w:rsid w:val="00374339"/>
    <w:rsid w:val="00374647"/>
    <w:rsid w:val="003818AD"/>
    <w:rsid w:val="00381C37"/>
    <w:rsid w:val="00381D5F"/>
    <w:rsid w:val="0038239F"/>
    <w:rsid w:val="0038244D"/>
    <w:rsid w:val="003831FE"/>
    <w:rsid w:val="003848DA"/>
    <w:rsid w:val="00387B75"/>
    <w:rsid w:val="00387D3E"/>
    <w:rsid w:val="003906B6"/>
    <w:rsid w:val="00390CA9"/>
    <w:rsid w:val="00391BFC"/>
    <w:rsid w:val="00391EA2"/>
    <w:rsid w:val="00391EBA"/>
    <w:rsid w:val="00392730"/>
    <w:rsid w:val="00392EA6"/>
    <w:rsid w:val="00392F5C"/>
    <w:rsid w:val="00393511"/>
    <w:rsid w:val="0039505F"/>
    <w:rsid w:val="00395110"/>
    <w:rsid w:val="00396488"/>
    <w:rsid w:val="00396627"/>
    <w:rsid w:val="003971D4"/>
    <w:rsid w:val="003A01D1"/>
    <w:rsid w:val="003A05C1"/>
    <w:rsid w:val="003A0E6D"/>
    <w:rsid w:val="003A0F28"/>
    <w:rsid w:val="003A28A2"/>
    <w:rsid w:val="003A28C7"/>
    <w:rsid w:val="003A436C"/>
    <w:rsid w:val="003A4383"/>
    <w:rsid w:val="003A539C"/>
    <w:rsid w:val="003A69B7"/>
    <w:rsid w:val="003A726E"/>
    <w:rsid w:val="003B0EBA"/>
    <w:rsid w:val="003B2219"/>
    <w:rsid w:val="003B27D9"/>
    <w:rsid w:val="003B4790"/>
    <w:rsid w:val="003C25B8"/>
    <w:rsid w:val="003C3CA9"/>
    <w:rsid w:val="003C526E"/>
    <w:rsid w:val="003C5A16"/>
    <w:rsid w:val="003C75E0"/>
    <w:rsid w:val="003D0EB4"/>
    <w:rsid w:val="003D6248"/>
    <w:rsid w:val="003D7261"/>
    <w:rsid w:val="003D7BFB"/>
    <w:rsid w:val="003E225A"/>
    <w:rsid w:val="003E2665"/>
    <w:rsid w:val="003E2BE9"/>
    <w:rsid w:val="003E4784"/>
    <w:rsid w:val="003E5035"/>
    <w:rsid w:val="003E5540"/>
    <w:rsid w:val="003E567C"/>
    <w:rsid w:val="003E59EB"/>
    <w:rsid w:val="003E6126"/>
    <w:rsid w:val="003E7F82"/>
    <w:rsid w:val="003F054D"/>
    <w:rsid w:val="003F06B3"/>
    <w:rsid w:val="003F3555"/>
    <w:rsid w:val="003F3EEE"/>
    <w:rsid w:val="003F3FD8"/>
    <w:rsid w:val="003F5DC4"/>
    <w:rsid w:val="003F6C40"/>
    <w:rsid w:val="003F6C6A"/>
    <w:rsid w:val="00401B73"/>
    <w:rsid w:val="00401E0A"/>
    <w:rsid w:val="004036DD"/>
    <w:rsid w:val="00403792"/>
    <w:rsid w:val="004064C9"/>
    <w:rsid w:val="0040689D"/>
    <w:rsid w:val="00406FFF"/>
    <w:rsid w:val="0041062F"/>
    <w:rsid w:val="0041083E"/>
    <w:rsid w:val="0041205E"/>
    <w:rsid w:val="0041381A"/>
    <w:rsid w:val="00416CD4"/>
    <w:rsid w:val="0042065E"/>
    <w:rsid w:val="0042214C"/>
    <w:rsid w:val="004222A3"/>
    <w:rsid w:val="00424117"/>
    <w:rsid w:val="0042457F"/>
    <w:rsid w:val="0042589F"/>
    <w:rsid w:val="004267B2"/>
    <w:rsid w:val="00426B29"/>
    <w:rsid w:val="00426F66"/>
    <w:rsid w:val="0042714C"/>
    <w:rsid w:val="00427360"/>
    <w:rsid w:val="004275C9"/>
    <w:rsid w:val="004307BB"/>
    <w:rsid w:val="004311D8"/>
    <w:rsid w:val="00431566"/>
    <w:rsid w:val="00431748"/>
    <w:rsid w:val="0043355B"/>
    <w:rsid w:val="004342D9"/>
    <w:rsid w:val="00434DA8"/>
    <w:rsid w:val="00437F87"/>
    <w:rsid w:val="004406C0"/>
    <w:rsid w:val="004408D1"/>
    <w:rsid w:val="00440F9C"/>
    <w:rsid w:val="00442473"/>
    <w:rsid w:val="0044406C"/>
    <w:rsid w:val="0044485C"/>
    <w:rsid w:val="0044490E"/>
    <w:rsid w:val="00444D5F"/>
    <w:rsid w:val="0044510A"/>
    <w:rsid w:val="00445E14"/>
    <w:rsid w:val="0044619E"/>
    <w:rsid w:val="00446BC5"/>
    <w:rsid w:val="00446F44"/>
    <w:rsid w:val="00447FA5"/>
    <w:rsid w:val="004516B6"/>
    <w:rsid w:val="00452E88"/>
    <w:rsid w:val="004534F9"/>
    <w:rsid w:val="00454748"/>
    <w:rsid w:val="00457482"/>
    <w:rsid w:val="00457AD6"/>
    <w:rsid w:val="004616FA"/>
    <w:rsid w:val="0046172D"/>
    <w:rsid w:val="00461CBF"/>
    <w:rsid w:val="00464FF4"/>
    <w:rsid w:val="00467591"/>
    <w:rsid w:val="004675A4"/>
    <w:rsid w:val="00467961"/>
    <w:rsid w:val="00470235"/>
    <w:rsid w:val="00470809"/>
    <w:rsid w:val="00470A97"/>
    <w:rsid w:val="00471485"/>
    <w:rsid w:val="0047548F"/>
    <w:rsid w:val="004759BE"/>
    <w:rsid w:val="00477274"/>
    <w:rsid w:val="004772F7"/>
    <w:rsid w:val="00480A7B"/>
    <w:rsid w:val="00480C71"/>
    <w:rsid w:val="004815B1"/>
    <w:rsid w:val="004825D1"/>
    <w:rsid w:val="00482F36"/>
    <w:rsid w:val="00483C28"/>
    <w:rsid w:val="00483E09"/>
    <w:rsid w:val="00483E76"/>
    <w:rsid w:val="004847C4"/>
    <w:rsid w:val="00484EC4"/>
    <w:rsid w:val="00485C18"/>
    <w:rsid w:val="0048793E"/>
    <w:rsid w:val="00490022"/>
    <w:rsid w:val="00490319"/>
    <w:rsid w:val="00490B2B"/>
    <w:rsid w:val="00490F9A"/>
    <w:rsid w:val="00491682"/>
    <w:rsid w:val="00491762"/>
    <w:rsid w:val="00491831"/>
    <w:rsid w:val="00492C34"/>
    <w:rsid w:val="00492C8A"/>
    <w:rsid w:val="00493B86"/>
    <w:rsid w:val="00493C63"/>
    <w:rsid w:val="00494889"/>
    <w:rsid w:val="004954EC"/>
    <w:rsid w:val="00495F87"/>
    <w:rsid w:val="004A1D3A"/>
    <w:rsid w:val="004A22A4"/>
    <w:rsid w:val="004A2AB0"/>
    <w:rsid w:val="004A3334"/>
    <w:rsid w:val="004A41C5"/>
    <w:rsid w:val="004A4E11"/>
    <w:rsid w:val="004A5037"/>
    <w:rsid w:val="004A5139"/>
    <w:rsid w:val="004B0B01"/>
    <w:rsid w:val="004B286A"/>
    <w:rsid w:val="004B2BF0"/>
    <w:rsid w:val="004B44A5"/>
    <w:rsid w:val="004B5DDD"/>
    <w:rsid w:val="004B6F68"/>
    <w:rsid w:val="004B79E7"/>
    <w:rsid w:val="004B7DEF"/>
    <w:rsid w:val="004C023E"/>
    <w:rsid w:val="004C0CEA"/>
    <w:rsid w:val="004C2DDC"/>
    <w:rsid w:val="004C3389"/>
    <w:rsid w:val="004C33CA"/>
    <w:rsid w:val="004C3777"/>
    <w:rsid w:val="004C484F"/>
    <w:rsid w:val="004C4EC2"/>
    <w:rsid w:val="004C57AD"/>
    <w:rsid w:val="004C5C7E"/>
    <w:rsid w:val="004C6BDF"/>
    <w:rsid w:val="004D11DA"/>
    <w:rsid w:val="004D1D57"/>
    <w:rsid w:val="004D32C6"/>
    <w:rsid w:val="004D3C69"/>
    <w:rsid w:val="004D3E06"/>
    <w:rsid w:val="004D4D95"/>
    <w:rsid w:val="004D64BA"/>
    <w:rsid w:val="004D665B"/>
    <w:rsid w:val="004E1131"/>
    <w:rsid w:val="004E1393"/>
    <w:rsid w:val="004E1E2C"/>
    <w:rsid w:val="004E41CE"/>
    <w:rsid w:val="004E477F"/>
    <w:rsid w:val="004E4896"/>
    <w:rsid w:val="004E4C1A"/>
    <w:rsid w:val="004E5199"/>
    <w:rsid w:val="004E56B3"/>
    <w:rsid w:val="004E6E62"/>
    <w:rsid w:val="004E792F"/>
    <w:rsid w:val="004F06EE"/>
    <w:rsid w:val="004F0820"/>
    <w:rsid w:val="004F3642"/>
    <w:rsid w:val="004F39ED"/>
    <w:rsid w:val="004F43E5"/>
    <w:rsid w:val="004F52D4"/>
    <w:rsid w:val="004F5387"/>
    <w:rsid w:val="004F59B7"/>
    <w:rsid w:val="004F610F"/>
    <w:rsid w:val="0050160D"/>
    <w:rsid w:val="00502987"/>
    <w:rsid w:val="00503768"/>
    <w:rsid w:val="005049C3"/>
    <w:rsid w:val="00505E0C"/>
    <w:rsid w:val="00506440"/>
    <w:rsid w:val="005067EB"/>
    <w:rsid w:val="00507BA6"/>
    <w:rsid w:val="0051176D"/>
    <w:rsid w:val="0051321C"/>
    <w:rsid w:val="005146BD"/>
    <w:rsid w:val="0051500F"/>
    <w:rsid w:val="0051562E"/>
    <w:rsid w:val="005159A1"/>
    <w:rsid w:val="005163EC"/>
    <w:rsid w:val="00516B17"/>
    <w:rsid w:val="005174AE"/>
    <w:rsid w:val="00517B5F"/>
    <w:rsid w:val="00520212"/>
    <w:rsid w:val="0052228E"/>
    <w:rsid w:val="00522AF0"/>
    <w:rsid w:val="005240C8"/>
    <w:rsid w:val="005255D0"/>
    <w:rsid w:val="005258E1"/>
    <w:rsid w:val="00525BFF"/>
    <w:rsid w:val="00526687"/>
    <w:rsid w:val="00526783"/>
    <w:rsid w:val="0052682C"/>
    <w:rsid w:val="005309AF"/>
    <w:rsid w:val="00533003"/>
    <w:rsid w:val="005349B1"/>
    <w:rsid w:val="005354C8"/>
    <w:rsid w:val="00535B38"/>
    <w:rsid w:val="00536306"/>
    <w:rsid w:val="00540C82"/>
    <w:rsid w:val="00542AAD"/>
    <w:rsid w:val="005436C1"/>
    <w:rsid w:val="00543DEF"/>
    <w:rsid w:val="00544C65"/>
    <w:rsid w:val="00545F51"/>
    <w:rsid w:val="0054619F"/>
    <w:rsid w:val="0054694A"/>
    <w:rsid w:val="00550035"/>
    <w:rsid w:val="005504B9"/>
    <w:rsid w:val="00550725"/>
    <w:rsid w:val="0055087A"/>
    <w:rsid w:val="00551D4D"/>
    <w:rsid w:val="0055254C"/>
    <w:rsid w:val="00552C2A"/>
    <w:rsid w:val="00553935"/>
    <w:rsid w:val="005543D9"/>
    <w:rsid w:val="00556BAF"/>
    <w:rsid w:val="00556F14"/>
    <w:rsid w:val="005572A9"/>
    <w:rsid w:val="005609D0"/>
    <w:rsid w:val="00562D3A"/>
    <w:rsid w:val="00562E08"/>
    <w:rsid w:val="00566AB2"/>
    <w:rsid w:val="00566F7D"/>
    <w:rsid w:val="00566FCD"/>
    <w:rsid w:val="0056703C"/>
    <w:rsid w:val="00567079"/>
    <w:rsid w:val="005709DE"/>
    <w:rsid w:val="0057287E"/>
    <w:rsid w:val="00572DB6"/>
    <w:rsid w:val="005732EF"/>
    <w:rsid w:val="00573467"/>
    <w:rsid w:val="005741FB"/>
    <w:rsid w:val="00574783"/>
    <w:rsid w:val="005757FD"/>
    <w:rsid w:val="00575836"/>
    <w:rsid w:val="00575E91"/>
    <w:rsid w:val="005825D5"/>
    <w:rsid w:val="00582648"/>
    <w:rsid w:val="00582BEE"/>
    <w:rsid w:val="00582DC6"/>
    <w:rsid w:val="0058305C"/>
    <w:rsid w:val="00585F16"/>
    <w:rsid w:val="005865A1"/>
    <w:rsid w:val="00587113"/>
    <w:rsid w:val="00587E5B"/>
    <w:rsid w:val="0059036A"/>
    <w:rsid w:val="00590DC9"/>
    <w:rsid w:val="005922DA"/>
    <w:rsid w:val="00593646"/>
    <w:rsid w:val="00595314"/>
    <w:rsid w:val="005959CE"/>
    <w:rsid w:val="005963F3"/>
    <w:rsid w:val="005967D0"/>
    <w:rsid w:val="005A002E"/>
    <w:rsid w:val="005A13B9"/>
    <w:rsid w:val="005A1639"/>
    <w:rsid w:val="005A1C85"/>
    <w:rsid w:val="005A2753"/>
    <w:rsid w:val="005A3174"/>
    <w:rsid w:val="005A528A"/>
    <w:rsid w:val="005A5722"/>
    <w:rsid w:val="005A60CC"/>
    <w:rsid w:val="005A60DC"/>
    <w:rsid w:val="005A6C7B"/>
    <w:rsid w:val="005A737C"/>
    <w:rsid w:val="005B0823"/>
    <w:rsid w:val="005B2411"/>
    <w:rsid w:val="005B245C"/>
    <w:rsid w:val="005B2524"/>
    <w:rsid w:val="005B313C"/>
    <w:rsid w:val="005B3140"/>
    <w:rsid w:val="005B452B"/>
    <w:rsid w:val="005B4F68"/>
    <w:rsid w:val="005B7F99"/>
    <w:rsid w:val="005C0E1B"/>
    <w:rsid w:val="005C11AC"/>
    <w:rsid w:val="005C14C0"/>
    <w:rsid w:val="005C4AB8"/>
    <w:rsid w:val="005C4CD4"/>
    <w:rsid w:val="005C4D70"/>
    <w:rsid w:val="005C52E7"/>
    <w:rsid w:val="005C76E5"/>
    <w:rsid w:val="005C7CA5"/>
    <w:rsid w:val="005D0A91"/>
    <w:rsid w:val="005D0B6C"/>
    <w:rsid w:val="005D242E"/>
    <w:rsid w:val="005D3AC6"/>
    <w:rsid w:val="005D6886"/>
    <w:rsid w:val="005D6D30"/>
    <w:rsid w:val="005E016C"/>
    <w:rsid w:val="005E01A4"/>
    <w:rsid w:val="005E2261"/>
    <w:rsid w:val="005E26BE"/>
    <w:rsid w:val="005E36EE"/>
    <w:rsid w:val="005E5AC0"/>
    <w:rsid w:val="005E6776"/>
    <w:rsid w:val="005F0539"/>
    <w:rsid w:val="005F053A"/>
    <w:rsid w:val="005F35BD"/>
    <w:rsid w:val="005F3C32"/>
    <w:rsid w:val="005F3EC1"/>
    <w:rsid w:val="005F4C2E"/>
    <w:rsid w:val="005F593D"/>
    <w:rsid w:val="005F71A9"/>
    <w:rsid w:val="005F741B"/>
    <w:rsid w:val="005F7B64"/>
    <w:rsid w:val="005F7D42"/>
    <w:rsid w:val="0060081D"/>
    <w:rsid w:val="006008EB"/>
    <w:rsid w:val="0060107D"/>
    <w:rsid w:val="0060118C"/>
    <w:rsid w:val="006013AE"/>
    <w:rsid w:val="006015D6"/>
    <w:rsid w:val="0060175A"/>
    <w:rsid w:val="00602480"/>
    <w:rsid w:val="006025FD"/>
    <w:rsid w:val="006037A3"/>
    <w:rsid w:val="00604F82"/>
    <w:rsid w:val="0060792E"/>
    <w:rsid w:val="00607D21"/>
    <w:rsid w:val="006101D8"/>
    <w:rsid w:val="00613313"/>
    <w:rsid w:val="00613866"/>
    <w:rsid w:val="00613A81"/>
    <w:rsid w:val="00613A8A"/>
    <w:rsid w:val="00613DCC"/>
    <w:rsid w:val="00615BFD"/>
    <w:rsid w:val="0062006C"/>
    <w:rsid w:val="00622993"/>
    <w:rsid w:val="00626E0A"/>
    <w:rsid w:val="00630521"/>
    <w:rsid w:val="00632EA7"/>
    <w:rsid w:val="00633AC5"/>
    <w:rsid w:val="00636627"/>
    <w:rsid w:val="006430C8"/>
    <w:rsid w:val="006435B6"/>
    <w:rsid w:val="00643AC0"/>
    <w:rsid w:val="00643D3B"/>
    <w:rsid w:val="0064416E"/>
    <w:rsid w:val="00646653"/>
    <w:rsid w:val="00646C61"/>
    <w:rsid w:val="00646FCB"/>
    <w:rsid w:val="006475D1"/>
    <w:rsid w:val="00647FAB"/>
    <w:rsid w:val="00650118"/>
    <w:rsid w:val="006526B7"/>
    <w:rsid w:val="00653070"/>
    <w:rsid w:val="006546E4"/>
    <w:rsid w:val="00654F4E"/>
    <w:rsid w:val="00655052"/>
    <w:rsid w:val="0065570E"/>
    <w:rsid w:val="006558F3"/>
    <w:rsid w:val="00655BA9"/>
    <w:rsid w:val="00657AC0"/>
    <w:rsid w:val="00660EF6"/>
    <w:rsid w:val="006613D4"/>
    <w:rsid w:val="0066178B"/>
    <w:rsid w:val="00665505"/>
    <w:rsid w:val="00667513"/>
    <w:rsid w:val="00670EB0"/>
    <w:rsid w:val="006717C5"/>
    <w:rsid w:val="00672F80"/>
    <w:rsid w:val="00673D54"/>
    <w:rsid w:val="006741AE"/>
    <w:rsid w:val="006744E0"/>
    <w:rsid w:val="00674613"/>
    <w:rsid w:val="00677913"/>
    <w:rsid w:val="00677FD3"/>
    <w:rsid w:val="00680958"/>
    <w:rsid w:val="00680A18"/>
    <w:rsid w:val="00682C74"/>
    <w:rsid w:val="00683184"/>
    <w:rsid w:val="006849DB"/>
    <w:rsid w:val="00685147"/>
    <w:rsid w:val="006866E7"/>
    <w:rsid w:val="006867FE"/>
    <w:rsid w:val="00687129"/>
    <w:rsid w:val="00687D26"/>
    <w:rsid w:val="00687D7C"/>
    <w:rsid w:val="00691AD2"/>
    <w:rsid w:val="00692C31"/>
    <w:rsid w:val="00692CC0"/>
    <w:rsid w:val="00693A81"/>
    <w:rsid w:val="00693D85"/>
    <w:rsid w:val="006951DA"/>
    <w:rsid w:val="006955C1"/>
    <w:rsid w:val="00696C07"/>
    <w:rsid w:val="00697ADF"/>
    <w:rsid w:val="006A0398"/>
    <w:rsid w:val="006A0487"/>
    <w:rsid w:val="006A120F"/>
    <w:rsid w:val="006A1249"/>
    <w:rsid w:val="006A2499"/>
    <w:rsid w:val="006A2556"/>
    <w:rsid w:val="006A2608"/>
    <w:rsid w:val="006A30F0"/>
    <w:rsid w:val="006A3F22"/>
    <w:rsid w:val="006A4FF0"/>
    <w:rsid w:val="006A5022"/>
    <w:rsid w:val="006A52E8"/>
    <w:rsid w:val="006A6483"/>
    <w:rsid w:val="006A661D"/>
    <w:rsid w:val="006B0F9F"/>
    <w:rsid w:val="006B297B"/>
    <w:rsid w:val="006B2FA3"/>
    <w:rsid w:val="006B51C9"/>
    <w:rsid w:val="006B577C"/>
    <w:rsid w:val="006B6D28"/>
    <w:rsid w:val="006B7631"/>
    <w:rsid w:val="006C036C"/>
    <w:rsid w:val="006C0711"/>
    <w:rsid w:val="006C0F8E"/>
    <w:rsid w:val="006C2FC4"/>
    <w:rsid w:val="006C3C20"/>
    <w:rsid w:val="006C3E0E"/>
    <w:rsid w:val="006C420C"/>
    <w:rsid w:val="006C4FC2"/>
    <w:rsid w:val="006C5634"/>
    <w:rsid w:val="006C7C3A"/>
    <w:rsid w:val="006C7D35"/>
    <w:rsid w:val="006D1DDB"/>
    <w:rsid w:val="006D1F9F"/>
    <w:rsid w:val="006D27AF"/>
    <w:rsid w:val="006D405D"/>
    <w:rsid w:val="006D5B24"/>
    <w:rsid w:val="006D66F6"/>
    <w:rsid w:val="006D75A8"/>
    <w:rsid w:val="006E151F"/>
    <w:rsid w:val="006E16B0"/>
    <w:rsid w:val="006E1DCE"/>
    <w:rsid w:val="006E54F6"/>
    <w:rsid w:val="006E5B5F"/>
    <w:rsid w:val="006E6543"/>
    <w:rsid w:val="006F1407"/>
    <w:rsid w:val="006F150E"/>
    <w:rsid w:val="006F1FC3"/>
    <w:rsid w:val="006F2525"/>
    <w:rsid w:val="006F3D32"/>
    <w:rsid w:val="006F78F9"/>
    <w:rsid w:val="00701FEC"/>
    <w:rsid w:val="00704668"/>
    <w:rsid w:val="00704E99"/>
    <w:rsid w:val="007065B9"/>
    <w:rsid w:val="00706787"/>
    <w:rsid w:val="00706F9F"/>
    <w:rsid w:val="00707D29"/>
    <w:rsid w:val="00711EDD"/>
    <w:rsid w:val="00711F32"/>
    <w:rsid w:val="00713BE3"/>
    <w:rsid w:val="00714D95"/>
    <w:rsid w:val="00715CAC"/>
    <w:rsid w:val="007169A1"/>
    <w:rsid w:val="007201A4"/>
    <w:rsid w:val="00720412"/>
    <w:rsid w:val="00720AB8"/>
    <w:rsid w:val="00721413"/>
    <w:rsid w:val="0072171C"/>
    <w:rsid w:val="00721C74"/>
    <w:rsid w:val="00721E64"/>
    <w:rsid w:val="007234B4"/>
    <w:rsid w:val="00724997"/>
    <w:rsid w:val="00724DAC"/>
    <w:rsid w:val="00725198"/>
    <w:rsid w:val="00727BAD"/>
    <w:rsid w:val="00727C24"/>
    <w:rsid w:val="00731D93"/>
    <w:rsid w:val="00732015"/>
    <w:rsid w:val="00732721"/>
    <w:rsid w:val="00732728"/>
    <w:rsid w:val="007330E3"/>
    <w:rsid w:val="00734BB6"/>
    <w:rsid w:val="00735775"/>
    <w:rsid w:val="007362C3"/>
    <w:rsid w:val="00736CCA"/>
    <w:rsid w:val="00737093"/>
    <w:rsid w:val="00737A33"/>
    <w:rsid w:val="007407A4"/>
    <w:rsid w:val="00741444"/>
    <w:rsid w:val="00750CE6"/>
    <w:rsid w:val="00752123"/>
    <w:rsid w:val="007523B9"/>
    <w:rsid w:val="0075289C"/>
    <w:rsid w:val="00757043"/>
    <w:rsid w:val="00757D09"/>
    <w:rsid w:val="00760268"/>
    <w:rsid w:val="0076290F"/>
    <w:rsid w:val="00762A1F"/>
    <w:rsid w:val="00764BCD"/>
    <w:rsid w:val="007661D4"/>
    <w:rsid w:val="007667ED"/>
    <w:rsid w:val="00766BDB"/>
    <w:rsid w:val="00767125"/>
    <w:rsid w:val="0076732D"/>
    <w:rsid w:val="0076732F"/>
    <w:rsid w:val="00770B86"/>
    <w:rsid w:val="007711A0"/>
    <w:rsid w:val="00771495"/>
    <w:rsid w:val="00772676"/>
    <w:rsid w:val="00772C94"/>
    <w:rsid w:val="007733EC"/>
    <w:rsid w:val="007749A0"/>
    <w:rsid w:val="00776A79"/>
    <w:rsid w:val="00776D85"/>
    <w:rsid w:val="007773B9"/>
    <w:rsid w:val="00777DD9"/>
    <w:rsid w:val="00782AEA"/>
    <w:rsid w:val="00782DBA"/>
    <w:rsid w:val="007831E9"/>
    <w:rsid w:val="00783548"/>
    <w:rsid w:val="00785D70"/>
    <w:rsid w:val="007907D1"/>
    <w:rsid w:val="00790C73"/>
    <w:rsid w:val="00794A32"/>
    <w:rsid w:val="00794DA3"/>
    <w:rsid w:val="00797E27"/>
    <w:rsid w:val="00797EE3"/>
    <w:rsid w:val="007A14A5"/>
    <w:rsid w:val="007A1836"/>
    <w:rsid w:val="007A3E09"/>
    <w:rsid w:val="007A4FA3"/>
    <w:rsid w:val="007A542C"/>
    <w:rsid w:val="007A6025"/>
    <w:rsid w:val="007A7E52"/>
    <w:rsid w:val="007B172B"/>
    <w:rsid w:val="007B1A0C"/>
    <w:rsid w:val="007B59BB"/>
    <w:rsid w:val="007B7FA5"/>
    <w:rsid w:val="007C0351"/>
    <w:rsid w:val="007C1500"/>
    <w:rsid w:val="007C20F4"/>
    <w:rsid w:val="007C3635"/>
    <w:rsid w:val="007C4710"/>
    <w:rsid w:val="007C64E9"/>
    <w:rsid w:val="007D05A9"/>
    <w:rsid w:val="007D180E"/>
    <w:rsid w:val="007D29D8"/>
    <w:rsid w:val="007D4959"/>
    <w:rsid w:val="007D5EBA"/>
    <w:rsid w:val="007D6901"/>
    <w:rsid w:val="007E0967"/>
    <w:rsid w:val="007E18A9"/>
    <w:rsid w:val="007E1DD6"/>
    <w:rsid w:val="007E1F24"/>
    <w:rsid w:val="007E1F60"/>
    <w:rsid w:val="007E33ED"/>
    <w:rsid w:val="007E39E8"/>
    <w:rsid w:val="007E3D20"/>
    <w:rsid w:val="007E4D81"/>
    <w:rsid w:val="007E4E48"/>
    <w:rsid w:val="007E6F33"/>
    <w:rsid w:val="007E7B79"/>
    <w:rsid w:val="007F3EDF"/>
    <w:rsid w:val="007F4600"/>
    <w:rsid w:val="007F48C1"/>
    <w:rsid w:val="007F4BBA"/>
    <w:rsid w:val="007F57D6"/>
    <w:rsid w:val="007F63B0"/>
    <w:rsid w:val="007F75B8"/>
    <w:rsid w:val="007F7B1B"/>
    <w:rsid w:val="00801365"/>
    <w:rsid w:val="00803ACA"/>
    <w:rsid w:val="0080489B"/>
    <w:rsid w:val="008062E8"/>
    <w:rsid w:val="00807093"/>
    <w:rsid w:val="00807E11"/>
    <w:rsid w:val="00811959"/>
    <w:rsid w:val="00811A61"/>
    <w:rsid w:val="008127FD"/>
    <w:rsid w:val="00812C40"/>
    <w:rsid w:val="00812EAD"/>
    <w:rsid w:val="008138B9"/>
    <w:rsid w:val="00814D0F"/>
    <w:rsid w:val="008153C9"/>
    <w:rsid w:val="008178E2"/>
    <w:rsid w:val="008203AF"/>
    <w:rsid w:val="00821738"/>
    <w:rsid w:val="00825660"/>
    <w:rsid w:val="00825B6E"/>
    <w:rsid w:val="00825D00"/>
    <w:rsid w:val="0082674E"/>
    <w:rsid w:val="00830D54"/>
    <w:rsid w:val="0083486C"/>
    <w:rsid w:val="0083599F"/>
    <w:rsid w:val="00837FF3"/>
    <w:rsid w:val="008416EC"/>
    <w:rsid w:val="00841889"/>
    <w:rsid w:val="0084235F"/>
    <w:rsid w:val="00843CC3"/>
    <w:rsid w:val="008455B3"/>
    <w:rsid w:val="00846C14"/>
    <w:rsid w:val="00847638"/>
    <w:rsid w:val="00847DAB"/>
    <w:rsid w:val="008525B3"/>
    <w:rsid w:val="00852C8F"/>
    <w:rsid w:val="00852E54"/>
    <w:rsid w:val="0085644D"/>
    <w:rsid w:val="00857100"/>
    <w:rsid w:val="00857BDB"/>
    <w:rsid w:val="00857DB0"/>
    <w:rsid w:val="00860406"/>
    <w:rsid w:val="00860C89"/>
    <w:rsid w:val="00861538"/>
    <w:rsid w:val="00862FF0"/>
    <w:rsid w:val="00863175"/>
    <w:rsid w:val="00863D96"/>
    <w:rsid w:val="00863E01"/>
    <w:rsid w:val="008640C7"/>
    <w:rsid w:val="008657A8"/>
    <w:rsid w:val="0086581C"/>
    <w:rsid w:val="00866E21"/>
    <w:rsid w:val="00866E3E"/>
    <w:rsid w:val="00866FC6"/>
    <w:rsid w:val="008670DC"/>
    <w:rsid w:val="00867A55"/>
    <w:rsid w:val="00867CC5"/>
    <w:rsid w:val="00867F90"/>
    <w:rsid w:val="008719D3"/>
    <w:rsid w:val="00871DEC"/>
    <w:rsid w:val="0087247F"/>
    <w:rsid w:val="00872B83"/>
    <w:rsid w:val="008737EA"/>
    <w:rsid w:val="0087496C"/>
    <w:rsid w:val="008762C1"/>
    <w:rsid w:val="0087673D"/>
    <w:rsid w:val="00876761"/>
    <w:rsid w:val="0088043E"/>
    <w:rsid w:val="008807F1"/>
    <w:rsid w:val="00881BF9"/>
    <w:rsid w:val="00881E06"/>
    <w:rsid w:val="00882C60"/>
    <w:rsid w:val="0088324B"/>
    <w:rsid w:val="008833E6"/>
    <w:rsid w:val="00883E78"/>
    <w:rsid w:val="008853AE"/>
    <w:rsid w:val="00887600"/>
    <w:rsid w:val="00887881"/>
    <w:rsid w:val="00891753"/>
    <w:rsid w:val="008931D6"/>
    <w:rsid w:val="0089321C"/>
    <w:rsid w:val="008933C4"/>
    <w:rsid w:val="0089363F"/>
    <w:rsid w:val="00893A81"/>
    <w:rsid w:val="00894971"/>
    <w:rsid w:val="00896596"/>
    <w:rsid w:val="0089696E"/>
    <w:rsid w:val="008979D9"/>
    <w:rsid w:val="008A3A51"/>
    <w:rsid w:val="008A436B"/>
    <w:rsid w:val="008A5E87"/>
    <w:rsid w:val="008A79F7"/>
    <w:rsid w:val="008A7D5F"/>
    <w:rsid w:val="008B10A2"/>
    <w:rsid w:val="008B3A45"/>
    <w:rsid w:val="008B3D72"/>
    <w:rsid w:val="008B3DFE"/>
    <w:rsid w:val="008B5B55"/>
    <w:rsid w:val="008B5D1E"/>
    <w:rsid w:val="008B6871"/>
    <w:rsid w:val="008B7243"/>
    <w:rsid w:val="008B7BFA"/>
    <w:rsid w:val="008C02B9"/>
    <w:rsid w:val="008C06E6"/>
    <w:rsid w:val="008C0767"/>
    <w:rsid w:val="008C21AE"/>
    <w:rsid w:val="008C2809"/>
    <w:rsid w:val="008C41CD"/>
    <w:rsid w:val="008C53D2"/>
    <w:rsid w:val="008C6907"/>
    <w:rsid w:val="008D0596"/>
    <w:rsid w:val="008D1B6D"/>
    <w:rsid w:val="008D253A"/>
    <w:rsid w:val="008D2BBC"/>
    <w:rsid w:val="008D343A"/>
    <w:rsid w:val="008D3589"/>
    <w:rsid w:val="008D3DD3"/>
    <w:rsid w:val="008D3E4E"/>
    <w:rsid w:val="008D4A5F"/>
    <w:rsid w:val="008D5057"/>
    <w:rsid w:val="008D54F1"/>
    <w:rsid w:val="008D5B78"/>
    <w:rsid w:val="008D5BDD"/>
    <w:rsid w:val="008D64C4"/>
    <w:rsid w:val="008D6D2F"/>
    <w:rsid w:val="008D7232"/>
    <w:rsid w:val="008D73BB"/>
    <w:rsid w:val="008D743E"/>
    <w:rsid w:val="008D7F89"/>
    <w:rsid w:val="008E06D0"/>
    <w:rsid w:val="008E1F50"/>
    <w:rsid w:val="008E38D6"/>
    <w:rsid w:val="008E3EE9"/>
    <w:rsid w:val="008E45BF"/>
    <w:rsid w:val="008E5C2D"/>
    <w:rsid w:val="008E7932"/>
    <w:rsid w:val="008E7BFE"/>
    <w:rsid w:val="008E7D1C"/>
    <w:rsid w:val="008F01EA"/>
    <w:rsid w:val="008F056D"/>
    <w:rsid w:val="008F1745"/>
    <w:rsid w:val="008F2756"/>
    <w:rsid w:val="008F5626"/>
    <w:rsid w:val="008F5721"/>
    <w:rsid w:val="008F6251"/>
    <w:rsid w:val="008F661B"/>
    <w:rsid w:val="008F6D27"/>
    <w:rsid w:val="00902DF2"/>
    <w:rsid w:val="00903DC7"/>
    <w:rsid w:val="00904195"/>
    <w:rsid w:val="009051B6"/>
    <w:rsid w:val="00905F91"/>
    <w:rsid w:val="009061D6"/>
    <w:rsid w:val="00906737"/>
    <w:rsid w:val="00906E76"/>
    <w:rsid w:val="00907566"/>
    <w:rsid w:val="009110C2"/>
    <w:rsid w:val="00912C28"/>
    <w:rsid w:val="00914C4A"/>
    <w:rsid w:val="00914C75"/>
    <w:rsid w:val="00915F93"/>
    <w:rsid w:val="00916B6D"/>
    <w:rsid w:val="00920928"/>
    <w:rsid w:val="0092113C"/>
    <w:rsid w:val="00921A9B"/>
    <w:rsid w:val="0092279E"/>
    <w:rsid w:val="0092377F"/>
    <w:rsid w:val="00923F7F"/>
    <w:rsid w:val="00925323"/>
    <w:rsid w:val="0092541E"/>
    <w:rsid w:val="00926B19"/>
    <w:rsid w:val="0092716B"/>
    <w:rsid w:val="009310FF"/>
    <w:rsid w:val="009325E9"/>
    <w:rsid w:val="009328FD"/>
    <w:rsid w:val="00932FC6"/>
    <w:rsid w:val="00933680"/>
    <w:rsid w:val="009348E2"/>
    <w:rsid w:val="00934C7A"/>
    <w:rsid w:val="00934CD4"/>
    <w:rsid w:val="0094091A"/>
    <w:rsid w:val="00940A25"/>
    <w:rsid w:val="0094260B"/>
    <w:rsid w:val="00942F70"/>
    <w:rsid w:val="00943F4D"/>
    <w:rsid w:val="009440E2"/>
    <w:rsid w:val="009452EF"/>
    <w:rsid w:val="00947322"/>
    <w:rsid w:val="00947F20"/>
    <w:rsid w:val="0095032B"/>
    <w:rsid w:val="00950D4A"/>
    <w:rsid w:val="0095168F"/>
    <w:rsid w:val="00952943"/>
    <w:rsid w:val="0095297A"/>
    <w:rsid w:val="0095304A"/>
    <w:rsid w:val="00953F13"/>
    <w:rsid w:val="0095476F"/>
    <w:rsid w:val="00955DA9"/>
    <w:rsid w:val="00956C3F"/>
    <w:rsid w:val="00957274"/>
    <w:rsid w:val="0095797A"/>
    <w:rsid w:val="00960650"/>
    <w:rsid w:val="0096095E"/>
    <w:rsid w:val="00960C77"/>
    <w:rsid w:val="00961601"/>
    <w:rsid w:val="00961B5A"/>
    <w:rsid w:val="009647DD"/>
    <w:rsid w:val="00966200"/>
    <w:rsid w:val="0096751B"/>
    <w:rsid w:val="009707D8"/>
    <w:rsid w:val="00971676"/>
    <w:rsid w:val="00972355"/>
    <w:rsid w:val="009729D0"/>
    <w:rsid w:val="00972F5A"/>
    <w:rsid w:val="00973051"/>
    <w:rsid w:val="00973270"/>
    <w:rsid w:val="00973D33"/>
    <w:rsid w:val="00973E58"/>
    <w:rsid w:val="00974463"/>
    <w:rsid w:val="00974F46"/>
    <w:rsid w:val="00975960"/>
    <w:rsid w:val="009774A7"/>
    <w:rsid w:val="009800E8"/>
    <w:rsid w:val="00980F03"/>
    <w:rsid w:val="00981969"/>
    <w:rsid w:val="009836C8"/>
    <w:rsid w:val="00983E68"/>
    <w:rsid w:val="00983EB3"/>
    <w:rsid w:val="00984194"/>
    <w:rsid w:val="0098556A"/>
    <w:rsid w:val="00985754"/>
    <w:rsid w:val="0098597A"/>
    <w:rsid w:val="00986C91"/>
    <w:rsid w:val="00986EA9"/>
    <w:rsid w:val="00987A2A"/>
    <w:rsid w:val="009930E3"/>
    <w:rsid w:val="00995BBB"/>
    <w:rsid w:val="00996FA4"/>
    <w:rsid w:val="009A18EF"/>
    <w:rsid w:val="009A2324"/>
    <w:rsid w:val="009A3EC9"/>
    <w:rsid w:val="009A48A2"/>
    <w:rsid w:val="009A4EFE"/>
    <w:rsid w:val="009A5E70"/>
    <w:rsid w:val="009A746E"/>
    <w:rsid w:val="009B1B27"/>
    <w:rsid w:val="009B2252"/>
    <w:rsid w:val="009B2E4D"/>
    <w:rsid w:val="009B2E70"/>
    <w:rsid w:val="009B37EF"/>
    <w:rsid w:val="009B3AA4"/>
    <w:rsid w:val="009B5C44"/>
    <w:rsid w:val="009B634A"/>
    <w:rsid w:val="009B651F"/>
    <w:rsid w:val="009B755C"/>
    <w:rsid w:val="009C00CC"/>
    <w:rsid w:val="009C2154"/>
    <w:rsid w:val="009C22A6"/>
    <w:rsid w:val="009C39C1"/>
    <w:rsid w:val="009C3B9C"/>
    <w:rsid w:val="009C5480"/>
    <w:rsid w:val="009C61E4"/>
    <w:rsid w:val="009C65D5"/>
    <w:rsid w:val="009C7F8E"/>
    <w:rsid w:val="009D018F"/>
    <w:rsid w:val="009D1DB0"/>
    <w:rsid w:val="009D4468"/>
    <w:rsid w:val="009D4F9E"/>
    <w:rsid w:val="009D5B76"/>
    <w:rsid w:val="009D6F7F"/>
    <w:rsid w:val="009E052A"/>
    <w:rsid w:val="009E0C61"/>
    <w:rsid w:val="009E1274"/>
    <w:rsid w:val="009E13A3"/>
    <w:rsid w:val="009E3476"/>
    <w:rsid w:val="009E3BE4"/>
    <w:rsid w:val="009E4F17"/>
    <w:rsid w:val="009E570F"/>
    <w:rsid w:val="009E6E24"/>
    <w:rsid w:val="009E7892"/>
    <w:rsid w:val="009F0714"/>
    <w:rsid w:val="009F0E47"/>
    <w:rsid w:val="009F2BDF"/>
    <w:rsid w:val="009F2C64"/>
    <w:rsid w:val="009F548B"/>
    <w:rsid w:val="009F6024"/>
    <w:rsid w:val="009F71A9"/>
    <w:rsid w:val="00A000E7"/>
    <w:rsid w:val="00A01EDE"/>
    <w:rsid w:val="00A02360"/>
    <w:rsid w:val="00A03005"/>
    <w:rsid w:val="00A0302C"/>
    <w:rsid w:val="00A05D51"/>
    <w:rsid w:val="00A06AFA"/>
    <w:rsid w:val="00A07E39"/>
    <w:rsid w:val="00A102AA"/>
    <w:rsid w:val="00A10E3A"/>
    <w:rsid w:val="00A110FF"/>
    <w:rsid w:val="00A12FEE"/>
    <w:rsid w:val="00A1349E"/>
    <w:rsid w:val="00A134BF"/>
    <w:rsid w:val="00A15248"/>
    <w:rsid w:val="00A16566"/>
    <w:rsid w:val="00A16860"/>
    <w:rsid w:val="00A22B28"/>
    <w:rsid w:val="00A2474E"/>
    <w:rsid w:val="00A25EFD"/>
    <w:rsid w:val="00A270E6"/>
    <w:rsid w:val="00A301C5"/>
    <w:rsid w:val="00A3200F"/>
    <w:rsid w:val="00A32AE7"/>
    <w:rsid w:val="00A33977"/>
    <w:rsid w:val="00A3447A"/>
    <w:rsid w:val="00A354BE"/>
    <w:rsid w:val="00A361A8"/>
    <w:rsid w:val="00A36378"/>
    <w:rsid w:val="00A36A03"/>
    <w:rsid w:val="00A402A1"/>
    <w:rsid w:val="00A40542"/>
    <w:rsid w:val="00A41BD2"/>
    <w:rsid w:val="00A42555"/>
    <w:rsid w:val="00A42AE0"/>
    <w:rsid w:val="00A43557"/>
    <w:rsid w:val="00A45304"/>
    <w:rsid w:val="00A459E3"/>
    <w:rsid w:val="00A45B4E"/>
    <w:rsid w:val="00A47783"/>
    <w:rsid w:val="00A47CB8"/>
    <w:rsid w:val="00A50832"/>
    <w:rsid w:val="00A51503"/>
    <w:rsid w:val="00A5160F"/>
    <w:rsid w:val="00A540B4"/>
    <w:rsid w:val="00A5463B"/>
    <w:rsid w:val="00A54790"/>
    <w:rsid w:val="00A566EF"/>
    <w:rsid w:val="00A6091F"/>
    <w:rsid w:val="00A62CC5"/>
    <w:rsid w:val="00A63EF6"/>
    <w:rsid w:val="00A64BE7"/>
    <w:rsid w:val="00A64C32"/>
    <w:rsid w:val="00A65DBC"/>
    <w:rsid w:val="00A661F6"/>
    <w:rsid w:val="00A66963"/>
    <w:rsid w:val="00A67885"/>
    <w:rsid w:val="00A706EF"/>
    <w:rsid w:val="00A7087C"/>
    <w:rsid w:val="00A71266"/>
    <w:rsid w:val="00A71BDD"/>
    <w:rsid w:val="00A7307B"/>
    <w:rsid w:val="00A744EE"/>
    <w:rsid w:val="00A74D68"/>
    <w:rsid w:val="00A7556E"/>
    <w:rsid w:val="00A75C79"/>
    <w:rsid w:val="00A76C33"/>
    <w:rsid w:val="00A7711C"/>
    <w:rsid w:val="00A77885"/>
    <w:rsid w:val="00A801F9"/>
    <w:rsid w:val="00A81C50"/>
    <w:rsid w:val="00A82A6E"/>
    <w:rsid w:val="00A82CF7"/>
    <w:rsid w:val="00A84FD2"/>
    <w:rsid w:val="00A86D4C"/>
    <w:rsid w:val="00A86E4A"/>
    <w:rsid w:val="00A87BDE"/>
    <w:rsid w:val="00A90A6B"/>
    <w:rsid w:val="00A90CEE"/>
    <w:rsid w:val="00A919E7"/>
    <w:rsid w:val="00A92241"/>
    <w:rsid w:val="00A92391"/>
    <w:rsid w:val="00A93769"/>
    <w:rsid w:val="00A94AFF"/>
    <w:rsid w:val="00A95111"/>
    <w:rsid w:val="00A96D57"/>
    <w:rsid w:val="00AA03C1"/>
    <w:rsid w:val="00AA13A9"/>
    <w:rsid w:val="00AA213A"/>
    <w:rsid w:val="00AA2372"/>
    <w:rsid w:val="00AA2EEE"/>
    <w:rsid w:val="00AA3356"/>
    <w:rsid w:val="00AA404C"/>
    <w:rsid w:val="00AA5FBB"/>
    <w:rsid w:val="00AA65A5"/>
    <w:rsid w:val="00AB0844"/>
    <w:rsid w:val="00AB17F3"/>
    <w:rsid w:val="00AB1A2C"/>
    <w:rsid w:val="00AB2281"/>
    <w:rsid w:val="00AB29E5"/>
    <w:rsid w:val="00AB360F"/>
    <w:rsid w:val="00AB6A17"/>
    <w:rsid w:val="00AC1FFD"/>
    <w:rsid w:val="00AC2EE0"/>
    <w:rsid w:val="00AC2F4F"/>
    <w:rsid w:val="00AC2F7F"/>
    <w:rsid w:val="00AC4831"/>
    <w:rsid w:val="00AC4885"/>
    <w:rsid w:val="00AC5656"/>
    <w:rsid w:val="00AC5CFF"/>
    <w:rsid w:val="00AC7D99"/>
    <w:rsid w:val="00AC7DF4"/>
    <w:rsid w:val="00AD0DEB"/>
    <w:rsid w:val="00AD1FB0"/>
    <w:rsid w:val="00AD5B69"/>
    <w:rsid w:val="00AD7996"/>
    <w:rsid w:val="00AE092A"/>
    <w:rsid w:val="00AE1B35"/>
    <w:rsid w:val="00AE212D"/>
    <w:rsid w:val="00AE25BE"/>
    <w:rsid w:val="00AE3F16"/>
    <w:rsid w:val="00AE535F"/>
    <w:rsid w:val="00AE70CF"/>
    <w:rsid w:val="00AE7380"/>
    <w:rsid w:val="00AE76AC"/>
    <w:rsid w:val="00AE77D0"/>
    <w:rsid w:val="00AE79CA"/>
    <w:rsid w:val="00AF009D"/>
    <w:rsid w:val="00AF098E"/>
    <w:rsid w:val="00AF0E8D"/>
    <w:rsid w:val="00AF2319"/>
    <w:rsid w:val="00AF2991"/>
    <w:rsid w:val="00AF2D87"/>
    <w:rsid w:val="00AF2E7A"/>
    <w:rsid w:val="00AF505A"/>
    <w:rsid w:val="00AF50A9"/>
    <w:rsid w:val="00AF7E11"/>
    <w:rsid w:val="00B008C6"/>
    <w:rsid w:val="00B01F46"/>
    <w:rsid w:val="00B035E6"/>
    <w:rsid w:val="00B04B44"/>
    <w:rsid w:val="00B12A11"/>
    <w:rsid w:val="00B13ED3"/>
    <w:rsid w:val="00B144AC"/>
    <w:rsid w:val="00B169D3"/>
    <w:rsid w:val="00B178EB"/>
    <w:rsid w:val="00B20038"/>
    <w:rsid w:val="00B2006C"/>
    <w:rsid w:val="00B20D6A"/>
    <w:rsid w:val="00B267E6"/>
    <w:rsid w:val="00B31AA8"/>
    <w:rsid w:val="00B32238"/>
    <w:rsid w:val="00B329B7"/>
    <w:rsid w:val="00B3309E"/>
    <w:rsid w:val="00B33B5B"/>
    <w:rsid w:val="00B33C1E"/>
    <w:rsid w:val="00B33EB7"/>
    <w:rsid w:val="00B341F1"/>
    <w:rsid w:val="00B34A64"/>
    <w:rsid w:val="00B36F1D"/>
    <w:rsid w:val="00B40654"/>
    <w:rsid w:val="00B411EA"/>
    <w:rsid w:val="00B42962"/>
    <w:rsid w:val="00B4323F"/>
    <w:rsid w:val="00B447E0"/>
    <w:rsid w:val="00B452C3"/>
    <w:rsid w:val="00B45E6E"/>
    <w:rsid w:val="00B46F85"/>
    <w:rsid w:val="00B477D2"/>
    <w:rsid w:val="00B50539"/>
    <w:rsid w:val="00B54A84"/>
    <w:rsid w:val="00B556A7"/>
    <w:rsid w:val="00B5631B"/>
    <w:rsid w:val="00B56702"/>
    <w:rsid w:val="00B57836"/>
    <w:rsid w:val="00B57C72"/>
    <w:rsid w:val="00B60164"/>
    <w:rsid w:val="00B6059C"/>
    <w:rsid w:val="00B6258A"/>
    <w:rsid w:val="00B62604"/>
    <w:rsid w:val="00B6337C"/>
    <w:rsid w:val="00B6341D"/>
    <w:rsid w:val="00B6349F"/>
    <w:rsid w:val="00B63F0F"/>
    <w:rsid w:val="00B64054"/>
    <w:rsid w:val="00B66306"/>
    <w:rsid w:val="00B66D25"/>
    <w:rsid w:val="00B7022A"/>
    <w:rsid w:val="00B715CF"/>
    <w:rsid w:val="00B72FD6"/>
    <w:rsid w:val="00B74B9D"/>
    <w:rsid w:val="00B75A25"/>
    <w:rsid w:val="00B75E2A"/>
    <w:rsid w:val="00B76AD3"/>
    <w:rsid w:val="00B77CC1"/>
    <w:rsid w:val="00B8020D"/>
    <w:rsid w:val="00B83B78"/>
    <w:rsid w:val="00B84EB4"/>
    <w:rsid w:val="00B85169"/>
    <w:rsid w:val="00B8577B"/>
    <w:rsid w:val="00B87663"/>
    <w:rsid w:val="00B90A37"/>
    <w:rsid w:val="00B91C6F"/>
    <w:rsid w:val="00B92122"/>
    <w:rsid w:val="00B94662"/>
    <w:rsid w:val="00B94690"/>
    <w:rsid w:val="00B9634B"/>
    <w:rsid w:val="00BA00AD"/>
    <w:rsid w:val="00BA1626"/>
    <w:rsid w:val="00BA3C59"/>
    <w:rsid w:val="00BA41C9"/>
    <w:rsid w:val="00BA431B"/>
    <w:rsid w:val="00BA44A2"/>
    <w:rsid w:val="00BA4A68"/>
    <w:rsid w:val="00BA4B30"/>
    <w:rsid w:val="00BA50C3"/>
    <w:rsid w:val="00BA553F"/>
    <w:rsid w:val="00BA6F05"/>
    <w:rsid w:val="00BB1ECB"/>
    <w:rsid w:val="00BB24F9"/>
    <w:rsid w:val="00BB65E8"/>
    <w:rsid w:val="00BB6C3F"/>
    <w:rsid w:val="00BB769B"/>
    <w:rsid w:val="00BC1982"/>
    <w:rsid w:val="00BC1F9D"/>
    <w:rsid w:val="00BC502A"/>
    <w:rsid w:val="00BC57BD"/>
    <w:rsid w:val="00BC5974"/>
    <w:rsid w:val="00BC5E1A"/>
    <w:rsid w:val="00BC6993"/>
    <w:rsid w:val="00BC77C7"/>
    <w:rsid w:val="00BC7919"/>
    <w:rsid w:val="00BD00FF"/>
    <w:rsid w:val="00BD1769"/>
    <w:rsid w:val="00BD1AD3"/>
    <w:rsid w:val="00BD1BB4"/>
    <w:rsid w:val="00BD5AE8"/>
    <w:rsid w:val="00BD608A"/>
    <w:rsid w:val="00BD7522"/>
    <w:rsid w:val="00BE12BA"/>
    <w:rsid w:val="00BE1552"/>
    <w:rsid w:val="00BE15F8"/>
    <w:rsid w:val="00BE163F"/>
    <w:rsid w:val="00BE27C7"/>
    <w:rsid w:val="00BE39BE"/>
    <w:rsid w:val="00BE4203"/>
    <w:rsid w:val="00BE42D9"/>
    <w:rsid w:val="00BE4D79"/>
    <w:rsid w:val="00BE5BF0"/>
    <w:rsid w:val="00BE694A"/>
    <w:rsid w:val="00BE6B43"/>
    <w:rsid w:val="00BE79BE"/>
    <w:rsid w:val="00BF0485"/>
    <w:rsid w:val="00BF17D6"/>
    <w:rsid w:val="00BF1CCE"/>
    <w:rsid w:val="00BF1FF7"/>
    <w:rsid w:val="00BF2522"/>
    <w:rsid w:val="00BF3834"/>
    <w:rsid w:val="00BF7AD6"/>
    <w:rsid w:val="00C00606"/>
    <w:rsid w:val="00C00690"/>
    <w:rsid w:val="00C00A61"/>
    <w:rsid w:val="00C01A12"/>
    <w:rsid w:val="00C027F6"/>
    <w:rsid w:val="00C02C3C"/>
    <w:rsid w:val="00C035B2"/>
    <w:rsid w:val="00C04036"/>
    <w:rsid w:val="00C06C43"/>
    <w:rsid w:val="00C07181"/>
    <w:rsid w:val="00C07842"/>
    <w:rsid w:val="00C1013C"/>
    <w:rsid w:val="00C13038"/>
    <w:rsid w:val="00C13199"/>
    <w:rsid w:val="00C141A9"/>
    <w:rsid w:val="00C14210"/>
    <w:rsid w:val="00C14A55"/>
    <w:rsid w:val="00C14C9C"/>
    <w:rsid w:val="00C154E5"/>
    <w:rsid w:val="00C1724A"/>
    <w:rsid w:val="00C20CC7"/>
    <w:rsid w:val="00C2107D"/>
    <w:rsid w:val="00C21867"/>
    <w:rsid w:val="00C21AD6"/>
    <w:rsid w:val="00C22883"/>
    <w:rsid w:val="00C22E4E"/>
    <w:rsid w:val="00C23B62"/>
    <w:rsid w:val="00C24C9A"/>
    <w:rsid w:val="00C255FA"/>
    <w:rsid w:val="00C260C4"/>
    <w:rsid w:val="00C261D7"/>
    <w:rsid w:val="00C268F4"/>
    <w:rsid w:val="00C3195A"/>
    <w:rsid w:val="00C32872"/>
    <w:rsid w:val="00C3292A"/>
    <w:rsid w:val="00C32DC5"/>
    <w:rsid w:val="00C350EC"/>
    <w:rsid w:val="00C35244"/>
    <w:rsid w:val="00C40317"/>
    <w:rsid w:val="00C40AEE"/>
    <w:rsid w:val="00C41C73"/>
    <w:rsid w:val="00C42690"/>
    <w:rsid w:val="00C4354C"/>
    <w:rsid w:val="00C435C9"/>
    <w:rsid w:val="00C44662"/>
    <w:rsid w:val="00C46543"/>
    <w:rsid w:val="00C50E3B"/>
    <w:rsid w:val="00C52FEF"/>
    <w:rsid w:val="00C53C08"/>
    <w:rsid w:val="00C546C2"/>
    <w:rsid w:val="00C54B94"/>
    <w:rsid w:val="00C55AC6"/>
    <w:rsid w:val="00C56249"/>
    <w:rsid w:val="00C61353"/>
    <w:rsid w:val="00C6153A"/>
    <w:rsid w:val="00C618E4"/>
    <w:rsid w:val="00C62017"/>
    <w:rsid w:val="00C63074"/>
    <w:rsid w:val="00C6468B"/>
    <w:rsid w:val="00C729F7"/>
    <w:rsid w:val="00C73146"/>
    <w:rsid w:val="00C7416B"/>
    <w:rsid w:val="00C7421E"/>
    <w:rsid w:val="00C74550"/>
    <w:rsid w:val="00C753D6"/>
    <w:rsid w:val="00C755BC"/>
    <w:rsid w:val="00C756F2"/>
    <w:rsid w:val="00C75AFC"/>
    <w:rsid w:val="00C75D0E"/>
    <w:rsid w:val="00C7629A"/>
    <w:rsid w:val="00C76CA5"/>
    <w:rsid w:val="00C77125"/>
    <w:rsid w:val="00C7730B"/>
    <w:rsid w:val="00C8073C"/>
    <w:rsid w:val="00C80790"/>
    <w:rsid w:val="00C807E8"/>
    <w:rsid w:val="00C808D3"/>
    <w:rsid w:val="00C808E3"/>
    <w:rsid w:val="00C80FA3"/>
    <w:rsid w:val="00C81D4E"/>
    <w:rsid w:val="00C843CB"/>
    <w:rsid w:val="00C8689B"/>
    <w:rsid w:val="00C869E6"/>
    <w:rsid w:val="00C91253"/>
    <w:rsid w:val="00C91C7E"/>
    <w:rsid w:val="00C91F0F"/>
    <w:rsid w:val="00C91F13"/>
    <w:rsid w:val="00C92061"/>
    <w:rsid w:val="00C92490"/>
    <w:rsid w:val="00C94C85"/>
    <w:rsid w:val="00C94D58"/>
    <w:rsid w:val="00C9652F"/>
    <w:rsid w:val="00C9684C"/>
    <w:rsid w:val="00CA1B15"/>
    <w:rsid w:val="00CA1CA2"/>
    <w:rsid w:val="00CA42BF"/>
    <w:rsid w:val="00CA47D3"/>
    <w:rsid w:val="00CA47E2"/>
    <w:rsid w:val="00CA5997"/>
    <w:rsid w:val="00CB0337"/>
    <w:rsid w:val="00CB0AFC"/>
    <w:rsid w:val="00CB291E"/>
    <w:rsid w:val="00CB2C60"/>
    <w:rsid w:val="00CB3873"/>
    <w:rsid w:val="00CB6295"/>
    <w:rsid w:val="00CB6A57"/>
    <w:rsid w:val="00CB717A"/>
    <w:rsid w:val="00CC19E9"/>
    <w:rsid w:val="00CC1FE9"/>
    <w:rsid w:val="00CC736C"/>
    <w:rsid w:val="00CC787C"/>
    <w:rsid w:val="00CC7B82"/>
    <w:rsid w:val="00CD0E70"/>
    <w:rsid w:val="00CD3D2E"/>
    <w:rsid w:val="00CD45D5"/>
    <w:rsid w:val="00CD4EB0"/>
    <w:rsid w:val="00CD4EEF"/>
    <w:rsid w:val="00CD6E4B"/>
    <w:rsid w:val="00CD7C16"/>
    <w:rsid w:val="00CE06DB"/>
    <w:rsid w:val="00CE1172"/>
    <w:rsid w:val="00CE1E4D"/>
    <w:rsid w:val="00CE34C8"/>
    <w:rsid w:val="00CE4FAA"/>
    <w:rsid w:val="00CE7B12"/>
    <w:rsid w:val="00CF1A11"/>
    <w:rsid w:val="00CF2A6C"/>
    <w:rsid w:val="00CF3589"/>
    <w:rsid w:val="00CF40C4"/>
    <w:rsid w:val="00CF42A5"/>
    <w:rsid w:val="00CF629F"/>
    <w:rsid w:val="00D00217"/>
    <w:rsid w:val="00D0043A"/>
    <w:rsid w:val="00D00CA1"/>
    <w:rsid w:val="00D02103"/>
    <w:rsid w:val="00D038CC"/>
    <w:rsid w:val="00D03D5B"/>
    <w:rsid w:val="00D0437C"/>
    <w:rsid w:val="00D04D88"/>
    <w:rsid w:val="00D05489"/>
    <w:rsid w:val="00D055CF"/>
    <w:rsid w:val="00D0653B"/>
    <w:rsid w:val="00D073FA"/>
    <w:rsid w:val="00D077E1"/>
    <w:rsid w:val="00D07CAC"/>
    <w:rsid w:val="00D07F1C"/>
    <w:rsid w:val="00D100D4"/>
    <w:rsid w:val="00D10CB4"/>
    <w:rsid w:val="00D11227"/>
    <w:rsid w:val="00D12CA9"/>
    <w:rsid w:val="00D12F28"/>
    <w:rsid w:val="00D139D6"/>
    <w:rsid w:val="00D13AF8"/>
    <w:rsid w:val="00D14F19"/>
    <w:rsid w:val="00D166AD"/>
    <w:rsid w:val="00D20896"/>
    <w:rsid w:val="00D20F7A"/>
    <w:rsid w:val="00D20F7C"/>
    <w:rsid w:val="00D222E4"/>
    <w:rsid w:val="00D239F6"/>
    <w:rsid w:val="00D2443A"/>
    <w:rsid w:val="00D27C32"/>
    <w:rsid w:val="00D300A6"/>
    <w:rsid w:val="00D30760"/>
    <w:rsid w:val="00D309D5"/>
    <w:rsid w:val="00D32041"/>
    <w:rsid w:val="00D32280"/>
    <w:rsid w:val="00D32A07"/>
    <w:rsid w:val="00D34566"/>
    <w:rsid w:val="00D34B8F"/>
    <w:rsid w:val="00D351C0"/>
    <w:rsid w:val="00D37092"/>
    <w:rsid w:val="00D374E1"/>
    <w:rsid w:val="00D37AFA"/>
    <w:rsid w:val="00D40065"/>
    <w:rsid w:val="00D40463"/>
    <w:rsid w:val="00D40F2B"/>
    <w:rsid w:val="00D41CE8"/>
    <w:rsid w:val="00D41D81"/>
    <w:rsid w:val="00D423C7"/>
    <w:rsid w:val="00D442D7"/>
    <w:rsid w:val="00D44419"/>
    <w:rsid w:val="00D45C0F"/>
    <w:rsid w:val="00D45DC3"/>
    <w:rsid w:val="00D46019"/>
    <w:rsid w:val="00D461E8"/>
    <w:rsid w:val="00D462F1"/>
    <w:rsid w:val="00D46374"/>
    <w:rsid w:val="00D50959"/>
    <w:rsid w:val="00D5262D"/>
    <w:rsid w:val="00D54B3D"/>
    <w:rsid w:val="00D565AA"/>
    <w:rsid w:val="00D5709A"/>
    <w:rsid w:val="00D5759F"/>
    <w:rsid w:val="00D575D0"/>
    <w:rsid w:val="00D57FAE"/>
    <w:rsid w:val="00D603EA"/>
    <w:rsid w:val="00D62FA1"/>
    <w:rsid w:val="00D63EED"/>
    <w:rsid w:val="00D64D9E"/>
    <w:rsid w:val="00D64ED8"/>
    <w:rsid w:val="00D64F08"/>
    <w:rsid w:val="00D65154"/>
    <w:rsid w:val="00D65F81"/>
    <w:rsid w:val="00D708C0"/>
    <w:rsid w:val="00D71501"/>
    <w:rsid w:val="00D71FA3"/>
    <w:rsid w:val="00D7200A"/>
    <w:rsid w:val="00D74424"/>
    <w:rsid w:val="00D76468"/>
    <w:rsid w:val="00D76713"/>
    <w:rsid w:val="00D77567"/>
    <w:rsid w:val="00D7782D"/>
    <w:rsid w:val="00D80082"/>
    <w:rsid w:val="00D804B1"/>
    <w:rsid w:val="00D80FB6"/>
    <w:rsid w:val="00D828A0"/>
    <w:rsid w:val="00D83908"/>
    <w:rsid w:val="00D83F89"/>
    <w:rsid w:val="00D840B1"/>
    <w:rsid w:val="00D846EB"/>
    <w:rsid w:val="00D84DD1"/>
    <w:rsid w:val="00D86E40"/>
    <w:rsid w:val="00D870FD"/>
    <w:rsid w:val="00D87457"/>
    <w:rsid w:val="00D87513"/>
    <w:rsid w:val="00D879AE"/>
    <w:rsid w:val="00D9072B"/>
    <w:rsid w:val="00D917E1"/>
    <w:rsid w:val="00D91F12"/>
    <w:rsid w:val="00D921D8"/>
    <w:rsid w:val="00D929A2"/>
    <w:rsid w:val="00D93CA3"/>
    <w:rsid w:val="00D94573"/>
    <w:rsid w:val="00D94A27"/>
    <w:rsid w:val="00D94D16"/>
    <w:rsid w:val="00D95DE4"/>
    <w:rsid w:val="00D979C2"/>
    <w:rsid w:val="00DA20FC"/>
    <w:rsid w:val="00DA256A"/>
    <w:rsid w:val="00DA444C"/>
    <w:rsid w:val="00DA49AC"/>
    <w:rsid w:val="00DA5468"/>
    <w:rsid w:val="00DA616B"/>
    <w:rsid w:val="00DA6998"/>
    <w:rsid w:val="00DA7534"/>
    <w:rsid w:val="00DA7586"/>
    <w:rsid w:val="00DA7C4E"/>
    <w:rsid w:val="00DB1202"/>
    <w:rsid w:val="00DB1C49"/>
    <w:rsid w:val="00DB28D3"/>
    <w:rsid w:val="00DB3233"/>
    <w:rsid w:val="00DC215C"/>
    <w:rsid w:val="00DC2FB8"/>
    <w:rsid w:val="00DC3AA7"/>
    <w:rsid w:val="00DC3F25"/>
    <w:rsid w:val="00DC49A3"/>
    <w:rsid w:val="00DC4B6C"/>
    <w:rsid w:val="00DD0154"/>
    <w:rsid w:val="00DD0B34"/>
    <w:rsid w:val="00DD0E32"/>
    <w:rsid w:val="00DD0E36"/>
    <w:rsid w:val="00DD1258"/>
    <w:rsid w:val="00DD192C"/>
    <w:rsid w:val="00DD24EF"/>
    <w:rsid w:val="00DD2E80"/>
    <w:rsid w:val="00DD36F9"/>
    <w:rsid w:val="00DD410A"/>
    <w:rsid w:val="00DD472E"/>
    <w:rsid w:val="00DD5E6C"/>
    <w:rsid w:val="00DD675F"/>
    <w:rsid w:val="00DD6C8C"/>
    <w:rsid w:val="00DD6F30"/>
    <w:rsid w:val="00DD7A18"/>
    <w:rsid w:val="00DE068A"/>
    <w:rsid w:val="00DE0EC3"/>
    <w:rsid w:val="00DE13A4"/>
    <w:rsid w:val="00DE2A41"/>
    <w:rsid w:val="00DE5BF5"/>
    <w:rsid w:val="00DE6D75"/>
    <w:rsid w:val="00DE6E1A"/>
    <w:rsid w:val="00DF0C44"/>
    <w:rsid w:val="00DF16D1"/>
    <w:rsid w:val="00DF22EE"/>
    <w:rsid w:val="00DF2F0B"/>
    <w:rsid w:val="00DF36C0"/>
    <w:rsid w:val="00DF3E37"/>
    <w:rsid w:val="00DF4078"/>
    <w:rsid w:val="00DF41A0"/>
    <w:rsid w:val="00DF4226"/>
    <w:rsid w:val="00DF54BB"/>
    <w:rsid w:val="00DF6728"/>
    <w:rsid w:val="00E00256"/>
    <w:rsid w:val="00E019BC"/>
    <w:rsid w:val="00E01E00"/>
    <w:rsid w:val="00E02097"/>
    <w:rsid w:val="00E044CE"/>
    <w:rsid w:val="00E0586F"/>
    <w:rsid w:val="00E07527"/>
    <w:rsid w:val="00E10807"/>
    <w:rsid w:val="00E128BE"/>
    <w:rsid w:val="00E12B65"/>
    <w:rsid w:val="00E12DB2"/>
    <w:rsid w:val="00E14AF1"/>
    <w:rsid w:val="00E15132"/>
    <w:rsid w:val="00E15F4A"/>
    <w:rsid w:val="00E20414"/>
    <w:rsid w:val="00E20F75"/>
    <w:rsid w:val="00E217C1"/>
    <w:rsid w:val="00E2183E"/>
    <w:rsid w:val="00E2247D"/>
    <w:rsid w:val="00E227D9"/>
    <w:rsid w:val="00E23161"/>
    <w:rsid w:val="00E2364D"/>
    <w:rsid w:val="00E237D8"/>
    <w:rsid w:val="00E275B7"/>
    <w:rsid w:val="00E315C6"/>
    <w:rsid w:val="00E31C42"/>
    <w:rsid w:val="00E32B14"/>
    <w:rsid w:val="00E32C63"/>
    <w:rsid w:val="00E33FB2"/>
    <w:rsid w:val="00E34AB8"/>
    <w:rsid w:val="00E35F5D"/>
    <w:rsid w:val="00E3711E"/>
    <w:rsid w:val="00E378E2"/>
    <w:rsid w:val="00E37B30"/>
    <w:rsid w:val="00E4028C"/>
    <w:rsid w:val="00E40340"/>
    <w:rsid w:val="00E42129"/>
    <w:rsid w:val="00E4396E"/>
    <w:rsid w:val="00E43F3A"/>
    <w:rsid w:val="00E46AD5"/>
    <w:rsid w:val="00E46EB3"/>
    <w:rsid w:val="00E507E4"/>
    <w:rsid w:val="00E51420"/>
    <w:rsid w:val="00E5370F"/>
    <w:rsid w:val="00E5418D"/>
    <w:rsid w:val="00E55D2B"/>
    <w:rsid w:val="00E55DF0"/>
    <w:rsid w:val="00E60994"/>
    <w:rsid w:val="00E60EB6"/>
    <w:rsid w:val="00E6333A"/>
    <w:rsid w:val="00E65AF0"/>
    <w:rsid w:val="00E66E0F"/>
    <w:rsid w:val="00E67C65"/>
    <w:rsid w:val="00E70DBD"/>
    <w:rsid w:val="00E71E53"/>
    <w:rsid w:val="00E7240A"/>
    <w:rsid w:val="00E736ED"/>
    <w:rsid w:val="00E73892"/>
    <w:rsid w:val="00E738A1"/>
    <w:rsid w:val="00E742FF"/>
    <w:rsid w:val="00E75944"/>
    <w:rsid w:val="00E75E99"/>
    <w:rsid w:val="00E7619F"/>
    <w:rsid w:val="00E77A60"/>
    <w:rsid w:val="00E80343"/>
    <w:rsid w:val="00E80B88"/>
    <w:rsid w:val="00E82826"/>
    <w:rsid w:val="00E84440"/>
    <w:rsid w:val="00E85E66"/>
    <w:rsid w:val="00E85F58"/>
    <w:rsid w:val="00E877C7"/>
    <w:rsid w:val="00E87F3D"/>
    <w:rsid w:val="00E91A59"/>
    <w:rsid w:val="00E91FA7"/>
    <w:rsid w:val="00E92CE2"/>
    <w:rsid w:val="00E92DB6"/>
    <w:rsid w:val="00E94484"/>
    <w:rsid w:val="00E94C3C"/>
    <w:rsid w:val="00E94F9A"/>
    <w:rsid w:val="00E97A1A"/>
    <w:rsid w:val="00EA4001"/>
    <w:rsid w:val="00EA4092"/>
    <w:rsid w:val="00EA4A51"/>
    <w:rsid w:val="00EA4EA8"/>
    <w:rsid w:val="00EA51B6"/>
    <w:rsid w:val="00EA55CD"/>
    <w:rsid w:val="00EA66BC"/>
    <w:rsid w:val="00EA6E3E"/>
    <w:rsid w:val="00EA7418"/>
    <w:rsid w:val="00EB177A"/>
    <w:rsid w:val="00EB285F"/>
    <w:rsid w:val="00EB2D83"/>
    <w:rsid w:val="00EB3960"/>
    <w:rsid w:val="00EB3D28"/>
    <w:rsid w:val="00EB5D96"/>
    <w:rsid w:val="00EC22E9"/>
    <w:rsid w:val="00EC334D"/>
    <w:rsid w:val="00EC43FF"/>
    <w:rsid w:val="00EC4D2F"/>
    <w:rsid w:val="00EC51CA"/>
    <w:rsid w:val="00EC5265"/>
    <w:rsid w:val="00EC69D8"/>
    <w:rsid w:val="00ED0187"/>
    <w:rsid w:val="00ED0D8D"/>
    <w:rsid w:val="00ED1210"/>
    <w:rsid w:val="00ED2363"/>
    <w:rsid w:val="00ED28B8"/>
    <w:rsid w:val="00ED2A11"/>
    <w:rsid w:val="00ED2E62"/>
    <w:rsid w:val="00ED34CF"/>
    <w:rsid w:val="00ED42C5"/>
    <w:rsid w:val="00ED4746"/>
    <w:rsid w:val="00ED4765"/>
    <w:rsid w:val="00ED522C"/>
    <w:rsid w:val="00ED53FB"/>
    <w:rsid w:val="00ED6050"/>
    <w:rsid w:val="00ED70B1"/>
    <w:rsid w:val="00ED7D4D"/>
    <w:rsid w:val="00ED7EBD"/>
    <w:rsid w:val="00EE0357"/>
    <w:rsid w:val="00EE079F"/>
    <w:rsid w:val="00EE0D2A"/>
    <w:rsid w:val="00EE26BF"/>
    <w:rsid w:val="00EE41DC"/>
    <w:rsid w:val="00EE4A53"/>
    <w:rsid w:val="00EE4C6A"/>
    <w:rsid w:val="00EE4F3B"/>
    <w:rsid w:val="00EE7DC0"/>
    <w:rsid w:val="00EF0008"/>
    <w:rsid w:val="00EF0990"/>
    <w:rsid w:val="00EF0C77"/>
    <w:rsid w:val="00EF3630"/>
    <w:rsid w:val="00EF3D45"/>
    <w:rsid w:val="00EF48AD"/>
    <w:rsid w:val="00F01E21"/>
    <w:rsid w:val="00F022B1"/>
    <w:rsid w:val="00F057D4"/>
    <w:rsid w:val="00F06941"/>
    <w:rsid w:val="00F06D38"/>
    <w:rsid w:val="00F07DF8"/>
    <w:rsid w:val="00F10318"/>
    <w:rsid w:val="00F12243"/>
    <w:rsid w:val="00F12FE0"/>
    <w:rsid w:val="00F13634"/>
    <w:rsid w:val="00F13E42"/>
    <w:rsid w:val="00F15353"/>
    <w:rsid w:val="00F15637"/>
    <w:rsid w:val="00F16712"/>
    <w:rsid w:val="00F16B3D"/>
    <w:rsid w:val="00F2023C"/>
    <w:rsid w:val="00F21A2D"/>
    <w:rsid w:val="00F21D2E"/>
    <w:rsid w:val="00F21D4C"/>
    <w:rsid w:val="00F229A5"/>
    <w:rsid w:val="00F23E64"/>
    <w:rsid w:val="00F24860"/>
    <w:rsid w:val="00F24D0A"/>
    <w:rsid w:val="00F25272"/>
    <w:rsid w:val="00F26552"/>
    <w:rsid w:val="00F27451"/>
    <w:rsid w:val="00F2791E"/>
    <w:rsid w:val="00F27AA6"/>
    <w:rsid w:val="00F27D25"/>
    <w:rsid w:val="00F3257B"/>
    <w:rsid w:val="00F33215"/>
    <w:rsid w:val="00F33C73"/>
    <w:rsid w:val="00F3425D"/>
    <w:rsid w:val="00F3500C"/>
    <w:rsid w:val="00F3609C"/>
    <w:rsid w:val="00F36BC1"/>
    <w:rsid w:val="00F36E6B"/>
    <w:rsid w:val="00F3763D"/>
    <w:rsid w:val="00F41B79"/>
    <w:rsid w:val="00F4448C"/>
    <w:rsid w:val="00F444C5"/>
    <w:rsid w:val="00F4551B"/>
    <w:rsid w:val="00F46C09"/>
    <w:rsid w:val="00F478EB"/>
    <w:rsid w:val="00F50048"/>
    <w:rsid w:val="00F5092B"/>
    <w:rsid w:val="00F51AE4"/>
    <w:rsid w:val="00F521D4"/>
    <w:rsid w:val="00F53AFF"/>
    <w:rsid w:val="00F54F44"/>
    <w:rsid w:val="00F553E5"/>
    <w:rsid w:val="00F55EC8"/>
    <w:rsid w:val="00F56002"/>
    <w:rsid w:val="00F61079"/>
    <w:rsid w:val="00F62436"/>
    <w:rsid w:val="00F62AA9"/>
    <w:rsid w:val="00F63151"/>
    <w:rsid w:val="00F634D8"/>
    <w:rsid w:val="00F6377F"/>
    <w:rsid w:val="00F64431"/>
    <w:rsid w:val="00F64BF9"/>
    <w:rsid w:val="00F6520F"/>
    <w:rsid w:val="00F65246"/>
    <w:rsid w:val="00F66F4C"/>
    <w:rsid w:val="00F674EA"/>
    <w:rsid w:val="00F675B1"/>
    <w:rsid w:val="00F67714"/>
    <w:rsid w:val="00F7034A"/>
    <w:rsid w:val="00F719A6"/>
    <w:rsid w:val="00F7454E"/>
    <w:rsid w:val="00F7464D"/>
    <w:rsid w:val="00F76B57"/>
    <w:rsid w:val="00F777D0"/>
    <w:rsid w:val="00F8010D"/>
    <w:rsid w:val="00F8022B"/>
    <w:rsid w:val="00F80402"/>
    <w:rsid w:val="00F8092D"/>
    <w:rsid w:val="00F80AE7"/>
    <w:rsid w:val="00F80E05"/>
    <w:rsid w:val="00F82E5A"/>
    <w:rsid w:val="00F83A43"/>
    <w:rsid w:val="00F84370"/>
    <w:rsid w:val="00F84579"/>
    <w:rsid w:val="00F853A0"/>
    <w:rsid w:val="00F874CB"/>
    <w:rsid w:val="00F87CA2"/>
    <w:rsid w:val="00F90CC6"/>
    <w:rsid w:val="00F9472D"/>
    <w:rsid w:val="00F966A7"/>
    <w:rsid w:val="00FA13B0"/>
    <w:rsid w:val="00FA20B1"/>
    <w:rsid w:val="00FA23E4"/>
    <w:rsid w:val="00FA2D77"/>
    <w:rsid w:val="00FA3252"/>
    <w:rsid w:val="00FA3433"/>
    <w:rsid w:val="00FA49B6"/>
    <w:rsid w:val="00FA4CBA"/>
    <w:rsid w:val="00FA4F21"/>
    <w:rsid w:val="00FA6D04"/>
    <w:rsid w:val="00FA79A5"/>
    <w:rsid w:val="00FB1A3F"/>
    <w:rsid w:val="00FB2C32"/>
    <w:rsid w:val="00FB4F0D"/>
    <w:rsid w:val="00FB6310"/>
    <w:rsid w:val="00FB65E1"/>
    <w:rsid w:val="00FB75AE"/>
    <w:rsid w:val="00FB7859"/>
    <w:rsid w:val="00FC4329"/>
    <w:rsid w:val="00FC4FA7"/>
    <w:rsid w:val="00FC7663"/>
    <w:rsid w:val="00FD0934"/>
    <w:rsid w:val="00FD1201"/>
    <w:rsid w:val="00FD31FC"/>
    <w:rsid w:val="00FD391A"/>
    <w:rsid w:val="00FD3C68"/>
    <w:rsid w:val="00FD4C05"/>
    <w:rsid w:val="00FD56C5"/>
    <w:rsid w:val="00FD5D20"/>
    <w:rsid w:val="00FD5FE8"/>
    <w:rsid w:val="00FD6131"/>
    <w:rsid w:val="00FE014B"/>
    <w:rsid w:val="00FE0CBB"/>
    <w:rsid w:val="00FE1B9E"/>
    <w:rsid w:val="00FE206D"/>
    <w:rsid w:val="00FE3105"/>
    <w:rsid w:val="00FE46C5"/>
    <w:rsid w:val="00FE5A6D"/>
    <w:rsid w:val="00FE61BC"/>
    <w:rsid w:val="00FE6329"/>
    <w:rsid w:val="00FE6FBB"/>
    <w:rsid w:val="00FF16D7"/>
    <w:rsid w:val="00FF5573"/>
    <w:rsid w:val="00FF792A"/>
    <w:rsid w:val="00FF7D57"/>
    <w:rsid w:val="01611F32"/>
    <w:rsid w:val="01622771"/>
    <w:rsid w:val="01660C2C"/>
    <w:rsid w:val="01764581"/>
    <w:rsid w:val="01902859"/>
    <w:rsid w:val="01910C6E"/>
    <w:rsid w:val="01DD23ED"/>
    <w:rsid w:val="01EB26E0"/>
    <w:rsid w:val="0226437C"/>
    <w:rsid w:val="022F6619"/>
    <w:rsid w:val="02C565EF"/>
    <w:rsid w:val="02D54654"/>
    <w:rsid w:val="02F343C5"/>
    <w:rsid w:val="04492845"/>
    <w:rsid w:val="047D3A9F"/>
    <w:rsid w:val="048E6651"/>
    <w:rsid w:val="04CE291D"/>
    <w:rsid w:val="04FE28FB"/>
    <w:rsid w:val="055821A1"/>
    <w:rsid w:val="05805D07"/>
    <w:rsid w:val="06243CA8"/>
    <w:rsid w:val="06501EFB"/>
    <w:rsid w:val="065D7CCF"/>
    <w:rsid w:val="06EB6A42"/>
    <w:rsid w:val="076E0869"/>
    <w:rsid w:val="077D6DC5"/>
    <w:rsid w:val="07C437D3"/>
    <w:rsid w:val="07E375C3"/>
    <w:rsid w:val="07F70E22"/>
    <w:rsid w:val="07FA6B51"/>
    <w:rsid w:val="08567417"/>
    <w:rsid w:val="08791C59"/>
    <w:rsid w:val="08E37C9B"/>
    <w:rsid w:val="098561F5"/>
    <w:rsid w:val="098E6C10"/>
    <w:rsid w:val="09E50E81"/>
    <w:rsid w:val="0A9F708B"/>
    <w:rsid w:val="0ADE4515"/>
    <w:rsid w:val="0B480889"/>
    <w:rsid w:val="0BDC7BB7"/>
    <w:rsid w:val="0C1F0FBD"/>
    <w:rsid w:val="0C4031D9"/>
    <w:rsid w:val="0C440889"/>
    <w:rsid w:val="0C863E29"/>
    <w:rsid w:val="0C8F4248"/>
    <w:rsid w:val="0C9A6762"/>
    <w:rsid w:val="0CB7602D"/>
    <w:rsid w:val="0D171113"/>
    <w:rsid w:val="0D5754EC"/>
    <w:rsid w:val="0DEB1063"/>
    <w:rsid w:val="0E9E2AFC"/>
    <w:rsid w:val="0EC80755"/>
    <w:rsid w:val="0F9E79B6"/>
    <w:rsid w:val="0FB823D6"/>
    <w:rsid w:val="1086249D"/>
    <w:rsid w:val="11800EA5"/>
    <w:rsid w:val="11CA2D93"/>
    <w:rsid w:val="11D56CCE"/>
    <w:rsid w:val="12435F49"/>
    <w:rsid w:val="12A95DBE"/>
    <w:rsid w:val="12C51C5B"/>
    <w:rsid w:val="138A0E6F"/>
    <w:rsid w:val="13C1791B"/>
    <w:rsid w:val="14217B7D"/>
    <w:rsid w:val="14330CCD"/>
    <w:rsid w:val="14933CC6"/>
    <w:rsid w:val="14B420E0"/>
    <w:rsid w:val="14BB6D85"/>
    <w:rsid w:val="14C428CF"/>
    <w:rsid w:val="14F033B7"/>
    <w:rsid w:val="15103F16"/>
    <w:rsid w:val="154A4C77"/>
    <w:rsid w:val="15D51EC9"/>
    <w:rsid w:val="16CD5CD8"/>
    <w:rsid w:val="17BE0972"/>
    <w:rsid w:val="182837B5"/>
    <w:rsid w:val="183423BB"/>
    <w:rsid w:val="18CD0328"/>
    <w:rsid w:val="18DB101B"/>
    <w:rsid w:val="19706F79"/>
    <w:rsid w:val="19D17FF2"/>
    <w:rsid w:val="19E245A2"/>
    <w:rsid w:val="1A445937"/>
    <w:rsid w:val="1A4A2844"/>
    <w:rsid w:val="1ABD2B42"/>
    <w:rsid w:val="1B3B63F7"/>
    <w:rsid w:val="1B570842"/>
    <w:rsid w:val="1B7E391F"/>
    <w:rsid w:val="1BDD0523"/>
    <w:rsid w:val="1BE1743A"/>
    <w:rsid w:val="1BE26483"/>
    <w:rsid w:val="1C0674C1"/>
    <w:rsid w:val="1C0F1E1F"/>
    <w:rsid w:val="1C760D85"/>
    <w:rsid w:val="1CE17B58"/>
    <w:rsid w:val="1CFF5972"/>
    <w:rsid w:val="1D270FDD"/>
    <w:rsid w:val="1D9D2758"/>
    <w:rsid w:val="1DA22089"/>
    <w:rsid w:val="1DB640BB"/>
    <w:rsid w:val="1DB86B85"/>
    <w:rsid w:val="1DC77BAB"/>
    <w:rsid w:val="1DF62ADB"/>
    <w:rsid w:val="1E2C1F3A"/>
    <w:rsid w:val="1EBE31C8"/>
    <w:rsid w:val="1FE021F4"/>
    <w:rsid w:val="1FF03D03"/>
    <w:rsid w:val="20377789"/>
    <w:rsid w:val="207E26AB"/>
    <w:rsid w:val="20881254"/>
    <w:rsid w:val="20B8402B"/>
    <w:rsid w:val="211B3B11"/>
    <w:rsid w:val="212D11A7"/>
    <w:rsid w:val="21836AE2"/>
    <w:rsid w:val="225A035D"/>
    <w:rsid w:val="227679C5"/>
    <w:rsid w:val="235D0DFF"/>
    <w:rsid w:val="236B61BA"/>
    <w:rsid w:val="23F12C01"/>
    <w:rsid w:val="23F2724D"/>
    <w:rsid w:val="241B34CB"/>
    <w:rsid w:val="25057BD2"/>
    <w:rsid w:val="25193564"/>
    <w:rsid w:val="252D2DDE"/>
    <w:rsid w:val="256B0F64"/>
    <w:rsid w:val="25884ECD"/>
    <w:rsid w:val="262660DC"/>
    <w:rsid w:val="26CB75E0"/>
    <w:rsid w:val="26EC1EF6"/>
    <w:rsid w:val="270E0C08"/>
    <w:rsid w:val="27670D29"/>
    <w:rsid w:val="296A0127"/>
    <w:rsid w:val="29726F6B"/>
    <w:rsid w:val="29FB7671"/>
    <w:rsid w:val="2AB01178"/>
    <w:rsid w:val="2ABA6A62"/>
    <w:rsid w:val="2B095FDB"/>
    <w:rsid w:val="2B625036"/>
    <w:rsid w:val="2B795D11"/>
    <w:rsid w:val="2BCC597C"/>
    <w:rsid w:val="2C6E45C6"/>
    <w:rsid w:val="2C97606C"/>
    <w:rsid w:val="2CDE2322"/>
    <w:rsid w:val="2CE141CD"/>
    <w:rsid w:val="2CE7774C"/>
    <w:rsid w:val="2CE86D20"/>
    <w:rsid w:val="2D0571CA"/>
    <w:rsid w:val="2D1C44FB"/>
    <w:rsid w:val="2D392349"/>
    <w:rsid w:val="2D6E7515"/>
    <w:rsid w:val="2D8D2A1B"/>
    <w:rsid w:val="2DFE72CC"/>
    <w:rsid w:val="2E307E82"/>
    <w:rsid w:val="2E3C2184"/>
    <w:rsid w:val="2E7D318D"/>
    <w:rsid w:val="2E875409"/>
    <w:rsid w:val="2EAD60F4"/>
    <w:rsid w:val="2ED060E0"/>
    <w:rsid w:val="2EE02FA4"/>
    <w:rsid w:val="30365AA8"/>
    <w:rsid w:val="304000D9"/>
    <w:rsid w:val="3089334E"/>
    <w:rsid w:val="30EC2323"/>
    <w:rsid w:val="310C43B6"/>
    <w:rsid w:val="316D5805"/>
    <w:rsid w:val="317A0E25"/>
    <w:rsid w:val="320C6D3D"/>
    <w:rsid w:val="3229443A"/>
    <w:rsid w:val="32423532"/>
    <w:rsid w:val="32ED2E51"/>
    <w:rsid w:val="331D4C36"/>
    <w:rsid w:val="33225589"/>
    <w:rsid w:val="333B598F"/>
    <w:rsid w:val="33B356CA"/>
    <w:rsid w:val="33DA1533"/>
    <w:rsid w:val="33EB592A"/>
    <w:rsid w:val="34054B77"/>
    <w:rsid w:val="3440262C"/>
    <w:rsid w:val="344F00AE"/>
    <w:rsid w:val="346F65F5"/>
    <w:rsid w:val="347F4FEC"/>
    <w:rsid w:val="34B042D2"/>
    <w:rsid w:val="35ED0058"/>
    <w:rsid w:val="36047A7B"/>
    <w:rsid w:val="370236DF"/>
    <w:rsid w:val="37382469"/>
    <w:rsid w:val="374B232F"/>
    <w:rsid w:val="377751E2"/>
    <w:rsid w:val="37912199"/>
    <w:rsid w:val="37FD6763"/>
    <w:rsid w:val="38153D7C"/>
    <w:rsid w:val="38727845"/>
    <w:rsid w:val="3897324C"/>
    <w:rsid w:val="39742588"/>
    <w:rsid w:val="3A154269"/>
    <w:rsid w:val="3A3D300E"/>
    <w:rsid w:val="3B6F7E0B"/>
    <w:rsid w:val="3BCD2C46"/>
    <w:rsid w:val="3C491305"/>
    <w:rsid w:val="3C4A1007"/>
    <w:rsid w:val="3CAE672F"/>
    <w:rsid w:val="3CC26705"/>
    <w:rsid w:val="3CEA780C"/>
    <w:rsid w:val="3D5A39E8"/>
    <w:rsid w:val="3D8F1FF5"/>
    <w:rsid w:val="3E3C2019"/>
    <w:rsid w:val="3E8105CE"/>
    <w:rsid w:val="3EC5787B"/>
    <w:rsid w:val="3FA23D62"/>
    <w:rsid w:val="3FAF6880"/>
    <w:rsid w:val="3FD84175"/>
    <w:rsid w:val="40830F13"/>
    <w:rsid w:val="40B023BE"/>
    <w:rsid w:val="40C97C67"/>
    <w:rsid w:val="40E12D9D"/>
    <w:rsid w:val="40F25884"/>
    <w:rsid w:val="40F8501D"/>
    <w:rsid w:val="40FB64AE"/>
    <w:rsid w:val="41A201C1"/>
    <w:rsid w:val="432755D8"/>
    <w:rsid w:val="437B455D"/>
    <w:rsid w:val="439506D3"/>
    <w:rsid w:val="44310853"/>
    <w:rsid w:val="443F607C"/>
    <w:rsid w:val="448F4678"/>
    <w:rsid w:val="456E2F21"/>
    <w:rsid w:val="45C8150E"/>
    <w:rsid w:val="465D4C59"/>
    <w:rsid w:val="468C32D4"/>
    <w:rsid w:val="4698109E"/>
    <w:rsid w:val="47287003"/>
    <w:rsid w:val="473B1B98"/>
    <w:rsid w:val="47C97695"/>
    <w:rsid w:val="47CF414E"/>
    <w:rsid w:val="4815752F"/>
    <w:rsid w:val="489742B2"/>
    <w:rsid w:val="4A487EED"/>
    <w:rsid w:val="4AA45CC9"/>
    <w:rsid w:val="4AAC3AAC"/>
    <w:rsid w:val="4C741A92"/>
    <w:rsid w:val="4C90618B"/>
    <w:rsid w:val="4D916AE9"/>
    <w:rsid w:val="4DB14CC6"/>
    <w:rsid w:val="4DDB5241"/>
    <w:rsid w:val="4DE5294C"/>
    <w:rsid w:val="4E82285C"/>
    <w:rsid w:val="4EA16338"/>
    <w:rsid w:val="4EE25746"/>
    <w:rsid w:val="4F313EAF"/>
    <w:rsid w:val="4F500FDF"/>
    <w:rsid w:val="4FC146B2"/>
    <w:rsid w:val="4FCA7B45"/>
    <w:rsid w:val="50066AB6"/>
    <w:rsid w:val="50A02DBA"/>
    <w:rsid w:val="50C71E06"/>
    <w:rsid w:val="5113340B"/>
    <w:rsid w:val="514466C5"/>
    <w:rsid w:val="51853A41"/>
    <w:rsid w:val="51A62BDB"/>
    <w:rsid w:val="51C84FDF"/>
    <w:rsid w:val="52AD2D61"/>
    <w:rsid w:val="52ED1E4B"/>
    <w:rsid w:val="53845552"/>
    <w:rsid w:val="54FB77C2"/>
    <w:rsid w:val="55167CE8"/>
    <w:rsid w:val="55B475F5"/>
    <w:rsid w:val="55B47925"/>
    <w:rsid w:val="560B75D4"/>
    <w:rsid w:val="56681FFE"/>
    <w:rsid w:val="56F85FC7"/>
    <w:rsid w:val="57991BED"/>
    <w:rsid w:val="5808447D"/>
    <w:rsid w:val="58351BC5"/>
    <w:rsid w:val="58EF1BDC"/>
    <w:rsid w:val="59560545"/>
    <w:rsid w:val="595F0FCF"/>
    <w:rsid w:val="596354AC"/>
    <w:rsid w:val="59B95FD5"/>
    <w:rsid w:val="5A590154"/>
    <w:rsid w:val="5A96715F"/>
    <w:rsid w:val="5A9C798E"/>
    <w:rsid w:val="5AB36731"/>
    <w:rsid w:val="5AE00A15"/>
    <w:rsid w:val="5B6E24D6"/>
    <w:rsid w:val="5BA34908"/>
    <w:rsid w:val="5BA54DDE"/>
    <w:rsid w:val="5BD317C6"/>
    <w:rsid w:val="5BEE4958"/>
    <w:rsid w:val="5C7B78CB"/>
    <w:rsid w:val="5CF23C23"/>
    <w:rsid w:val="5DC52C00"/>
    <w:rsid w:val="5E4554DE"/>
    <w:rsid w:val="5EA03A49"/>
    <w:rsid w:val="5EA625B2"/>
    <w:rsid w:val="5EB85D12"/>
    <w:rsid w:val="5EC27DB8"/>
    <w:rsid w:val="5F641BC0"/>
    <w:rsid w:val="5FD56093"/>
    <w:rsid w:val="607D3E6A"/>
    <w:rsid w:val="610574C6"/>
    <w:rsid w:val="611F6872"/>
    <w:rsid w:val="6258163F"/>
    <w:rsid w:val="62855CEB"/>
    <w:rsid w:val="62BF5B72"/>
    <w:rsid w:val="63CD2983"/>
    <w:rsid w:val="64983C46"/>
    <w:rsid w:val="64AD36D1"/>
    <w:rsid w:val="64F0006C"/>
    <w:rsid w:val="64F92A2A"/>
    <w:rsid w:val="658877CD"/>
    <w:rsid w:val="65905980"/>
    <w:rsid w:val="65A12F34"/>
    <w:rsid w:val="65FF7BA6"/>
    <w:rsid w:val="66206D22"/>
    <w:rsid w:val="669B00FE"/>
    <w:rsid w:val="66EA0BE6"/>
    <w:rsid w:val="66EF4EFF"/>
    <w:rsid w:val="678E363B"/>
    <w:rsid w:val="679071B7"/>
    <w:rsid w:val="67CB4C1E"/>
    <w:rsid w:val="67E20A18"/>
    <w:rsid w:val="68777CDD"/>
    <w:rsid w:val="68805699"/>
    <w:rsid w:val="69070566"/>
    <w:rsid w:val="691D377C"/>
    <w:rsid w:val="698948E4"/>
    <w:rsid w:val="69932E39"/>
    <w:rsid w:val="69AE1947"/>
    <w:rsid w:val="69C0240F"/>
    <w:rsid w:val="69D0343A"/>
    <w:rsid w:val="6A060697"/>
    <w:rsid w:val="6A42277E"/>
    <w:rsid w:val="6A4A6489"/>
    <w:rsid w:val="6AAF6536"/>
    <w:rsid w:val="6B20308D"/>
    <w:rsid w:val="6B3553CE"/>
    <w:rsid w:val="6BEF365A"/>
    <w:rsid w:val="6DC53286"/>
    <w:rsid w:val="6EEE714D"/>
    <w:rsid w:val="6F404909"/>
    <w:rsid w:val="6F4E78FB"/>
    <w:rsid w:val="6FB56FEE"/>
    <w:rsid w:val="71403C2B"/>
    <w:rsid w:val="719F27D6"/>
    <w:rsid w:val="71A60252"/>
    <w:rsid w:val="72640FCA"/>
    <w:rsid w:val="727613D5"/>
    <w:rsid w:val="735E4F56"/>
    <w:rsid w:val="73A30CA3"/>
    <w:rsid w:val="73F90393"/>
    <w:rsid w:val="746B2E0D"/>
    <w:rsid w:val="74C8280C"/>
    <w:rsid w:val="75060FD3"/>
    <w:rsid w:val="75720378"/>
    <w:rsid w:val="759226C0"/>
    <w:rsid w:val="75F3110E"/>
    <w:rsid w:val="76190E4B"/>
    <w:rsid w:val="76696B4B"/>
    <w:rsid w:val="76AB4F35"/>
    <w:rsid w:val="7780222D"/>
    <w:rsid w:val="77A170B0"/>
    <w:rsid w:val="77F03115"/>
    <w:rsid w:val="79075305"/>
    <w:rsid w:val="79290373"/>
    <w:rsid w:val="7931277F"/>
    <w:rsid w:val="79C70033"/>
    <w:rsid w:val="7A034009"/>
    <w:rsid w:val="7A922C50"/>
    <w:rsid w:val="7AAA6BFE"/>
    <w:rsid w:val="7B572C38"/>
    <w:rsid w:val="7B7127E4"/>
    <w:rsid w:val="7BF73440"/>
    <w:rsid w:val="7C080402"/>
    <w:rsid w:val="7C972518"/>
    <w:rsid w:val="7D7F5F31"/>
    <w:rsid w:val="7E105622"/>
    <w:rsid w:val="7E3F672C"/>
    <w:rsid w:val="7ED10E4D"/>
    <w:rsid w:val="7F1A6CA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9"/>
    <w:pPr>
      <w:keepNext/>
      <w:keepLines/>
      <w:snapToGrid w:val="0"/>
      <w:spacing w:before="480" w:line="480" w:lineRule="auto"/>
      <w:jc w:val="center"/>
      <w:outlineLvl w:val="0"/>
    </w:pPr>
    <w:rPr>
      <w:b/>
      <w:bCs/>
      <w:kern w:val="0"/>
      <w:sz w:val="32"/>
      <w:szCs w:val="32"/>
    </w:rPr>
  </w:style>
  <w:style w:type="paragraph" w:styleId="3">
    <w:name w:val="heading 2"/>
    <w:basedOn w:val="1"/>
    <w:next w:val="1"/>
    <w:link w:val="48"/>
    <w:qFormat/>
    <w:uiPriority w:val="99"/>
    <w:pPr>
      <w:keepNext/>
      <w:keepLines/>
      <w:adjustRightInd w:val="0"/>
      <w:snapToGrid w:val="0"/>
      <w:spacing w:beforeLines="100" w:line="360" w:lineRule="auto"/>
      <w:outlineLvl w:val="1"/>
    </w:pPr>
    <w:rPr>
      <w:b/>
      <w:bCs/>
      <w:kern w:val="0"/>
      <w:sz w:val="28"/>
      <w:szCs w:val="28"/>
    </w:rPr>
  </w:style>
  <w:style w:type="paragraph" w:styleId="4">
    <w:name w:val="heading 3"/>
    <w:basedOn w:val="1"/>
    <w:next w:val="1"/>
    <w:link w:val="49"/>
    <w:qFormat/>
    <w:uiPriority w:val="99"/>
    <w:pPr>
      <w:keepNext/>
      <w:keepLines/>
      <w:spacing w:line="360" w:lineRule="auto"/>
      <w:outlineLvl w:val="2"/>
    </w:pPr>
    <w:rPr>
      <w:b/>
      <w:kern w:val="0"/>
      <w:sz w:val="28"/>
      <w:szCs w:val="28"/>
    </w:rPr>
  </w:style>
  <w:style w:type="paragraph" w:styleId="5">
    <w:name w:val="heading 4"/>
    <w:basedOn w:val="1"/>
    <w:next w:val="1"/>
    <w:link w:val="50"/>
    <w:qFormat/>
    <w:uiPriority w:val="99"/>
    <w:pPr>
      <w:outlineLvl w:val="3"/>
    </w:pPr>
    <w:rPr>
      <w:b/>
    </w:rPr>
  </w:style>
  <w:style w:type="paragraph" w:styleId="6">
    <w:name w:val="heading 5"/>
    <w:basedOn w:val="5"/>
    <w:next w:val="1"/>
    <w:link w:val="51"/>
    <w:qFormat/>
    <w:uiPriority w:val="99"/>
    <w:pPr>
      <w:outlineLvl w:val="4"/>
    </w:pPr>
  </w:style>
  <w:style w:type="paragraph" w:styleId="7">
    <w:name w:val="heading 6"/>
    <w:basedOn w:val="1"/>
    <w:next w:val="1"/>
    <w:link w:val="52"/>
    <w:qFormat/>
    <w:uiPriority w:val="99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8">
    <w:name w:val="heading 7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10">
    <w:name w:val="heading 9"/>
    <w:basedOn w:val="1"/>
    <w:next w:val="1"/>
    <w:link w:val="55"/>
    <w:qFormat/>
    <w:uiPriority w:val="99"/>
    <w:pPr>
      <w:keepNext/>
      <w:keepLines/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38">
    <w:name w:val="Default Paragraph Font"/>
    <w:unhideWhenUsed/>
    <w:qFormat/>
    <w:uiPriority w:val="1"/>
  </w:style>
  <w:style w:type="table" w:default="1" w:styleId="4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04"/>
    <w:qFormat/>
    <w:uiPriority w:val="99"/>
    <w:rPr>
      <w:b/>
    </w:rPr>
  </w:style>
  <w:style w:type="paragraph" w:styleId="12">
    <w:name w:val="annotation text"/>
    <w:basedOn w:val="1"/>
    <w:link w:val="98"/>
    <w:qFormat/>
    <w:uiPriority w:val="99"/>
    <w:pPr>
      <w:jc w:val="left"/>
    </w:pPr>
    <w:rPr>
      <w:rFonts w:ascii="Calibri" w:hAnsi="Calibri"/>
      <w:kern w:val="0"/>
      <w:sz w:val="24"/>
      <w:szCs w:val="20"/>
    </w:rPr>
  </w:style>
  <w:style w:type="paragraph" w:styleId="13">
    <w:name w:val="toc 7"/>
    <w:basedOn w:val="1"/>
    <w:next w:val="1"/>
    <w:qFormat/>
    <w:uiPriority w:val="99"/>
    <w:pPr>
      <w:ind w:left="2520" w:leftChars="1200"/>
    </w:pPr>
  </w:style>
  <w:style w:type="paragraph" w:styleId="14">
    <w:name w:val="caption"/>
    <w:basedOn w:val="1"/>
    <w:next w:val="1"/>
    <w:qFormat/>
    <w:uiPriority w:val="99"/>
    <w:rPr>
      <w:rFonts w:ascii="Calibri Light" w:hAnsi="Calibri Light" w:eastAsia="黑体"/>
      <w:sz w:val="20"/>
      <w:szCs w:val="20"/>
    </w:rPr>
  </w:style>
  <w:style w:type="paragraph" w:styleId="15">
    <w:name w:val="Document Map"/>
    <w:basedOn w:val="1"/>
    <w:link w:val="58"/>
    <w:qFormat/>
    <w:uiPriority w:val="99"/>
    <w:pPr>
      <w:shd w:val="clear" w:color="auto" w:fill="000080"/>
    </w:pPr>
  </w:style>
  <w:style w:type="paragraph" w:styleId="16">
    <w:name w:val="Body Text"/>
    <w:basedOn w:val="1"/>
    <w:link w:val="59"/>
    <w:qFormat/>
    <w:uiPriority w:val="99"/>
    <w:pPr>
      <w:spacing w:after="120"/>
    </w:pPr>
  </w:style>
  <w:style w:type="paragraph" w:styleId="17">
    <w:name w:val="Body Text Indent"/>
    <w:basedOn w:val="1"/>
    <w:link w:val="60"/>
    <w:qFormat/>
    <w:uiPriority w:val="99"/>
    <w:pPr>
      <w:ind w:firstLine="480" w:firstLineChars="200"/>
    </w:pPr>
    <w:rPr>
      <w:kern w:val="0"/>
      <w:sz w:val="24"/>
    </w:rPr>
  </w:style>
  <w:style w:type="paragraph" w:styleId="18">
    <w:name w:val="toc 5"/>
    <w:basedOn w:val="1"/>
    <w:next w:val="1"/>
    <w:qFormat/>
    <w:uiPriority w:val="99"/>
    <w:pPr>
      <w:ind w:left="1680" w:leftChars="800"/>
    </w:p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Plain Text"/>
    <w:basedOn w:val="1"/>
    <w:link w:val="113"/>
    <w:qFormat/>
    <w:uiPriority w:val="99"/>
    <w:rPr>
      <w:rFonts w:ascii="宋体" w:hAnsi="Courier New"/>
      <w:kern w:val="0"/>
      <w:sz w:val="20"/>
      <w:szCs w:val="20"/>
    </w:rPr>
  </w:style>
  <w:style w:type="paragraph" w:styleId="21">
    <w:name w:val="toc 8"/>
    <w:basedOn w:val="1"/>
    <w:next w:val="1"/>
    <w:qFormat/>
    <w:uiPriority w:val="99"/>
    <w:pPr>
      <w:ind w:left="2940" w:leftChars="1400"/>
    </w:pPr>
  </w:style>
  <w:style w:type="paragraph" w:styleId="22">
    <w:name w:val="Date"/>
    <w:basedOn w:val="1"/>
    <w:next w:val="1"/>
    <w:link w:val="108"/>
    <w:qFormat/>
    <w:uiPriority w:val="99"/>
    <w:pPr>
      <w:ind w:left="100" w:leftChars="2500"/>
    </w:pPr>
    <w:rPr>
      <w:rFonts w:ascii="Calibri" w:hAnsi="Calibri"/>
      <w:kern w:val="0"/>
      <w:sz w:val="24"/>
      <w:szCs w:val="20"/>
    </w:rPr>
  </w:style>
  <w:style w:type="paragraph" w:styleId="23">
    <w:name w:val="Body Text Indent 2"/>
    <w:basedOn w:val="1"/>
    <w:link w:val="63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4"/>
      <w:szCs w:val="27"/>
    </w:rPr>
  </w:style>
  <w:style w:type="paragraph" w:styleId="24">
    <w:name w:val="Balloon Text"/>
    <w:basedOn w:val="1"/>
    <w:link w:val="106"/>
    <w:qFormat/>
    <w:uiPriority w:val="99"/>
    <w:rPr>
      <w:rFonts w:ascii="Calibri" w:hAnsi="Calibri"/>
      <w:kern w:val="0"/>
      <w:sz w:val="18"/>
      <w:szCs w:val="20"/>
    </w:rPr>
  </w:style>
  <w:style w:type="paragraph" w:styleId="25">
    <w:name w:val="footer"/>
    <w:basedOn w:val="1"/>
    <w:link w:val="1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26">
    <w:name w:val="header"/>
    <w:basedOn w:val="1"/>
    <w:link w:val="10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宋体" w:hAnsi="宋体"/>
      <w:b/>
      <w:bCs/>
      <w:kern w:val="0"/>
      <w:sz w:val="32"/>
      <w:szCs w:val="27"/>
    </w:rPr>
  </w:style>
  <w:style w:type="paragraph" w:styleId="28">
    <w:name w:val="toc 4"/>
    <w:basedOn w:val="1"/>
    <w:next w:val="1"/>
    <w:qFormat/>
    <w:uiPriority w:val="99"/>
    <w:pPr>
      <w:ind w:left="1260" w:leftChars="600"/>
    </w:pPr>
  </w:style>
  <w:style w:type="paragraph" w:styleId="29">
    <w:name w:val="Subtitle"/>
    <w:basedOn w:val="1"/>
    <w:next w:val="1"/>
    <w:link w:val="94"/>
    <w:qFormat/>
    <w:uiPriority w:val="99"/>
    <w:pPr>
      <w:spacing w:before="240" w:after="60" w:line="312" w:lineRule="auto"/>
      <w:jc w:val="center"/>
      <w:outlineLvl w:val="1"/>
    </w:pPr>
    <w:rPr>
      <w:rFonts w:ascii="Calibri Light" w:hAnsi="Calibri Light"/>
      <w:b/>
      <w:kern w:val="28"/>
      <w:sz w:val="32"/>
      <w:szCs w:val="20"/>
    </w:rPr>
  </w:style>
  <w:style w:type="paragraph" w:styleId="30">
    <w:name w:val="footnote text"/>
    <w:basedOn w:val="1"/>
    <w:link w:val="118"/>
    <w:qFormat/>
    <w:uiPriority w:val="99"/>
    <w:pPr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1">
    <w:name w:val="toc 6"/>
    <w:basedOn w:val="1"/>
    <w:next w:val="1"/>
    <w:qFormat/>
    <w:uiPriority w:val="99"/>
    <w:pPr>
      <w:ind w:left="2100" w:leftChars="1000"/>
    </w:pPr>
  </w:style>
  <w:style w:type="paragraph" w:styleId="32">
    <w:name w:val="Body Text Indent 3"/>
    <w:basedOn w:val="1"/>
    <w:link w:val="69"/>
    <w:qFormat/>
    <w:uiPriority w:val="99"/>
    <w:pPr>
      <w:widowControl/>
      <w:spacing w:before="100" w:beforeAutospacing="1" w:after="100" w:afterAutospacing="1" w:line="360" w:lineRule="auto"/>
      <w:ind w:firstLine="420"/>
      <w:jc w:val="left"/>
    </w:pPr>
    <w:rPr>
      <w:rFonts w:ascii="宋体" w:hAnsi="宋体"/>
      <w:kern w:val="0"/>
      <w:sz w:val="24"/>
    </w:rPr>
  </w:style>
  <w:style w:type="paragraph" w:styleId="33">
    <w:name w:val="toc 2"/>
    <w:basedOn w:val="1"/>
    <w:next w:val="1"/>
    <w:qFormat/>
    <w:uiPriority w:val="39"/>
    <w:pPr>
      <w:ind w:left="420" w:leftChars="200"/>
    </w:pPr>
  </w:style>
  <w:style w:type="paragraph" w:styleId="34">
    <w:name w:val="toc 9"/>
    <w:basedOn w:val="1"/>
    <w:next w:val="1"/>
    <w:qFormat/>
    <w:uiPriority w:val="99"/>
    <w:pPr>
      <w:ind w:left="3360" w:leftChars="1600"/>
    </w:pPr>
  </w:style>
  <w:style w:type="paragraph" w:styleId="35">
    <w:name w:val="HTML Preformatted"/>
    <w:basedOn w:val="1"/>
    <w:link w:val="128"/>
    <w:qFormat/>
    <w:uiPriority w:val="99"/>
    <w:pPr>
      <w:widowControl/>
      <w:shd w:val="clear" w:color="auto" w:fill="DDDD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  <w:szCs w:val="20"/>
    </w:rPr>
  </w:style>
  <w:style w:type="paragraph" w:styleId="3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Title"/>
    <w:basedOn w:val="1"/>
    <w:next w:val="1"/>
    <w:link w:val="126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kern w:val="0"/>
      <w:sz w:val="32"/>
      <w:szCs w:val="20"/>
    </w:rPr>
  </w:style>
  <w:style w:type="character" w:styleId="39">
    <w:name w:val="Strong"/>
    <w:basedOn w:val="38"/>
    <w:qFormat/>
    <w:uiPriority w:val="99"/>
    <w:rPr>
      <w:rFonts w:cs="Times New Roman"/>
      <w:b/>
    </w:rPr>
  </w:style>
  <w:style w:type="character" w:styleId="40">
    <w:name w:val="page number"/>
    <w:basedOn w:val="38"/>
    <w:qFormat/>
    <w:uiPriority w:val="99"/>
    <w:rPr>
      <w:rFonts w:cs="Times New Roman"/>
    </w:rPr>
  </w:style>
  <w:style w:type="character" w:styleId="41">
    <w:name w:val="FollowedHyperlink"/>
    <w:basedOn w:val="38"/>
    <w:qFormat/>
    <w:uiPriority w:val="99"/>
    <w:rPr>
      <w:rFonts w:cs="Times New Roman"/>
      <w:color w:val="800080"/>
      <w:u w:val="single"/>
    </w:rPr>
  </w:style>
  <w:style w:type="character" w:styleId="42">
    <w:name w:val="Hyperlink"/>
    <w:basedOn w:val="38"/>
    <w:qFormat/>
    <w:uiPriority w:val="99"/>
    <w:rPr>
      <w:rFonts w:cs="Times New Roman"/>
      <w:color w:val="0000FF"/>
      <w:u w:val="single"/>
    </w:rPr>
  </w:style>
  <w:style w:type="character" w:styleId="43">
    <w:name w:val="annotation reference"/>
    <w:basedOn w:val="38"/>
    <w:qFormat/>
    <w:uiPriority w:val="99"/>
    <w:rPr>
      <w:rFonts w:cs="Times New Roman"/>
      <w:sz w:val="21"/>
    </w:rPr>
  </w:style>
  <w:style w:type="character" w:styleId="44">
    <w:name w:val="footnote reference"/>
    <w:basedOn w:val="38"/>
    <w:qFormat/>
    <w:uiPriority w:val="99"/>
    <w:rPr>
      <w:rFonts w:cs="Times New Roman"/>
      <w:vertAlign w:val="superscript"/>
    </w:rPr>
  </w:style>
  <w:style w:type="table" w:styleId="46">
    <w:name w:val="Table Grid"/>
    <w:basedOn w:val="4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标题 1 Char"/>
    <w:basedOn w:val="38"/>
    <w:link w:val="2"/>
    <w:qFormat/>
    <w:locked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48">
    <w:name w:val="标题 2 Char"/>
    <w:basedOn w:val="38"/>
    <w:link w:val="3"/>
    <w:qFormat/>
    <w:locked/>
    <w:uiPriority w:val="99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49">
    <w:name w:val="标题 3 Char"/>
    <w:basedOn w:val="38"/>
    <w:link w:val="4"/>
    <w:qFormat/>
    <w:locked/>
    <w:uiPriority w:val="99"/>
    <w:rPr>
      <w:rFonts w:ascii="Times New Roman" w:hAnsi="Times New Roman" w:eastAsia="宋体" w:cs="Times New Roman"/>
      <w:b/>
      <w:kern w:val="0"/>
      <w:sz w:val="28"/>
      <w:szCs w:val="28"/>
    </w:rPr>
  </w:style>
  <w:style w:type="character" w:customStyle="1" w:styleId="50">
    <w:name w:val="标题 4 Char"/>
    <w:basedOn w:val="38"/>
    <w:link w:val="5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1">
    <w:name w:val="标题 5 Char"/>
    <w:basedOn w:val="38"/>
    <w:link w:val="6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2">
    <w:name w:val="标题 6 Char"/>
    <w:basedOn w:val="38"/>
    <w:link w:val="7"/>
    <w:qFormat/>
    <w:locked/>
    <w:uiPriority w:val="9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53">
    <w:name w:val="标题 7 Char"/>
    <w:basedOn w:val="38"/>
    <w:link w:val="8"/>
    <w:qFormat/>
    <w:locked/>
    <w:uiPriority w:val="99"/>
    <w:rPr>
      <w:rFonts w:ascii="Calibri" w:hAnsi="Calibri" w:eastAsia="宋体" w:cs="Times New Roman"/>
      <w:b/>
      <w:bCs/>
      <w:sz w:val="24"/>
      <w:szCs w:val="24"/>
    </w:rPr>
  </w:style>
  <w:style w:type="character" w:customStyle="1" w:styleId="54">
    <w:name w:val="标题 8 Char"/>
    <w:basedOn w:val="38"/>
    <w:link w:val="9"/>
    <w:qFormat/>
    <w:locked/>
    <w:uiPriority w:val="99"/>
    <w:rPr>
      <w:rFonts w:ascii="Calibri Light" w:hAnsi="Calibri Light" w:eastAsia="宋体" w:cs="Times New Roman"/>
      <w:sz w:val="24"/>
      <w:szCs w:val="24"/>
    </w:rPr>
  </w:style>
  <w:style w:type="character" w:customStyle="1" w:styleId="55">
    <w:name w:val="标题 9 Char"/>
    <w:basedOn w:val="38"/>
    <w:link w:val="10"/>
    <w:qFormat/>
    <w:locked/>
    <w:uiPriority w:val="99"/>
    <w:rPr>
      <w:rFonts w:ascii="Calibri Light" w:hAnsi="Calibri Light" w:eastAsia="宋体" w:cs="Times New Roman"/>
      <w:sz w:val="21"/>
      <w:szCs w:val="21"/>
    </w:rPr>
  </w:style>
  <w:style w:type="character" w:customStyle="1" w:styleId="56">
    <w:name w:val="Comment Text Char"/>
    <w:basedOn w:val="38"/>
    <w:link w:val="12"/>
    <w:qFormat/>
    <w:locked/>
    <w:uiPriority w:val="99"/>
    <w:rPr>
      <w:rFonts w:cs="Times New Roman"/>
      <w:sz w:val="24"/>
    </w:rPr>
  </w:style>
  <w:style w:type="character" w:customStyle="1" w:styleId="57">
    <w:name w:val="Comment Subject Char"/>
    <w:basedOn w:val="56"/>
    <w:link w:val="11"/>
    <w:qFormat/>
    <w:locked/>
    <w:uiPriority w:val="99"/>
    <w:rPr>
      <w:b/>
    </w:rPr>
  </w:style>
  <w:style w:type="character" w:customStyle="1" w:styleId="58">
    <w:name w:val="文档结构图 Char"/>
    <w:basedOn w:val="38"/>
    <w:link w:val="15"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59">
    <w:name w:val="正文文本 Char"/>
    <w:basedOn w:val="38"/>
    <w:link w:val="1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正文文本缩进 Char"/>
    <w:basedOn w:val="38"/>
    <w:link w:val="17"/>
    <w:qFormat/>
    <w:locked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1">
    <w:name w:val="Plain Text Char"/>
    <w:basedOn w:val="38"/>
    <w:link w:val="20"/>
    <w:qFormat/>
    <w:locked/>
    <w:uiPriority w:val="99"/>
    <w:rPr>
      <w:rFonts w:ascii="宋体" w:hAnsi="Courier New" w:cs="Times New Roman"/>
    </w:rPr>
  </w:style>
  <w:style w:type="character" w:customStyle="1" w:styleId="62">
    <w:name w:val="Date Char"/>
    <w:basedOn w:val="38"/>
    <w:link w:val="22"/>
    <w:qFormat/>
    <w:locked/>
    <w:uiPriority w:val="99"/>
    <w:rPr>
      <w:rFonts w:cs="Times New Roman"/>
      <w:sz w:val="24"/>
    </w:rPr>
  </w:style>
  <w:style w:type="character" w:customStyle="1" w:styleId="63">
    <w:name w:val="正文文本缩进 2 Char"/>
    <w:basedOn w:val="38"/>
    <w:link w:val="23"/>
    <w:qFormat/>
    <w:locked/>
    <w:uiPriority w:val="99"/>
    <w:rPr>
      <w:rFonts w:ascii="宋体" w:hAnsi="宋体" w:eastAsia="宋体" w:cs="Times New Roman"/>
      <w:kern w:val="0"/>
      <w:sz w:val="27"/>
      <w:szCs w:val="27"/>
    </w:rPr>
  </w:style>
  <w:style w:type="character" w:customStyle="1" w:styleId="64">
    <w:name w:val="Balloon Text Char"/>
    <w:basedOn w:val="38"/>
    <w:link w:val="24"/>
    <w:qFormat/>
    <w:locked/>
    <w:uiPriority w:val="99"/>
    <w:rPr>
      <w:rFonts w:cs="Times New Roman"/>
      <w:sz w:val="18"/>
    </w:rPr>
  </w:style>
  <w:style w:type="character" w:customStyle="1" w:styleId="65">
    <w:name w:val="Footer Char"/>
    <w:basedOn w:val="38"/>
    <w:link w:val="25"/>
    <w:qFormat/>
    <w:locked/>
    <w:uiPriority w:val="99"/>
    <w:rPr>
      <w:rFonts w:cs="Times New Roman"/>
      <w:sz w:val="18"/>
    </w:rPr>
  </w:style>
  <w:style w:type="character" w:customStyle="1" w:styleId="66">
    <w:name w:val="Header Char"/>
    <w:basedOn w:val="38"/>
    <w:link w:val="26"/>
    <w:qFormat/>
    <w:locked/>
    <w:uiPriority w:val="99"/>
    <w:rPr>
      <w:rFonts w:cs="Times New Roman"/>
      <w:sz w:val="18"/>
    </w:rPr>
  </w:style>
  <w:style w:type="character" w:customStyle="1" w:styleId="67">
    <w:name w:val="Subtitle Char"/>
    <w:basedOn w:val="38"/>
    <w:link w:val="29"/>
    <w:qFormat/>
    <w:locked/>
    <w:uiPriority w:val="99"/>
    <w:rPr>
      <w:rFonts w:ascii="Calibri Light" w:hAnsi="Calibri Light" w:cs="Times New Roman"/>
      <w:b/>
      <w:kern w:val="28"/>
      <w:sz w:val="32"/>
    </w:rPr>
  </w:style>
  <w:style w:type="character" w:customStyle="1" w:styleId="68">
    <w:name w:val="Footnote Text Char"/>
    <w:basedOn w:val="38"/>
    <w:link w:val="30"/>
    <w:qFormat/>
    <w:locked/>
    <w:uiPriority w:val="99"/>
    <w:rPr>
      <w:rFonts w:cs="Times New Roman"/>
      <w:sz w:val="18"/>
    </w:rPr>
  </w:style>
  <w:style w:type="character" w:customStyle="1" w:styleId="69">
    <w:name w:val="正文文本缩进 3 Char"/>
    <w:basedOn w:val="38"/>
    <w:link w:val="32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70">
    <w:name w:val="HTML Preformatted Char"/>
    <w:basedOn w:val="38"/>
    <w:link w:val="35"/>
    <w:qFormat/>
    <w:locked/>
    <w:uiPriority w:val="99"/>
    <w:rPr>
      <w:rFonts w:ascii="宋体" w:eastAsia="宋体" w:cs="Times New Roman"/>
      <w:sz w:val="24"/>
      <w:shd w:val="clear" w:color="auto" w:fill="DDDDFF"/>
    </w:rPr>
  </w:style>
  <w:style w:type="character" w:customStyle="1" w:styleId="71">
    <w:name w:val="Title Char"/>
    <w:basedOn w:val="38"/>
    <w:link w:val="37"/>
    <w:qFormat/>
    <w:locked/>
    <w:uiPriority w:val="99"/>
    <w:rPr>
      <w:rFonts w:ascii="Calibri Light" w:hAnsi="Calibri Light" w:cs="Times New Roman"/>
      <w:b/>
      <w:sz w:val="32"/>
    </w:rPr>
  </w:style>
  <w:style w:type="character" w:customStyle="1" w:styleId="72">
    <w:name w:val="访问过的超链接1"/>
    <w:qFormat/>
    <w:uiPriority w:val="99"/>
    <w:rPr>
      <w:color w:val="800080"/>
      <w:u w:val="single"/>
    </w:rPr>
  </w:style>
  <w:style w:type="character" w:customStyle="1" w:styleId="73">
    <w:name w:val="tx1"/>
    <w:qFormat/>
    <w:uiPriority w:val="99"/>
    <w:rPr>
      <w:b/>
    </w:rPr>
  </w:style>
  <w:style w:type="character" w:customStyle="1" w:styleId="74">
    <w:name w:val="schemasubtitle1"/>
    <w:qFormat/>
    <w:uiPriority w:val="99"/>
    <w:rPr>
      <w:rFonts w:ascii="宋体" w:hAnsi="宋体" w:eastAsia="宋体"/>
      <w:color w:val="808080"/>
      <w:sz w:val="18"/>
    </w:rPr>
  </w:style>
  <w:style w:type="character" w:customStyle="1" w:styleId="75">
    <w:name w:val="label_list"/>
    <w:qFormat/>
    <w:uiPriority w:val="99"/>
  </w:style>
  <w:style w:type="character" w:customStyle="1" w:styleId="76">
    <w:name w:val="html-tag"/>
    <w:qFormat/>
    <w:uiPriority w:val="99"/>
  </w:style>
  <w:style w:type="character" w:customStyle="1" w:styleId="77">
    <w:name w:val="html-attribute-name"/>
    <w:qFormat/>
    <w:uiPriority w:val="99"/>
  </w:style>
  <w:style w:type="character" w:customStyle="1" w:styleId="78">
    <w:name w:val="t1"/>
    <w:qFormat/>
    <w:uiPriority w:val="99"/>
    <w:rPr>
      <w:color w:val="990000"/>
    </w:rPr>
  </w:style>
  <w:style w:type="character" w:customStyle="1" w:styleId="79">
    <w:name w:val="b1"/>
    <w:qFormat/>
    <w:uiPriority w:val="99"/>
    <w:rPr>
      <w:rFonts w:ascii="Courier New" w:hAnsi="Courier New"/>
      <w:b/>
      <w:color w:val="FF0000"/>
      <w:u w:val="none"/>
    </w:rPr>
  </w:style>
  <w:style w:type="character" w:customStyle="1" w:styleId="80">
    <w:name w:val="ns1"/>
    <w:qFormat/>
    <w:uiPriority w:val="99"/>
    <w:rPr>
      <w:color w:val="FF0000"/>
    </w:rPr>
  </w:style>
  <w:style w:type="character" w:customStyle="1" w:styleId="81">
    <w:name w:val="m1"/>
    <w:qFormat/>
    <w:uiPriority w:val="99"/>
    <w:rPr>
      <w:color w:val="0000FF"/>
    </w:rPr>
  </w:style>
  <w:style w:type="character" w:customStyle="1" w:styleId="82">
    <w:name w:val="schemaname1"/>
    <w:qFormat/>
    <w:uiPriority w:val="99"/>
    <w:rPr>
      <w:rFonts w:ascii="宋体" w:hAnsi="宋体" w:eastAsia="宋体"/>
      <w:b/>
      <w:color w:val="000000"/>
      <w:sz w:val="18"/>
    </w:rPr>
  </w:style>
  <w:style w:type="character" w:customStyle="1" w:styleId="83">
    <w:name w:val="button"/>
    <w:qFormat/>
    <w:uiPriority w:val="99"/>
  </w:style>
  <w:style w:type="character" w:customStyle="1" w:styleId="84">
    <w:name w:val="word"/>
    <w:qFormat/>
    <w:uiPriority w:val="99"/>
  </w:style>
  <w:style w:type="character" w:customStyle="1" w:styleId="85">
    <w:name w:val="label_list1"/>
    <w:qFormat/>
    <w:uiPriority w:val="99"/>
  </w:style>
  <w:style w:type="character" w:customStyle="1" w:styleId="86">
    <w:name w:val="text"/>
    <w:qFormat/>
    <w:uiPriority w:val="99"/>
  </w:style>
  <w:style w:type="character" w:customStyle="1" w:styleId="87">
    <w:name w:val="schemasubdata1"/>
    <w:qFormat/>
    <w:uiPriority w:val="99"/>
    <w:rPr>
      <w:rFonts w:ascii="宋体" w:hAnsi="宋体" w:eastAsia="宋体"/>
      <w:color w:val="000000"/>
      <w:sz w:val="18"/>
    </w:rPr>
  </w:style>
  <w:style w:type="character" w:customStyle="1" w:styleId="88">
    <w:name w:val="pi1"/>
    <w:qFormat/>
    <w:uiPriority w:val="99"/>
    <w:rPr>
      <w:color w:val="0000FF"/>
    </w:rPr>
  </w:style>
  <w:style w:type="character" w:customStyle="1" w:styleId="89">
    <w:name w:val="trans"/>
    <w:qFormat/>
    <w:uiPriority w:val="99"/>
  </w:style>
  <w:style w:type="character" w:customStyle="1" w:styleId="90">
    <w:name w:val="html-attribute"/>
    <w:qFormat/>
    <w:uiPriority w:val="99"/>
  </w:style>
  <w:style w:type="character" w:customStyle="1" w:styleId="91">
    <w:name w:val="apple-converted-space"/>
    <w:qFormat/>
    <w:uiPriority w:val="99"/>
  </w:style>
  <w:style w:type="character" w:customStyle="1" w:styleId="92">
    <w:name w:val="html-attribute-value"/>
    <w:qFormat/>
    <w:uiPriority w:val="99"/>
  </w:style>
  <w:style w:type="character" w:customStyle="1" w:styleId="93">
    <w:name w:val="Subtitle Char1"/>
    <w:basedOn w:val="38"/>
    <w:link w:val="2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4">
    <w:name w:val="副标题 Char"/>
    <w:basedOn w:val="38"/>
    <w:link w:val="29"/>
    <w:qFormat/>
    <w:locked/>
    <w:uiPriority w:val="99"/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customStyle="1" w:styleId="95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96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7">
    <w:name w:val="Comment Text Char1"/>
    <w:basedOn w:val="38"/>
    <w:link w:val="1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8">
    <w:name w:val="批注文字 Char"/>
    <w:basedOn w:val="38"/>
    <w:link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9">
    <w:name w:val="Header Char1"/>
    <w:basedOn w:val="38"/>
    <w:link w:val="26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0">
    <w:name w:val="页眉 Char"/>
    <w:basedOn w:val="38"/>
    <w:link w:val="2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1">
    <w:name w:val="xl12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02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3">
    <w:name w:val="Comment Subject Char1"/>
    <w:basedOn w:val="98"/>
    <w:link w:val="11"/>
    <w:semiHidden/>
    <w:qFormat/>
    <w:locked/>
    <w:uiPriority w:val="99"/>
    <w:rPr>
      <w:b/>
      <w:bCs/>
    </w:rPr>
  </w:style>
  <w:style w:type="character" w:customStyle="1" w:styleId="104">
    <w:name w:val="批注主题 Char"/>
    <w:basedOn w:val="98"/>
    <w:link w:val="11"/>
    <w:semiHidden/>
    <w:qFormat/>
    <w:locked/>
    <w:uiPriority w:val="99"/>
    <w:rPr>
      <w:b/>
      <w:bCs/>
    </w:rPr>
  </w:style>
  <w:style w:type="character" w:customStyle="1" w:styleId="105">
    <w:name w:val="Balloon Text Char1"/>
    <w:basedOn w:val="38"/>
    <w:link w:val="2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06">
    <w:name w:val="批注框文本 Char"/>
    <w:basedOn w:val="38"/>
    <w:link w:val="2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7">
    <w:name w:val="Date Char1"/>
    <w:basedOn w:val="38"/>
    <w:link w:val="2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08">
    <w:name w:val="日期 Char"/>
    <w:basedOn w:val="38"/>
    <w:link w:val="2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09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character" w:customStyle="1" w:styleId="110">
    <w:name w:val="Footer Char1"/>
    <w:basedOn w:val="38"/>
    <w:link w:val="2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1">
    <w:name w:val="页脚 Char"/>
    <w:basedOn w:val="38"/>
    <w:link w:val="2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2">
    <w:name w:val="Plain Text Char1"/>
    <w:basedOn w:val="38"/>
    <w:link w:val="20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3">
    <w:name w:val="纯文本 Char"/>
    <w:basedOn w:val="38"/>
    <w:link w:val="20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14">
    <w:name w:val="xl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xl6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7">
    <w:name w:val="Footnote Text Char1"/>
    <w:basedOn w:val="38"/>
    <w:link w:val="3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8">
    <w:name w:val="脚注文本 Char"/>
    <w:basedOn w:val="38"/>
    <w:link w:val="3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9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0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3">
    <w:name w:val="xl6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4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5">
    <w:name w:val="Title Char1"/>
    <w:basedOn w:val="38"/>
    <w:link w:val="37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26">
    <w:name w:val="标题 Char"/>
    <w:basedOn w:val="38"/>
    <w:link w:val="37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27">
    <w:name w:val="HTML Preformatted Char1"/>
    <w:basedOn w:val="38"/>
    <w:link w:val="3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8">
    <w:name w:val="HTML 预设格式 Char"/>
    <w:basedOn w:val="38"/>
    <w:link w:val="35"/>
    <w:semiHidden/>
    <w:qFormat/>
    <w:locked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2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0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1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2">
    <w:name w:val="xl23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33">
    <w:name w:val="样式1"/>
    <w:basedOn w:val="5"/>
    <w:qFormat/>
    <w:uiPriority w:val="99"/>
    <w:rPr>
      <w:kern w:val="0"/>
    </w:rPr>
  </w:style>
  <w:style w:type="paragraph" w:customStyle="1" w:styleId="134">
    <w:name w:val="四级条标题"/>
    <w:basedOn w:val="135"/>
    <w:next w:val="1"/>
    <w:qFormat/>
    <w:uiPriority w:val="99"/>
    <w:pPr>
      <w:outlineLvl w:val="5"/>
    </w:pPr>
  </w:style>
  <w:style w:type="paragraph" w:customStyle="1" w:styleId="135">
    <w:name w:val="三级条标题"/>
    <w:basedOn w:val="136"/>
    <w:next w:val="1"/>
    <w:qFormat/>
    <w:uiPriority w:val="99"/>
    <w:pPr>
      <w:outlineLvl w:val="4"/>
    </w:pPr>
  </w:style>
  <w:style w:type="paragraph" w:customStyle="1" w:styleId="136">
    <w:name w:val="二级条标题"/>
    <w:basedOn w:val="137"/>
    <w:next w:val="1"/>
    <w:qFormat/>
    <w:uiPriority w:val="99"/>
    <w:pPr>
      <w:outlineLvl w:val="3"/>
    </w:pPr>
  </w:style>
  <w:style w:type="paragraph" w:customStyle="1" w:styleId="137">
    <w:name w:val="一级条标题"/>
    <w:basedOn w:val="138"/>
    <w:next w:val="1"/>
    <w:qFormat/>
    <w:uiPriority w:val="99"/>
    <w:pPr>
      <w:spacing w:beforeLines="0" w:afterLines="0"/>
      <w:outlineLvl w:val="2"/>
    </w:pPr>
  </w:style>
  <w:style w:type="paragraph" w:customStyle="1" w:styleId="138">
    <w:name w:val="章标题"/>
    <w:next w:val="1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40">
    <w:name w:val="TOC Heading1"/>
    <w:basedOn w:val="2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paragraph" w:customStyle="1" w:styleId="141">
    <w:name w:val="List Paragraph1"/>
    <w:basedOn w:val="1"/>
    <w:qFormat/>
    <w:uiPriority w:val="99"/>
    <w:pPr>
      <w:spacing w:line="360" w:lineRule="auto"/>
      <w:ind w:firstLine="420" w:firstLineChars="200"/>
    </w:pPr>
    <w:rPr>
      <w:rFonts w:eastAsia="仿宋"/>
      <w:sz w:val="24"/>
    </w:rPr>
  </w:style>
  <w:style w:type="paragraph" w:customStyle="1" w:styleId="142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3">
    <w:name w:val="五级条标题"/>
    <w:basedOn w:val="134"/>
    <w:next w:val="1"/>
    <w:qFormat/>
    <w:uiPriority w:val="99"/>
    <w:pPr>
      <w:outlineLvl w:val="6"/>
    </w:pPr>
  </w:style>
  <w:style w:type="paragraph" w:customStyle="1" w:styleId="14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7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1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5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6">
    <w:name w:val="xl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7">
    <w:name w:val="xl9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8">
    <w:name w:val="xl9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9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0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61">
    <w:name w:val="xl96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2">
    <w:name w:val="xl9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xl9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xl10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6">
    <w:name w:val="xl10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7">
    <w:name w:val="xl10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68">
    <w:name w:val="xl104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xl10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3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4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5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76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7">
    <w:name w:val="xl11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8">
    <w:name w:val="xl1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9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4"/>
    </w:rPr>
  </w:style>
  <w:style w:type="paragraph" w:customStyle="1" w:styleId="180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81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2">
    <w:name w:val="xl118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3">
    <w:name w:val="xl119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4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5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6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7">
    <w:name w:val="xl123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8">
    <w:name w:val="xl12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9">
    <w:name w:val="xl12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xl12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1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2">
    <w:name w:val="xl12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3">
    <w:name w:val="xl13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4">
    <w:name w:val="xl13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5">
    <w:name w:val="xl13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xl13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9">
    <w:name w:val="xl13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0">
    <w:name w:val="xl13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xl1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3">
    <w:name w:val="xl1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xl17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06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7">
    <w:name w:val="xl2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8">
    <w:name w:val="xl21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09">
    <w:name w:val="xl187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xl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1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2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3">
    <w:name w:val="xl210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4">
    <w:name w:val="xl1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5">
    <w:name w:val="xl14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6">
    <w:name w:val="xl2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7">
    <w:name w:val="xl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18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9">
    <w:name w:val="xl14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0">
    <w:name w:val="xl181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1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">
    <w:name w:val="xl2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3">
    <w:name w:val="xl14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4">
    <w:name w:val="xl2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5">
    <w:name w:val="xl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26">
    <w:name w:val="xl15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8">
    <w:name w:val="xl21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9">
    <w:name w:val="xl18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0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1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32">
    <w:name w:val="xl1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3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4">
    <w:name w:val="xl184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5">
    <w:name w:val="xl153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6">
    <w:name w:val="xl2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7">
    <w:name w:val="xl20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8">
    <w:name w:val="xl1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9">
    <w:name w:val="xl154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0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outline/>
      <w:kern w:val="0"/>
      <w:sz w:val="24"/>
    </w:rPr>
  </w:style>
  <w:style w:type="paragraph" w:customStyle="1" w:styleId="241">
    <w:name w:val="xl2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2">
    <w:name w:val="xl155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3">
    <w:name w:val="xl15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4">
    <w:name w:val="xl2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45">
    <w:name w:val="xl15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6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47">
    <w:name w:val="xl19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8">
    <w:name w:val="xl1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9">
    <w:name w:val="xl1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0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51">
    <w:name w:val="xl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2">
    <w:name w:val="xl1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3">
    <w:name w:val="xl2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4">
    <w:name w:val="xl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5">
    <w:name w:val="xl1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6">
    <w:name w:val="xl1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7">
    <w:name w:val="xl1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8">
    <w:name w:val="xl2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59">
    <w:name w:val="xl1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0">
    <w:name w:val="xl16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1">
    <w:name w:val="xl23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62">
    <w:name w:val="xl16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3">
    <w:name w:val="xl20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4">
    <w:name w:val="xl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xl22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xl1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7">
    <w:name w:val="xl19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8">
    <w:name w:val="xl1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69">
    <w:name w:val="xl20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0">
    <w:name w:val="xl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1">
    <w:name w:val="xl1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2">
    <w:name w:val="xl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3">
    <w:name w:val="xl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xl20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5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6">
    <w:name w:val="xl1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7">
    <w:name w:val="xl24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8">
    <w:name w:val="xl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9">
    <w:name w:val="xl206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1">
    <w:name w:val="xl23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2">
    <w:name w:val="xl18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3">
    <w:name w:val="xl1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5">
    <w:name w:val="xl18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6">
    <w:name w:val="xl23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87">
    <w:name w:val="xl1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8">
    <w:name w:val="xl2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9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0">
    <w:name w:val="xl19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1">
    <w:name w:val="xl19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2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3">
    <w:name w:val="xl23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94">
    <w:name w:val="xl20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xl20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6">
    <w:name w:val="xl22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7">
    <w:name w:val="xl20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8">
    <w:name w:val="xl20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9">
    <w:name w:val="xl21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0">
    <w:name w:val="xl239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1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302">
    <w:name w:val="xl21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03">
    <w:name w:val="xl24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4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5">
    <w:name w:val="xl21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6">
    <w:name w:val="xl23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7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8">
    <w:name w:val="xl22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xl227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0">
    <w:name w:val="xl22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11">
    <w:name w:val="xl2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312">
    <w:name w:val="xl24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3">
    <w:name w:val="xl117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14">
    <w:name w:val="xl78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5">
    <w:name w:val="xl7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6">
    <w:name w:val="xl7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7">
    <w:name w:val="xl28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18">
    <w:name w:val="xl25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9">
    <w:name w:val="xl7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0">
    <w:name w:val="xl7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1">
    <w:name w:val="xl72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2">
    <w:name w:val="font37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23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4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161616"/>
      <w:kern w:val="0"/>
      <w:sz w:val="18"/>
      <w:szCs w:val="18"/>
    </w:rPr>
  </w:style>
  <w:style w:type="paragraph" w:customStyle="1" w:styleId="325">
    <w:name w:val="xl1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26">
    <w:name w:val="xl7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7">
    <w:name w:val="xl76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8">
    <w:name w:val="xl7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9">
    <w:name w:val="xl1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0">
    <w:name w:val="xl2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31">
    <w:name w:val="font4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宋体"/>
      <w:color w:val="313131"/>
      <w:kern w:val="0"/>
      <w:sz w:val="22"/>
      <w:szCs w:val="22"/>
    </w:rPr>
  </w:style>
  <w:style w:type="paragraph" w:customStyle="1" w:styleId="332">
    <w:name w:val="xl7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3">
    <w:name w:val="xl7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4">
    <w:name w:val="xl7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5">
    <w:name w:val="_Style 504"/>
    <w:basedOn w:val="1"/>
    <w:next w:val="1"/>
    <w:qFormat/>
    <w:uiPriority w:val="99"/>
  </w:style>
  <w:style w:type="paragraph" w:customStyle="1" w:styleId="33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37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14242"/>
      <w:kern w:val="0"/>
      <w:sz w:val="18"/>
      <w:szCs w:val="18"/>
    </w:rPr>
  </w:style>
  <w:style w:type="paragraph" w:customStyle="1" w:styleId="338">
    <w:name w:val="xl11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9">
    <w:name w:val="xl8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40">
    <w:name w:val="xl77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1">
    <w:name w:val="xl7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2">
    <w:name w:val="xl2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343">
    <w:name w:val="xl2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44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45">
    <w:name w:val="xl1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6">
    <w:name w:val="xl7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7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E6060"/>
      <w:kern w:val="0"/>
      <w:sz w:val="18"/>
      <w:szCs w:val="18"/>
    </w:rPr>
  </w:style>
  <w:style w:type="paragraph" w:customStyle="1" w:styleId="348">
    <w:name w:val="xl1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9">
    <w:name w:val="xl7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0">
    <w:name w:val="xl7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1">
    <w:name w:val="xl2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352">
    <w:name w:val="font4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353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54">
    <w:name w:val="xl1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55">
    <w:name w:val="xl7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6">
    <w:name w:val="xl2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707070"/>
      <w:kern w:val="0"/>
      <w:sz w:val="18"/>
      <w:szCs w:val="18"/>
    </w:rPr>
  </w:style>
  <w:style w:type="paragraph" w:customStyle="1" w:styleId="357">
    <w:name w:val="xl27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58">
    <w:name w:val="font5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D2D2D"/>
      <w:kern w:val="0"/>
      <w:sz w:val="18"/>
      <w:szCs w:val="18"/>
    </w:rPr>
  </w:style>
  <w:style w:type="paragraph" w:customStyle="1" w:styleId="359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360">
    <w:name w:val="xl11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1">
    <w:name w:val="xl79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2">
    <w:name w:val="xl113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63">
    <w:name w:val="xl2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64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5">
    <w:name w:val="font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6">
    <w:name w:val="xl117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7">
    <w:name w:val="xl7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8">
    <w:name w:val="xl11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9">
    <w:name w:val="xl2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70">
    <w:name w:val="font4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71">
    <w:name w:val="xl7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2">
    <w:name w:val="xl7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3">
    <w:name w:val="xl2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74">
    <w:name w:val="font4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545454"/>
      <w:kern w:val="0"/>
      <w:sz w:val="18"/>
      <w:szCs w:val="18"/>
    </w:rPr>
  </w:style>
  <w:style w:type="paragraph" w:customStyle="1" w:styleId="375">
    <w:name w:val="font1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A"/>
      <w:kern w:val="0"/>
      <w:sz w:val="18"/>
      <w:szCs w:val="18"/>
    </w:rPr>
  </w:style>
  <w:style w:type="paragraph" w:customStyle="1" w:styleId="376">
    <w:name w:val="xl800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77">
    <w:name w:val="xl1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78">
    <w:name w:val="xl2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79">
    <w:name w:val="xl26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80">
    <w:name w:val="font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27272"/>
      <w:kern w:val="0"/>
      <w:sz w:val="18"/>
      <w:szCs w:val="18"/>
    </w:rPr>
  </w:style>
  <w:style w:type="paragraph" w:customStyle="1" w:styleId="381">
    <w:name w:val="font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382">
    <w:name w:val="xl11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83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4">
    <w:name w:val="xl736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85">
    <w:name w:val="xl11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86">
    <w:name w:val="font54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D2D2D"/>
      <w:kern w:val="0"/>
      <w:sz w:val="18"/>
      <w:szCs w:val="18"/>
    </w:rPr>
  </w:style>
  <w:style w:type="paragraph" w:customStyle="1" w:styleId="387">
    <w:name w:val="font2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F3F"/>
      <w:kern w:val="0"/>
      <w:sz w:val="18"/>
      <w:szCs w:val="18"/>
    </w:rPr>
  </w:style>
  <w:style w:type="paragraph" w:customStyle="1" w:styleId="388">
    <w:name w:val="xl1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89">
    <w:name w:val="xl7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0">
    <w:name w:val="xl1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1">
    <w:name w:val="xl28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392">
    <w:name w:val="font4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24242"/>
      <w:kern w:val="0"/>
      <w:sz w:val="18"/>
      <w:szCs w:val="18"/>
    </w:rPr>
  </w:style>
  <w:style w:type="paragraph" w:customStyle="1" w:styleId="393">
    <w:name w:val="font2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8"/>
      <w:kern w:val="0"/>
      <w:sz w:val="18"/>
      <w:szCs w:val="18"/>
    </w:rPr>
  </w:style>
  <w:style w:type="paragraph" w:customStyle="1" w:styleId="394">
    <w:name w:val="xl1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5">
    <w:name w:val="xl7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6">
    <w:name w:val="xl1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7">
    <w:name w:val="font5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82828"/>
      <w:kern w:val="0"/>
      <w:sz w:val="18"/>
      <w:szCs w:val="18"/>
    </w:rPr>
  </w:style>
  <w:style w:type="paragraph" w:customStyle="1" w:styleId="398">
    <w:name w:val="xl7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9">
    <w:name w:val="xl1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0">
    <w:name w:val="xl2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401">
    <w:name w:val="xl26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02">
    <w:name w:val="font4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 w:val="18"/>
      <w:szCs w:val="18"/>
    </w:rPr>
  </w:style>
  <w:style w:type="paragraph" w:customStyle="1" w:styleId="403">
    <w:name w:val="font23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8"/>
      <w:kern w:val="0"/>
      <w:sz w:val="18"/>
      <w:szCs w:val="18"/>
    </w:rPr>
  </w:style>
  <w:style w:type="paragraph" w:customStyle="1" w:styleId="404">
    <w:name w:val="xl7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5">
    <w:name w:val="xl75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6">
    <w:name w:val="xl114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7">
    <w:name w:val="xl25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08">
    <w:name w:val="font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409">
    <w:name w:val="xl11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0">
    <w:name w:val="xl7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1">
    <w:name w:val="font2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32323"/>
      <w:kern w:val="0"/>
      <w:sz w:val="18"/>
      <w:szCs w:val="18"/>
    </w:rPr>
  </w:style>
  <w:style w:type="paragraph" w:customStyle="1" w:styleId="412">
    <w:name w:val="xl7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3">
    <w:name w:val="xl716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4">
    <w:name w:val="xl1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16">
    <w:name w:val="font2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838383"/>
      <w:kern w:val="0"/>
      <w:sz w:val="18"/>
      <w:szCs w:val="18"/>
    </w:rPr>
  </w:style>
  <w:style w:type="paragraph" w:customStyle="1" w:styleId="417">
    <w:name w:val="xl7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8">
    <w:name w:val="xl11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9">
    <w:name w:val="font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420">
    <w:name w:val="xl7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1">
    <w:name w:val="xl7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2">
    <w:name w:val="xl283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23">
    <w:name w:val="font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46464"/>
      <w:kern w:val="0"/>
      <w:sz w:val="18"/>
      <w:szCs w:val="18"/>
    </w:rPr>
  </w:style>
  <w:style w:type="paragraph" w:customStyle="1" w:styleId="424">
    <w:name w:val="xl116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5">
    <w:name w:val="xl7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6">
    <w:name w:val="xl71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7">
    <w:name w:val="xl1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8">
    <w:name w:val="xl27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9">
    <w:name w:val="font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30">
    <w:name w:val="xl7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1">
    <w:name w:val="xl74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2">
    <w:name w:val="font5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A1A1A"/>
      <w:kern w:val="0"/>
      <w:sz w:val="18"/>
      <w:szCs w:val="18"/>
    </w:rPr>
  </w:style>
  <w:style w:type="paragraph" w:customStyle="1" w:styleId="433">
    <w:name w:val="Char"/>
    <w:basedOn w:val="1"/>
    <w:qFormat/>
    <w:uiPriority w:val="99"/>
    <w:pPr>
      <w:widowControl/>
      <w:tabs>
        <w:tab w:val="left" w:pos="840"/>
      </w:tabs>
      <w:ind w:left="840" w:hanging="360"/>
      <w:jc w:val="left"/>
    </w:pPr>
  </w:style>
  <w:style w:type="paragraph" w:customStyle="1" w:styleId="434">
    <w:name w:val="font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D4D4D"/>
      <w:kern w:val="0"/>
      <w:sz w:val="18"/>
      <w:szCs w:val="18"/>
    </w:rPr>
  </w:style>
  <w:style w:type="paragraph" w:customStyle="1" w:styleId="435">
    <w:name w:val="xl7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6">
    <w:name w:val="xl1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37">
    <w:name w:val="xl286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438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439">
    <w:name w:val="font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61616"/>
      <w:kern w:val="0"/>
      <w:sz w:val="18"/>
      <w:szCs w:val="18"/>
    </w:rPr>
  </w:style>
  <w:style w:type="paragraph" w:customStyle="1" w:styleId="440">
    <w:name w:val="xl1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441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2">
    <w:name w:val="font3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63F3F"/>
      <w:kern w:val="0"/>
      <w:sz w:val="18"/>
      <w:szCs w:val="18"/>
    </w:rPr>
  </w:style>
  <w:style w:type="paragraph" w:customStyle="1" w:styleId="443">
    <w:name w:val="xl1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4">
    <w:name w:val="xl1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5">
    <w:name w:val="font3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F2F2F"/>
      <w:kern w:val="0"/>
      <w:sz w:val="18"/>
      <w:szCs w:val="18"/>
    </w:rPr>
  </w:style>
  <w:style w:type="paragraph" w:customStyle="1" w:styleId="446">
    <w:name w:val="xl11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7">
    <w:name w:val="xl7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48">
    <w:name w:val="font3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96B6B"/>
      <w:kern w:val="0"/>
      <w:sz w:val="18"/>
      <w:szCs w:val="18"/>
    </w:rPr>
  </w:style>
  <w:style w:type="paragraph" w:customStyle="1" w:styleId="449">
    <w:name w:val="font6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525454"/>
      <w:kern w:val="0"/>
      <w:sz w:val="18"/>
      <w:szCs w:val="18"/>
    </w:rPr>
  </w:style>
  <w:style w:type="paragraph" w:customStyle="1" w:styleId="450">
    <w:name w:val="font3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451">
    <w:name w:val="xl7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2">
    <w:name w:val="xl115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3">
    <w:name w:val="xl2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54">
    <w:name w:val="font5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57575"/>
      <w:kern w:val="0"/>
      <w:sz w:val="18"/>
      <w:szCs w:val="18"/>
    </w:rPr>
  </w:style>
  <w:style w:type="paragraph" w:customStyle="1" w:styleId="455">
    <w:name w:val="font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06060"/>
      <w:kern w:val="0"/>
      <w:sz w:val="18"/>
      <w:szCs w:val="18"/>
    </w:rPr>
  </w:style>
  <w:style w:type="paragraph" w:customStyle="1" w:styleId="456">
    <w:name w:val="xl115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7">
    <w:name w:val="xl7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8">
    <w:name w:val="xl1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9">
    <w:name w:val="font3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606060"/>
      <w:kern w:val="0"/>
      <w:sz w:val="18"/>
      <w:szCs w:val="18"/>
    </w:rPr>
  </w:style>
  <w:style w:type="paragraph" w:customStyle="1" w:styleId="460">
    <w:name w:val="xl115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1">
    <w:name w:val="xl7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2">
    <w:name w:val="xl75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3">
    <w:name w:val="xl7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4">
    <w:name w:val="xl1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5">
    <w:name w:val="xl2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66">
    <w:name w:val="font3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A2A2A"/>
      <w:kern w:val="0"/>
      <w:sz w:val="18"/>
      <w:szCs w:val="18"/>
    </w:rPr>
  </w:style>
  <w:style w:type="paragraph" w:customStyle="1" w:styleId="467">
    <w:name w:val="xl11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8">
    <w:name w:val="xl7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9">
    <w:name w:val="xl1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0">
    <w:name w:val="font6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71">
    <w:name w:val="font4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A2A2A"/>
      <w:kern w:val="0"/>
      <w:sz w:val="18"/>
      <w:szCs w:val="18"/>
    </w:rPr>
  </w:style>
  <w:style w:type="paragraph" w:customStyle="1" w:styleId="472">
    <w:name w:val="xl1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3">
    <w:name w:val="xl7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4">
    <w:name w:val="xl1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5">
    <w:name w:val="font4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476">
    <w:name w:val="xl7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7">
    <w:name w:val="xl114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8">
    <w:name w:val="font4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479">
    <w:name w:val="xl7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480">
    <w:name w:val="xl7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1">
    <w:name w:val="xl2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707070"/>
      <w:kern w:val="0"/>
      <w:sz w:val="18"/>
      <w:szCs w:val="18"/>
    </w:rPr>
  </w:style>
  <w:style w:type="paragraph" w:customStyle="1" w:styleId="482">
    <w:name w:val="font46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13131"/>
      <w:kern w:val="0"/>
      <w:sz w:val="18"/>
      <w:szCs w:val="18"/>
    </w:rPr>
  </w:style>
  <w:style w:type="paragraph" w:customStyle="1" w:styleId="483">
    <w:name w:val="xl1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4">
    <w:name w:val="xl7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5">
    <w:name w:val="xl2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86">
    <w:name w:val="xl26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87">
    <w:name w:val="font50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82828"/>
      <w:kern w:val="0"/>
      <w:sz w:val="18"/>
      <w:szCs w:val="18"/>
    </w:rPr>
  </w:style>
  <w:style w:type="paragraph" w:customStyle="1" w:styleId="488">
    <w:name w:val="xl115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9">
    <w:name w:val="xl264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0">
    <w:name w:val="font5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B6B6B"/>
      <w:kern w:val="0"/>
      <w:sz w:val="18"/>
      <w:szCs w:val="18"/>
    </w:rPr>
  </w:style>
  <w:style w:type="paragraph" w:customStyle="1" w:styleId="491">
    <w:name w:val="xl11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2">
    <w:name w:val="font55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B4B4B"/>
      <w:kern w:val="0"/>
      <w:sz w:val="18"/>
      <w:szCs w:val="18"/>
    </w:rPr>
  </w:style>
  <w:style w:type="paragraph" w:customStyle="1" w:styleId="493">
    <w:name w:val="xl7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94">
    <w:name w:val="xl115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95">
    <w:name w:val="xl1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6">
    <w:name w:val="xl2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414242"/>
      <w:kern w:val="0"/>
      <w:sz w:val="18"/>
      <w:szCs w:val="18"/>
    </w:rPr>
  </w:style>
  <w:style w:type="paragraph" w:customStyle="1" w:styleId="497">
    <w:name w:val="font5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498">
    <w:name w:val="xl116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9">
    <w:name w:val="xl7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0">
    <w:name w:val="xl7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1">
    <w:name w:val="xl7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2">
    <w:name w:val="xl1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3">
    <w:name w:val="xl2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04">
    <w:name w:val="font5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B4B4B"/>
      <w:kern w:val="0"/>
      <w:sz w:val="18"/>
      <w:szCs w:val="18"/>
    </w:rPr>
  </w:style>
  <w:style w:type="paragraph" w:customStyle="1" w:styleId="505">
    <w:name w:val="xl1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6">
    <w:name w:val="xl7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7">
    <w:name w:val="xl1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8">
    <w:name w:val="font6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09">
    <w:name w:val="xl7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0">
    <w:name w:val="xl115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1">
    <w:name w:val="xl1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2">
    <w:name w:val="xl2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25454"/>
      <w:kern w:val="0"/>
      <w:sz w:val="18"/>
      <w:szCs w:val="18"/>
    </w:rPr>
  </w:style>
  <w:style w:type="paragraph" w:customStyle="1" w:styleId="513">
    <w:name w:val="font6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514">
    <w:name w:val="xl7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5">
    <w:name w:val="xl749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6">
    <w:name w:val="xl2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517">
    <w:name w:val="font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518">
    <w:name w:val="xl1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19">
    <w:name w:val="font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D5D5D"/>
      <w:kern w:val="0"/>
      <w:sz w:val="18"/>
      <w:szCs w:val="18"/>
    </w:rPr>
  </w:style>
  <w:style w:type="paragraph" w:customStyle="1" w:styleId="520">
    <w:name w:val="xl116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1">
    <w:name w:val="xl7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2">
    <w:name w:val="xl7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3">
    <w:name w:val="xl28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24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525">
    <w:name w:val="xl11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6">
    <w:name w:val="xl7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7">
    <w:name w:val="xl2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28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9">
    <w:name w:val="xl116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0">
    <w:name w:val="xl77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1">
    <w:name w:val="xl7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2">
    <w:name w:val="xl25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7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4">
    <w:name w:val="xl7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5">
    <w:name w:val="xl7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6">
    <w:name w:val="xl2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37">
    <w:name w:val="xl25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8">
    <w:name w:val="xl115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9">
    <w:name w:val="xl77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0">
    <w:name w:val="xl2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73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2">
    <w:name w:val="xl1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43">
    <w:name w:val="xl30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544">
    <w:name w:val="xl2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7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6">
    <w:name w:val="xl7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7">
    <w:name w:val="xl1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48">
    <w:name w:val="xl2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49">
    <w:name w:val="xl7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0">
    <w:name w:val="xl26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51">
    <w:name w:val="xl78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2">
    <w:name w:val="xl74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3">
    <w:name w:val="xl7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4">
    <w:name w:val="xl1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5">
    <w:name w:val="xl2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56">
    <w:name w:val="xl1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57">
    <w:name w:val="xl77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8">
    <w:name w:val="xl75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9">
    <w:name w:val="xl2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0">
    <w:name w:val="xl116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1">
    <w:name w:val="xl7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2">
    <w:name w:val="xl1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63">
    <w:name w:val="xl2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4">
    <w:name w:val="xl1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5">
    <w:name w:val="xl28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6">
    <w:name w:val="xl7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7">
    <w:name w:val="xl723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8">
    <w:name w:val="xl2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69">
    <w:name w:val="xl78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0">
    <w:name w:val="xl7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1">
    <w:name w:val="xl288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72">
    <w:name w:val="xl7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3">
    <w:name w:val="xl7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4">
    <w:name w:val="xl7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5">
    <w:name w:val="xl2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76">
    <w:name w:val="xl1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77">
    <w:name w:val="xl7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8">
    <w:name w:val="xl1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79">
    <w:name w:val="xl2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580">
    <w:name w:val="xl7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1">
    <w:name w:val="xl1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82">
    <w:name w:val="xl7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3">
    <w:name w:val="xl78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4">
    <w:name w:val="xl73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5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6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87">
    <w:name w:val="p15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588">
    <w:name w:val="Char Char Char 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589">
    <w:name w:val="op_dict_text2"/>
    <w:basedOn w:val="38"/>
    <w:qFormat/>
    <w:uiPriority w:val="99"/>
    <w:rPr>
      <w:rFonts w:cs="Times New Roman"/>
    </w:rPr>
  </w:style>
  <w:style w:type="character" w:customStyle="1" w:styleId="590">
    <w:name w:val="标题 2 字符"/>
    <w:qFormat/>
    <w:uiPriority w:val="99"/>
    <w:rPr>
      <w:b/>
      <w:sz w:val="28"/>
    </w:rPr>
  </w:style>
  <w:style w:type="character" w:customStyle="1" w:styleId="591">
    <w:name w:val="标题 3 字符"/>
    <w:qFormat/>
    <w:uiPriority w:val="99"/>
    <w:rPr>
      <w:b/>
      <w:sz w:val="28"/>
    </w:rPr>
  </w:style>
  <w:style w:type="character" w:customStyle="1" w:styleId="592">
    <w:name w:val="标题 4 字符"/>
    <w:qFormat/>
    <w:uiPriority w:val="99"/>
    <w:rPr>
      <w:b/>
      <w:kern w:val="2"/>
      <w:sz w:val="24"/>
    </w:rPr>
  </w:style>
  <w:style w:type="paragraph" w:customStyle="1" w:styleId="593">
    <w:name w:val="b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 New" w:hAnsi="Courier New" w:cs="Courier New"/>
      <w:b/>
      <w:bCs/>
      <w:color w:val="FF0000"/>
      <w:kern w:val="0"/>
      <w:sz w:val="24"/>
    </w:rPr>
  </w:style>
  <w:style w:type="paragraph" w:customStyle="1" w:styleId="594">
    <w:name w:val="e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5">
    <w:name w:val="k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6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00"/>
      <w:kern w:val="0"/>
      <w:sz w:val="24"/>
    </w:rPr>
  </w:style>
  <w:style w:type="paragraph" w:customStyle="1" w:styleId="597">
    <w:name w:val="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99"/>
      <w:kern w:val="0"/>
      <w:sz w:val="24"/>
    </w:rPr>
  </w:style>
  <w:style w:type="paragraph" w:customStyle="1" w:styleId="598">
    <w:name w:val="ns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599">
    <w:name w:val="d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4"/>
    </w:rPr>
  </w:style>
  <w:style w:type="paragraph" w:customStyle="1" w:styleId="600">
    <w:name w:val="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1">
    <w:name w:val="tx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602">
    <w:name w:val="db"/>
    <w:basedOn w:val="1"/>
    <w:qFormat/>
    <w:uiPriority w:val="99"/>
    <w:pPr>
      <w:widowControl/>
      <w:pBdr>
        <w:left w:val="single" w:color="CCCCCC" w:sz="6" w:space="4"/>
      </w:pBdr>
      <w:ind w:left="240"/>
      <w:jc w:val="left"/>
    </w:pPr>
    <w:rPr>
      <w:rFonts w:ascii="Courier" w:hAnsi="Courier" w:cs="宋体"/>
      <w:kern w:val="0"/>
      <w:sz w:val="24"/>
    </w:rPr>
  </w:style>
  <w:style w:type="paragraph" w:customStyle="1" w:styleId="603">
    <w:name w:val="d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kern w:val="0"/>
      <w:sz w:val="24"/>
    </w:rPr>
  </w:style>
  <w:style w:type="paragraph" w:customStyle="1" w:styleId="604">
    <w:name w:val="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5">
    <w:name w:val="p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6">
    <w:name w:val="cb"/>
    <w:basedOn w:val="1"/>
    <w:qFormat/>
    <w:uiPriority w:val="99"/>
    <w:pPr>
      <w:widowControl/>
      <w:ind w:left="240"/>
      <w:jc w:val="left"/>
    </w:pPr>
    <w:rPr>
      <w:rFonts w:ascii="Courier" w:hAnsi="Courier" w:cs="宋体"/>
      <w:color w:val="888888"/>
      <w:kern w:val="0"/>
      <w:sz w:val="24"/>
    </w:rPr>
  </w:style>
  <w:style w:type="paragraph" w:customStyle="1" w:styleId="607">
    <w:name w:val="c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color w:val="888888"/>
      <w:kern w:val="0"/>
      <w:sz w:val="24"/>
    </w:rPr>
  </w:style>
  <w:style w:type="character" w:customStyle="1" w:styleId="608">
    <w:name w:val="ci1"/>
    <w:basedOn w:val="38"/>
    <w:qFormat/>
    <w:uiPriority w:val="99"/>
    <w:rPr>
      <w:rFonts w:ascii="Courier" w:hAnsi="Courier" w:cs="Times New Roman"/>
      <w:color w:val="888888"/>
      <w:sz w:val="24"/>
      <w:szCs w:val="24"/>
    </w:rPr>
  </w:style>
  <w:style w:type="character" w:customStyle="1" w:styleId="609">
    <w:name w:val="标题 5 字符"/>
    <w:qFormat/>
    <w:uiPriority w:val="99"/>
    <w:rPr>
      <w:b/>
      <w:kern w:val="2"/>
      <w:sz w:val="30"/>
    </w:rPr>
  </w:style>
  <w:style w:type="character" w:customStyle="1" w:styleId="610">
    <w:name w:val="标题 8 字符"/>
    <w:semiHidden/>
    <w:qFormat/>
    <w:uiPriority w:val="99"/>
    <w:rPr>
      <w:rFonts w:ascii="Calibri Light" w:hAnsi="Calibri Light"/>
      <w:kern w:val="2"/>
      <w:sz w:val="24"/>
    </w:rPr>
  </w:style>
  <w:style w:type="character" w:customStyle="1" w:styleId="611">
    <w:name w:val="标题 9 字符"/>
    <w:semiHidden/>
    <w:qFormat/>
    <w:uiPriority w:val="99"/>
    <w:rPr>
      <w:rFonts w:ascii="Calibri Light" w:hAnsi="Calibri Light"/>
      <w:kern w:val="2"/>
      <w:sz w:val="21"/>
    </w:rPr>
  </w:style>
  <w:style w:type="character" w:customStyle="1" w:styleId="612">
    <w:name w:val="批注文字 字符"/>
    <w:qFormat/>
    <w:uiPriority w:val="99"/>
    <w:rPr>
      <w:kern w:val="2"/>
      <w:sz w:val="24"/>
    </w:rPr>
  </w:style>
  <w:style w:type="character" w:customStyle="1" w:styleId="613">
    <w:name w:val="页脚 字符"/>
    <w:qFormat/>
    <w:uiPriority w:val="99"/>
    <w:rPr>
      <w:kern w:val="2"/>
      <w:sz w:val="18"/>
    </w:rPr>
  </w:style>
  <w:style w:type="character" w:customStyle="1" w:styleId="614">
    <w:name w:val="HTML 预设格式 字符"/>
    <w:qFormat/>
    <w:uiPriority w:val="99"/>
    <w:rPr>
      <w:rFonts w:ascii="宋体" w:eastAsia="宋体"/>
      <w:sz w:val="24"/>
      <w:shd w:val="clear" w:color="auto" w:fill="DDDDFF"/>
    </w:rPr>
  </w:style>
  <w:style w:type="character" w:customStyle="1" w:styleId="615">
    <w:name w:val="标题 1 字符"/>
    <w:qFormat/>
    <w:uiPriority w:val="99"/>
    <w:rPr>
      <w:b/>
      <w:sz w:val="32"/>
    </w:rPr>
  </w:style>
  <w:style w:type="character" w:customStyle="1" w:styleId="616">
    <w:name w:val="标题 2 字符1"/>
    <w:qFormat/>
    <w:uiPriority w:val="99"/>
    <w:rPr>
      <w:b/>
      <w:sz w:val="36"/>
    </w:rPr>
  </w:style>
  <w:style w:type="character" w:customStyle="1" w:styleId="617">
    <w:name w:val="标题 3 字符1"/>
    <w:qFormat/>
    <w:uiPriority w:val="99"/>
    <w:rPr>
      <w:b/>
      <w:sz w:val="32"/>
    </w:rPr>
  </w:style>
  <w:style w:type="character" w:customStyle="1" w:styleId="618">
    <w:name w:val="标题 4 字符1"/>
    <w:qFormat/>
    <w:uiPriority w:val="99"/>
    <w:rPr>
      <w:b/>
      <w:kern w:val="2"/>
      <w:sz w:val="30"/>
    </w:rPr>
  </w:style>
  <w:style w:type="character" w:customStyle="1" w:styleId="619">
    <w:name w:val="标题 6 字符"/>
    <w:qFormat/>
    <w:uiPriority w:val="99"/>
    <w:rPr>
      <w:rFonts w:eastAsia="Times New Roman"/>
      <w:b/>
      <w:kern w:val="2"/>
      <w:sz w:val="21"/>
    </w:rPr>
  </w:style>
  <w:style w:type="character" w:customStyle="1" w:styleId="620">
    <w:name w:val="标题 7 字符"/>
    <w:semiHidden/>
    <w:qFormat/>
    <w:uiPriority w:val="99"/>
    <w:rPr>
      <w:rFonts w:ascii="Calibri" w:hAnsi="Calibri"/>
      <w:b/>
      <w:kern w:val="2"/>
      <w:sz w:val="24"/>
    </w:rPr>
  </w:style>
  <w:style w:type="character" w:customStyle="1" w:styleId="621">
    <w:name w:val="页眉 字符"/>
    <w:qFormat/>
    <w:uiPriority w:val="99"/>
    <w:rPr>
      <w:kern w:val="2"/>
      <w:sz w:val="18"/>
    </w:rPr>
  </w:style>
  <w:style w:type="character" w:customStyle="1" w:styleId="622">
    <w:name w:val="日期 字符"/>
    <w:qFormat/>
    <w:uiPriority w:val="99"/>
    <w:rPr>
      <w:kern w:val="2"/>
      <w:sz w:val="24"/>
    </w:rPr>
  </w:style>
  <w:style w:type="character" w:customStyle="1" w:styleId="623">
    <w:name w:val="批注框文本 字符"/>
    <w:semiHidden/>
    <w:qFormat/>
    <w:uiPriority w:val="99"/>
    <w:rPr>
      <w:kern w:val="2"/>
      <w:sz w:val="18"/>
    </w:rPr>
  </w:style>
  <w:style w:type="character" w:customStyle="1" w:styleId="624">
    <w:name w:val="副标题 字符"/>
    <w:qFormat/>
    <w:uiPriority w:val="99"/>
    <w:rPr>
      <w:rFonts w:ascii="Calibri Light" w:hAnsi="Calibri Light"/>
      <w:b/>
      <w:kern w:val="28"/>
      <w:sz w:val="32"/>
    </w:rPr>
  </w:style>
  <w:style w:type="character" w:customStyle="1" w:styleId="625">
    <w:name w:val="标题 字符"/>
    <w:qFormat/>
    <w:uiPriority w:val="99"/>
    <w:rPr>
      <w:rFonts w:ascii="Calibri Light" w:hAnsi="Calibri Light"/>
      <w:b/>
      <w:kern w:val="2"/>
      <w:sz w:val="32"/>
    </w:rPr>
  </w:style>
  <w:style w:type="character" w:customStyle="1" w:styleId="626">
    <w:name w:val="批注主题 字符"/>
    <w:qFormat/>
    <w:uiPriority w:val="99"/>
    <w:rPr>
      <w:b/>
      <w:kern w:val="2"/>
      <w:sz w:val="24"/>
    </w:rPr>
  </w:style>
  <w:style w:type="character" w:customStyle="1" w:styleId="627">
    <w:name w:val="纯文本 字符"/>
    <w:qFormat/>
    <w:uiPriority w:val="99"/>
    <w:rPr>
      <w:rFonts w:ascii="宋体" w:hAnsi="Courier New"/>
      <w:kern w:val="2"/>
      <w:sz w:val="21"/>
    </w:rPr>
  </w:style>
  <w:style w:type="character" w:customStyle="1" w:styleId="628">
    <w:name w:val="脚注文本 字符"/>
    <w:qFormat/>
    <w:uiPriority w:val="99"/>
    <w:rPr>
      <w:kern w:val="2"/>
      <w:sz w:val="18"/>
    </w:rPr>
  </w:style>
  <w:style w:type="character" w:customStyle="1" w:styleId="629">
    <w:name w:val="keyword1"/>
    <w:basedOn w:val="38"/>
    <w:qFormat/>
    <w:uiPriority w:val="99"/>
    <w:rPr>
      <w:rFonts w:cs="Times New Roman"/>
    </w:rPr>
  </w:style>
  <w:style w:type="character" w:customStyle="1" w:styleId="630">
    <w:name w:val="expandtext"/>
    <w:basedOn w:val="38"/>
    <w:qFormat/>
    <w:uiPriority w:val="0"/>
    <w:rPr>
      <w:i/>
      <w:color w:val="FF0000"/>
    </w:rPr>
  </w:style>
  <w:style w:type="character" w:customStyle="1" w:styleId="631">
    <w:name w:val="glosstext"/>
    <w:basedOn w:val="38"/>
    <w:qFormat/>
    <w:uiPriority w:val="0"/>
    <w:rPr>
      <w:i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chenxi</Company>
  <Pages>1</Pages>
  <Words>10441</Words>
  <Characters>59517</Characters>
  <Lines>495</Lines>
  <Paragraphs>139</Paragraphs>
  <ScaleCrop>false</ScaleCrop>
  <LinksUpToDate>false</LinksUpToDate>
  <CharactersWithSpaces>69819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2016-12-08T02:57:00Z</dcterms:created>
  <dc:creator>zhouxin</dc:creator>
  <cp:lastModifiedBy>Administrator</cp:lastModifiedBy>
  <cp:lastPrinted>2016-12-14T09:26:00Z</cp:lastPrinted>
  <dcterms:modified xsi:type="dcterms:W3CDTF">2018-07-02T02:40:24Z</dcterms:modified>
  <cp:revision>1779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