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XSpec="center" w:tblpY="158"/>
        <w:tblW w:w="14745" w:type="dxa"/>
        <w:tblInd w:w="0" w:type="dxa"/>
        <w:tblLayout w:type="fixed"/>
        <w:tblCellMar>
          <w:top w:w="15" w:type="dxa"/>
          <w:left w:w="15" w:type="dxa"/>
          <w:bottom w:w="15" w:type="dxa"/>
          <w:right w:w="15" w:type="dxa"/>
        </w:tblCellMar>
      </w:tblPr>
      <w:tblGrid>
        <w:gridCol w:w="739"/>
        <w:gridCol w:w="1464"/>
        <w:gridCol w:w="753"/>
        <w:gridCol w:w="275"/>
        <w:gridCol w:w="572"/>
        <w:gridCol w:w="403"/>
        <w:gridCol w:w="2000"/>
        <w:gridCol w:w="93"/>
        <w:gridCol w:w="111"/>
        <w:gridCol w:w="772"/>
        <w:gridCol w:w="1001"/>
        <w:gridCol w:w="698"/>
        <w:gridCol w:w="306"/>
        <w:gridCol w:w="35"/>
        <w:gridCol w:w="842"/>
        <w:gridCol w:w="1831"/>
        <w:gridCol w:w="2850"/>
      </w:tblGrid>
      <w:tr>
        <w:tblPrEx>
          <w:tblLayout w:type="fixed"/>
          <w:tblCellMar>
            <w:top w:w="15" w:type="dxa"/>
            <w:left w:w="15" w:type="dxa"/>
            <w:bottom w:w="15" w:type="dxa"/>
            <w:right w:w="15" w:type="dxa"/>
          </w:tblCellMar>
        </w:tblPrEx>
        <w:trPr>
          <w:trHeight w:val="90" w:hRule="atLeast"/>
        </w:trPr>
        <w:tc>
          <w:tcPr>
            <w:tcW w:w="14745" w:type="dxa"/>
            <w:gridSpan w:val="17"/>
            <w:tcBorders>
              <w:top w:val="nil"/>
              <w:left w:val="nil"/>
              <w:bottom w:val="nil"/>
              <w:right w:val="nil"/>
            </w:tcBorders>
            <w:vAlign w:val="center"/>
          </w:tcPr>
          <w:p>
            <w:pPr>
              <w:widowControl/>
              <w:autoSpaceDE w:val="0"/>
              <w:spacing w:line="520" w:lineRule="exact"/>
              <w:jc w:val="center"/>
              <w:textAlignment w:val="center"/>
              <w:rPr>
                <w:rFonts w:eastAsia="方正小标宋简体"/>
                <w:color w:val="000000"/>
                <w:sz w:val="44"/>
                <w:szCs w:val="44"/>
              </w:rPr>
            </w:pPr>
            <w:r>
              <w:rPr>
                <w:rFonts w:eastAsia="方正小标宋简体"/>
                <w:color w:val="000000"/>
                <w:kern w:val="0"/>
                <w:sz w:val="44"/>
                <w:szCs w:val="44"/>
              </w:rPr>
              <w:t>企业资质自查自纠表（监理）</w:t>
            </w:r>
          </w:p>
        </w:tc>
      </w:tr>
      <w:tr>
        <w:tblPrEx>
          <w:tblLayout w:type="fixed"/>
          <w:tblCellMar>
            <w:top w:w="15" w:type="dxa"/>
            <w:left w:w="15" w:type="dxa"/>
            <w:bottom w:w="15" w:type="dxa"/>
            <w:right w:w="15" w:type="dxa"/>
          </w:tblCellMar>
        </w:tblPrEx>
        <w:trPr>
          <w:trHeight w:val="226" w:hRule="atLeast"/>
        </w:trPr>
        <w:tc>
          <w:tcPr>
            <w:tcW w:w="739" w:type="dxa"/>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2492" w:type="dxa"/>
            <w:gridSpan w:val="3"/>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975" w:type="dxa"/>
            <w:gridSpan w:val="2"/>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2204" w:type="dxa"/>
            <w:gridSpan w:val="3"/>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772" w:type="dxa"/>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1001" w:type="dxa"/>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1004" w:type="dxa"/>
            <w:gridSpan w:val="2"/>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5558" w:type="dxa"/>
            <w:gridSpan w:val="4"/>
            <w:tcBorders>
              <w:top w:val="nil"/>
              <w:left w:val="nil"/>
              <w:bottom w:val="single" w:color="000000" w:sz="4" w:space="0"/>
              <w:right w:val="nil"/>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 xml:space="preserve">填表日期：     年    月    日   </w:t>
            </w:r>
          </w:p>
        </w:tc>
      </w:tr>
      <w:tr>
        <w:tblPrEx>
          <w:tblLayout w:type="fixed"/>
          <w:tblCellMar>
            <w:top w:w="15" w:type="dxa"/>
            <w:left w:w="15" w:type="dxa"/>
            <w:bottom w:w="15" w:type="dxa"/>
            <w:right w:w="15" w:type="dxa"/>
          </w:tblCellMar>
        </w:tblPrEx>
        <w:trPr>
          <w:trHeight w:val="620" w:hRule="atLeast"/>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企业名称                 （单位公章）</w:t>
            </w:r>
          </w:p>
        </w:tc>
        <w:tc>
          <w:tcPr>
            <w:tcW w:w="4207" w:type="dxa"/>
            <w:gridSpan w:val="7"/>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b/>
                <w:bCs/>
                <w:color w:val="000000"/>
                <w:sz w:val="24"/>
              </w:rPr>
            </w:pPr>
          </w:p>
        </w:tc>
        <w:tc>
          <w:tcPr>
            <w:tcW w:w="1773"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r>
              <w:rPr>
                <w:rFonts w:eastAsia="仿宋_GB2312"/>
                <w:b/>
                <w:bCs/>
                <w:color w:val="000000"/>
                <w:kern w:val="0"/>
                <w:sz w:val="24"/>
              </w:rPr>
              <w:t>详细地址</w:t>
            </w:r>
          </w:p>
        </w:tc>
        <w:tc>
          <w:tcPr>
            <w:tcW w:w="6562" w:type="dxa"/>
            <w:gridSpan w:val="6"/>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p>
        </w:tc>
      </w:tr>
      <w:tr>
        <w:tblPrEx>
          <w:tblLayout w:type="fixed"/>
          <w:tblCellMar>
            <w:top w:w="15" w:type="dxa"/>
            <w:left w:w="15" w:type="dxa"/>
            <w:bottom w:w="15" w:type="dxa"/>
            <w:right w:w="15" w:type="dxa"/>
          </w:tblCellMar>
        </w:tblPrEx>
        <w:trPr>
          <w:trHeight w:val="351" w:hRule="atLeast"/>
        </w:trPr>
        <w:tc>
          <w:tcPr>
            <w:tcW w:w="14745" w:type="dxa"/>
            <w:gridSpan w:val="17"/>
            <w:tcBorders>
              <w:top w:val="single" w:color="000000" w:sz="4" w:space="0"/>
              <w:left w:val="single" w:color="000000" w:sz="4" w:space="0"/>
              <w:bottom w:val="single" w:color="000000" w:sz="4" w:space="0"/>
              <w:right w:val="single" w:color="000000" w:sz="4" w:space="0"/>
            </w:tcBorders>
            <w:vAlign w:val="center"/>
          </w:tcPr>
          <w:p>
            <w:pPr>
              <w:widowControl/>
              <w:autoSpaceDE w:val="0"/>
              <w:spacing w:line="440" w:lineRule="exact"/>
              <w:jc w:val="center"/>
              <w:textAlignment w:val="center"/>
              <w:rPr>
                <w:rFonts w:eastAsia="仿宋_GB2312"/>
                <w:b/>
                <w:bCs/>
                <w:color w:val="000000"/>
                <w:sz w:val="24"/>
              </w:rPr>
            </w:pPr>
            <w:r>
              <w:rPr>
                <w:rFonts w:eastAsia="仿宋_GB2312"/>
                <w:b/>
                <w:bCs/>
                <w:color w:val="000000"/>
                <w:kern w:val="0"/>
                <w:sz w:val="24"/>
              </w:rPr>
              <w:t>自查内容</w:t>
            </w:r>
          </w:p>
        </w:tc>
      </w:tr>
      <w:tr>
        <w:tblPrEx>
          <w:tblLayout w:type="fixed"/>
          <w:tblCellMar>
            <w:top w:w="15" w:type="dxa"/>
            <w:left w:w="15" w:type="dxa"/>
            <w:bottom w:w="15" w:type="dxa"/>
            <w:right w:w="15" w:type="dxa"/>
          </w:tblCellMar>
        </w:tblPrEx>
        <w:trPr>
          <w:trHeight w:val="670" w:hRule="atLeast"/>
        </w:trPr>
        <w:tc>
          <w:tcPr>
            <w:tcW w:w="739"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序号</w:t>
            </w:r>
          </w:p>
        </w:tc>
        <w:tc>
          <w:tcPr>
            <w:tcW w:w="2217"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现有资质</w:t>
            </w:r>
          </w:p>
        </w:tc>
        <w:tc>
          <w:tcPr>
            <w:tcW w:w="847"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资质取 得时间</w:t>
            </w:r>
          </w:p>
        </w:tc>
        <w:tc>
          <w:tcPr>
            <w:tcW w:w="2496"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技术负责人（经历、职称、注册监理工程师）</w:t>
            </w:r>
          </w:p>
        </w:tc>
        <w:tc>
          <w:tcPr>
            <w:tcW w:w="2582"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注册人员数量            及专业</w:t>
            </w:r>
          </w:p>
        </w:tc>
        <w:tc>
          <w:tcPr>
            <w:tcW w:w="3014"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技术负责人社保缴交情况（社保缴纳期限）</w:t>
            </w:r>
          </w:p>
        </w:tc>
        <w:tc>
          <w:tcPr>
            <w:tcW w:w="285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已取得资质满足要求条件(在□内√)</w:t>
            </w:r>
          </w:p>
        </w:tc>
      </w:tr>
      <w:tr>
        <w:tblPrEx>
          <w:tblLayout w:type="fixed"/>
          <w:tblCellMar>
            <w:top w:w="15" w:type="dxa"/>
            <w:left w:w="15" w:type="dxa"/>
            <w:bottom w:w="15" w:type="dxa"/>
            <w:right w:w="15" w:type="dxa"/>
          </w:tblCellMar>
        </w:tblPrEx>
        <w:trPr>
          <w:trHeight w:val="464" w:hRule="atLeast"/>
        </w:trPr>
        <w:tc>
          <w:tcPr>
            <w:tcW w:w="739" w:type="dxa"/>
            <w:vMerge w:val="restart"/>
            <w:tcBorders>
              <w:top w:val="nil"/>
              <w:left w:val="single" w:color="000000" w:sz="4" w:space="0"/>
              <w:bottom w:val="nil"/>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1</w:t>
            </w:r>
          </w:p>
        </w:tc>
        <w:tc>
          <w:tcPr>
            <w:tcW w:w="2217" w:type="dxa"/>
            <w:gridSpan w:val="2"/>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示例：房屋建筑工程监理甲级</w:t>
            </w:r>
          </w:p>
        </w:tc>
        <w:tc>
          <w:tcPr>
            <w:tcW w:w="847" w:type="dxa"/>
            <w:gridSpan w:val="2"/>
            <w:vMerge w:val="restart"/>
            <w:tcBorders>
              <w:top w:val="nil"/>
              <w:left w:val="nil"/>
              <w:bottom w:val="nil"/>
              <w:right w:val="single" w:color="000000" w:sz="4" w:space="0"/>
            </w:tcBorders>
            <w:vAlign w:val="center"/>
          </w:tcPr>
          <w:p>
            <w:pPr>
              <w:widowControl/>
              <w:autoSpaceDE w:val="0"/>
              <w:spacing w:line="360" w:lineRule="exact"/>
              <w:rPr>
                <w:rFonts w:eastAsia="仿宋_GB2312"/>
                <w:color w:val="000000"/>
                <w:sz w:val="24"/>
              </w:rPr>
            </w:pPr>
          </w:p>
        </w:tc>
        <w:tc>
          <w:tcPr>
            <w:tcW w:w="2496" w:type="dxa"/>
            <w:gridSpan w:val="3"/>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1、张三、工作经历X年、职称、注册监理工程师</w:t>
            </w:r>
          </w:p>
        </w:tc>
        <w:tc>
          <w:tcPr>
            <w:tcW w:w="2582"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kern w:val="0"/>
                <w:sz w:val="24"/>
              </w:rPr>
            </w:pPr>
            <w:r>
              <w:rPr>
                <w:rFonts w:eastAsia="仿宋_GB2312"/>
                <w:color w:val="000000"/>
                <w:sz w:val="24"/>
              </w:rPr>
              <w:t>1、</w:t>
            </w:r>
            <w:r>
              <w:rPr>
                <w:rFonts w:eastAsia="仿宋_GB2312"/>
                <w:color w:val="000000"/>
                <w:kern w:val="0"/>
                <w:sz w:val="24"/>
              </w:rPr>
              <w:t>张三，注册监理工程师，市政专业；</w:t>
            </w:r>
          </w:p>
        </w:tc>
        <w:tc>
          <w:tcPr>
            <w:tcW w:w="3014" w:type="dxa"/>
            <w:gridSpan w:val="4"/>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 xml:space="preserve">20XX年XX月-20XX年XX月      </w:t>
            </w:r>
          </w:p>
        </w:tc>
        <w:tc>
          <w:tcPr>
            <w:tcW w:w="2850" w:type="dxa"/>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满足□      不满足□</w:t>
            </w:r>
          </w:p>
        </w:tc>
      </w:tr>
      <w:tr>
        <w:tblPrEx>
          <w:tblLayout w:type="fixed"/>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582"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kern w:val="0"/>
                <w:sz w:val="24"/>
              </w:rPr>
              <w:t>2、李四，注册监理工程师，市政专业</w:t>
            </w:r>
          </w:p>
        </w:tc>
        <w:tc>
          <w:tcPr>
            <w:tcW w:w="3014" w:type="dxa"/>
            <w:gridSpan w:val="4"/>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582"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sz w:val="24"/>
              </w:rPr>
              <w:t>3、</w:t>
            </w:r>
          </w:p>
        </w:tc>
        <w:tc>
          <w:tcPr>
            <w:tcW w:w="3014" w:type="dxa"/>
            <w:gridSpan w:val="4"/>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582"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3014" w:type="dxa"/>
            <w:gridSpan w:val="4"/>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trHeight w:val="90" w:hRule="atLeast"/>
        </w:trPr>
        <w:tc>
          <w:tcPr>
            <w:tcW w:w="739"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582"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3014" w:type="dxa"/>
            <w:gridSpan w:val="4"/>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trHeight w:val="577"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联 系 人：                   联系电话:</w:t>
            </w:r>
          </w:p>
        </w:tc>
        <w:tc>
          <w:tcPr>
            <w:tcW w:w="5925" w:type="dxa"/>
            <w:gridSpan w:val="9"/>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color w:val="000000"/>
                <w:sz w:val="28"/>
                <w:szCs w:val="28"/>
              </w:rPr>
            </w:pPr>
          </w:p>
        </w:tc>
        <w:tc>
          <w:tcPr>
            <w:tcW w:w="3014"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法定代表人签名:    联 系 电 话:</w:t>
            </w:r>
          </w:p>
        </w:tc>
        <w:tc>
          <w:tcPr>
            <w:tcW w:w="285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color w:val="000000"/>
                <w:sz w:val="24"/>
              </w:rPr>
            </w:pPr>
          </w:p>
        </w:tc>
      </w:tr>
      <w:tr>
        <w:tblPrEx>
          <w:tblLayout w:type="fixed"/>
          <w:tblCellMar>
            <w:top w:w="15" w:type="dxa"/>
            <w:left w:w="15" w:type="dxa"/>
            <w:bottom w:w="15" w:type="dxa"/>
            <w:right w:w="15" w:type="dxa"/>
          </w:tblCellMar>
        </w:tblPrEx>
        <w:trPr>
          <w:trHeight w:val="237" w:hRule="atLeast"/>
        </w:trPr>
        <w:tc>
          <w:tcPr>
            <w:tcW w:w="739" w:type="dxa"/>
            <w:tcBorders>
              <w:top w:val="nil"/>
              <w:left w:val="nil"/>
              <w:bottom w:val="nil"/>
              <w:right w:val="nil"/>
            </w:tcBorders>
            <w:vAlign w:val="center"/>
          </w:tcPr>
          <w:p>
            <w:pPr>
              <w:widowControl/>
              <w:jc w:val="center"/>
              <w:textAlignment w:val="center"/>
              <w:rPr>
                <w:rFonts w:eastAsia="仿宋_GB2312"/>
                <w:color w:val="000000"/>
                <w:sz w:val="24"/>
              </w:rPr>
            </w:pPr>
            <w:r>
              <w:rPr>
                <w:rFonts w:eastAsia="仿宋_GB2312"/>
                <w:color w:val="000000"/>
                <w:kern w:val="0"/>
                <w:sz w:val="24"/>
              </w:rPr>
              <w:t>备注：</w:t>
            </w:r>
          </w:p>
        </w:tc>
        <w:tc>
          <w:tcPr>
            <w:tcW w:w="2217" w:type="dxa"/>
            <w:gridSpan w:val="2"/>
            <w:tcBorders>
              <w:top w:val="nil"/>
              <w:left w:val="nil"/>
              <w:bottom w:val="nil"/>
              <w:right w:val="nil"/>
            </w:tcBorders>
            <w:vAlign w:val="center"/>
          </w:tcPr>
          <w:p>
            <w:pPr>
              <w:rPr>
                <w:color w:val="000000"/>
                <w:sz w:val="22"/>
                <w:szCs w:val="22"/>
              </w:rPr>
            </w:pPr>
          </w:p>
        </w:tc>
        <w:tc>
          <w:tcPr>
            <w:tcW w:w="1250" w:type="dxa"/>
            <w:gridSpan w:val="3"/>
            <w:tcBorders>
              <w:top w:val="nil"/>
              <w:left w:val="nil"/>
              <w:bottom w:val="nil"/>
              <w:right w:val="nil"/>
            </w:tcBorders>
            <w:vAlign w:val="center"/>
          </w:tcPr>
          <w:p>
            <w:pPr>
              <w:rPr>
                <w:color w:val="000000"/>
                <w:sz w:val="22"/>
                <w:szCs w:val="22"/>
              </w:rPr>
            </w:pPr>
          </w:p>
        </w:tc>
        <w:tc>
          <w:tcPr>
            <w:tcW w:w="2000" w:type="dxa"/>
            <w:tcBorders>
              <w:top w:val="nil"/>
              <w:left w:val="nil"/>
              <w:bottom w:val="nil"/>
              <w:right w:val="nil"/>
            </w:tcBorders>
            <w:vAlign w:val="center"/>
          </w:tcPr>
          <w:p>
            <w:pPr>
              <w:rPr>
                <w:color w:val="000000"/>
                <w:sz w:val="22"/>
                <w:szCs w:val="22"/>
              </w:rPr>
            </w:pPr>
          </w:p>
        </w:tc>
        <w:tc>
          <w:tcPr>
            <w:tcW w:w="2675" w:type="dxa"/>
            <w:gridSpan w:val="5"/>
            <w:tcBorders>
              <w:top w:val="nil"/>
              <w:left w:val="nil"/>
              <w:bottom w:val="nil"/>
              <w:right w:val="nil"/>
            </w:tcBorders>
            <w:vAlign w:val="center"/>
          </w:tcPr>
          <w:p>
            <w:pPr>
              <w:rPr>
                <w:color w:val="000000"/>
                <w:sz w:val="22"/>
                <w:szCs w:val="22"/>
              </w:rPr>
            </w:pPr>
          </w:p>
        </w:tc>
        <w:tc>
          <w:tcPr>
            <w:tcW w:w="341" w:type="dxa"/>
            <w:gridSpan w:val="2"/>
            <w:tcBorders>
              <w:top w:val="nil"/>
              <w:left w:val="nil"/>
              <w:bottom w:val="nil"/>
              <w:right w:val="nil"/>
            </w:tcBorders>
            <w:vAlign w:val="center"/>
          </w:tcPr>
          <w:p>
            <w:pPr>
              <w:rPr>
                <w:color w:val="000000"/>
                <w:sz w:val="22"/>
                <w:szCs w:val="22"/>
              </w:rPr>
            </w:pPr>
          </w:p>
        </w:tc>
        <w:tc>
          <w:tcPr>
            <w:tcW w:w="842" w:type="dxa"/>
            <w:tcBorders>
              <w:top w:val="nil"/>
              <w:left w:val="nil"/>
              <w:bottom w:val="nil"/>
              <w:right w:val="nil"/>
            </w:tcBorders>
            <w:vAlign w:val="center"/>
          </w:tcPr>
          <w:p>
            <w:pPr>
              <w:rPr>
                <w:color w:val="000000"/>
                <w:sz w:val="22"/>
                <w:szCs w:val="22"/>
              </w:rPr>
            </w:pPr>
          </w:p>
        </w:tc>
        <w:tc>
          <w:tcPr>
            <w:tcW w:w="4681" w:type="dxa"/>
            <w:gridSpan w:val="2"/>
            <w:tcBorders>
              <w:top w:val="nil"/>
              <w:left w:val="nil"/>
              <w:bottom w:val="nil"/>
              <w:right w:val="nil"/>
            </w:tcBorders>
            <w:vAlign w:val="center"/>
          </w:tcPr>
          <w:p>
            <w:pPr>
              <w:rPr>
                <w:rFonts w:eastAsia="仿宋_GB2312"/>
                <w:color w:val="000000"/>
                <w:sz w:val="22"/>
                <w:szCs w:val="22"/>
              </w:rPr>
            </w:pPr>
            <w:r>
              <w:rPr>
                <w:rFonts w:eastAsia="仿宋_GB2312"/>
                <w:color w:val="000000"/>
                <w:kern w:val="0"/>
                <w:sz w:val="22"/>
                <w:szCs w:val="22"/>
              </w:rPr>
              <w:t>（此表不够可另续表）</w:t>
            </w:r>
          </w:p>
        </w:tc>
      </w:tr>
      <w:tr>
        <w:tblPrEx>
          <w:tblLayout w:type="fixed"/>
          <w:tblCellMar>
            <w:top w:w="15" w:type="dxa"/>
            <w:left w:w="15" w:type="dxa"/>
            <w:bottom w:w="15" w:type="dxa"/>
            <w:right w:w="15" w:type="dxa"/>
          </w:tblCellMar>
        </w:tblPrEx>
        <w:trPr>
          <w:trHeight w:val="1544" w:hRule="atLeast"/>
        </w:trPr>
        <w:tc>
          <w:tcPr>
            <w:tcW w:w="14745" w:type="dxa"/>
            <w:gridSpan w:val="17"/>
            <w:tcBorders>
              <w:top w:val="nil"/>
              <w:left w:val="nil"/>
            </w:tcBorders>
            <w:vAlign w:val="center"/>
          </w:tcPr>
          <w:p>
            <w:pPr>
              <w:widowControl/>
              <w:spacing w:line="260" w:lineRule="exact"/>
              <w:jc w:val="left"/>
              <w:textAlignment w:val="center"/>
              <w:rPr>
                <w:rFonts w:eastAsia="仿宋_GB2312"/>
                <w:color w:val="000000"/>
                <w:sz w:val="24"/>
              </w:rPr>
            </w:pPr>
            <w:bookmarkStart w:id="0" w:name="_GoBack"/>
            <w:bookmarkEnd w:id="0"/>
            <w:r>
              <w:rPr>
                <w:rFonts w:hint="eastAsia" w:eastAsia="仿宋_GB2312"/>
                <w:color w:val="000000"/>
                <w:kern w:val="0"/>
                <w:sz w:val="24"/>
                <w:lang w:val="en-US" w:eastAsia="zh-CN"/>
              </w:rPr>
              <w:t>1、</w:t>
            </w:r>
            <w:r>
              <w:rPr>
                <w:rFonts w:eastAsia="仿宋_GB2312"/>
                <w:color w:val="000000"/>
                <w:kern w:val="0"/>
                <w:sz w:val="24"/>
              </w:rPr>
              <w:t>此表仅填写厅本级权责清单范围内已审批的建设工程企业资质及住建部试点下放审批权限范围内且厅本级已审批的建设工程企业资质。</w:t>
            </w:r>
          </w:p>
          <w:p>
            <w:pPr>
              <w:widowControl/>
              <w:jc w:val="left"/>
              <w:rPr>
                <w:kern w:val="0"/>
                <w:sz w:val="20"/>
                <w:szCs w:val="20"/>
              </w:rPr>
            </w:pPr>
            <w:r>
              <w:rPr>
                <w:rFonts w:hint="eastAsia" w:eastAsia="仿宋_GB2312"/>
                <w:color w:val="000000"/>
                <w:kern w:val="0"/>
                <w:sz w:val="24"/>
                <w:lang w:val="en-US" w:eastAsia="zh-CN"/>
              </w:rPr>
              <w:t>2、</w:t>
            </w:r>
            <w:r>
              <w:rPr>
                <w:rFonts w:eastAsia="仿宋_GB2312"/>
                <w:color w:val="000000"/>
                <w:kern w:val="0"/>
                <w:sz w:val="24"/>
              </w:rPr>
              <w:t>企业需按照已取得的资质项数，逐项逐页填写。</w:t>
            </w:r>
          </w:p>
        </w:tc>
      </w:tr>
    </w:tbl>
    <w:p/>
    <w:sectPr>
      <w:pgSz w:w="16838" w:h="11906" w:orient="landscape"/>
      <w:pgMar w:top="720" w:right="1701"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920B9"/>
    <w:rsid w:val="4CB90A2B"/>
    <w:rsid w:val="6BE9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2022-04-22T09:25:00Z</dcterms:created>
  <dc:creator>Administrator</dc:creator>
  <cp:lastModifiedBy>pc</cp:lastModifiedBy>
  <dcterms:modified xsi:type="dcterms:W3CDTF">2022-04-24T08:33:26Z</dcterms:modified>
  <dc:title>企业资质自查自纠表（监理）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