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633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注册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环保工程师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报考条件</w:t>
      </w:r>
    </w:p>
    <w:p w14:paraId="54E0441E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（一）</w:t>
      </w:r>
      <w:r>
        <w:rPr>
          <w:rFonts w:hAnsi="仿宋" w:eastAsia="仿宋"/>
          <w:bCs/>
          <w:sz w:val="30"/>
          <w:szCs w:val="30"/>
        </w:rPr>
        <w:t>参加注册环保工程师基础考试，应具备下列条件之一：</w:t>
      </w:r>
    </w:p>
    <w:p w14:paraId="0660DE7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 w14:paraId="49260BCE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⑵取得本专业或相近专业大学专科学历，累计从事环保专业工程设计工作满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0902822C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⑶取得其他专业大学本科及以上学历或学位，累计从事环保专业工程设计工作满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39C76CB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（二）</w:t>
      </w:r>
      <w:r>
        <w:rPr>
          <w:rFonts w:hAnsi="仿宋" w:eastAsia="仿宋"/>
          <w:bCs/>
          <w:sz w:val="30"/>
          <w:szCs w:val="30"/>
        </w:rPr>
        <w:t>参加注册环保工程师专业考试，应基础考试合格，并具备下列条件之一：</w:t>
      </w:r>
    </w:p>
    <w:p w14:paraId="069487B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⑴取得本专业博士学位后，累计从事环保专业工程设计工作满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年；或取得相近专业博士学位后，累计从事环保专业工程设计工作满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 w14:paraId="15DF2F3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⑵取得本专业硕士学位后，累计从事环保专业工程设计工作满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年；或取得相近专业硕士学位后，累计从事环保专业工程设计工作满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 w14:paraId="448DF58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⑶取得含本专业在内的双学士学位或本专业研究生班毕业后，累计从事环保专业工程设计工作满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年；或取得含相近专业在内的双学士学位或研究生班毕业后，累计从事环保专业工程设计工作满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 w14:paraId="364201D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⑷取得通过本专业教育评估的大学本科学历或学位后，累计从事环保专业工程设计工作满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年；或取得未通过本专业教育评估的大学本科学历或学位后，累计从事环保专业工程设计工作满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年；或取得相近专业大学本科学历或学位后，累计从事环保专业工程设计工作满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 w14:paraId="67C7A9E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⑸取得本专业大学专科学历后，累计从事环保专业工程设计工作满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年；或取得相近专业大学专科学历后，累计从事环保专业工程设计工作满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 w14:paraId="03CC1CD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⑹取得其他专业大学本科及以上学历或学位后，累计从事环保专业工程设计工作满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 w14:paraId="0495218B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（三）截至</w:t>
      </w:r>
      <w:bookmarkStart w:id="0" w:name="_GoBack"/>
      <w:bookmarkEnd w:id="0"/>
      <w:r>
        <w:rPr>
          <w:rFonts w:hint="eastAsia" w:hAnsi="仿宋" w:eastAsia="仿宋"/>
          <w:bCs/>
          <w:sz w:val="30"/>
          <w:szCs w:val="30"/>
        </w:rPr>
        <w:t>2002年12月31日前，符合下列条件之一者，可免基础考试，只需参加专业考试：</w:t>
      </w:r>
    </w:p>
    <w:p w14:paraId="57A9C5CE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取得本专业博士学位后，累计从事环保专业工程设计工作满5年；或取得相近专业博士学位后，累计从事环保专业工程设计工作满6年。</w:t>
      </w:r>
    </w:p>
    <w:p w14:paraId="6541AE9D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取得本专业硕士学位后，累计从事环保专业工程设计工作满6年；或取得相近专业硕士学位后，累计从事环保专业工程设计工作满7年。</w:t>
      </w:r>
    </w:p>
    <w:p w14:paraId="4CBDDF57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⑶取得含本专业在内的双学士学位或本专业研究生班毕业后，累计从事环保专业工程设计工作满7年；或取得含相近专业双学士学位或研究生班毕业后，累计从事环保专业工程设计工作满8年。</w:t>
      </w:r>
    </w:p>
    <w:p w14:paraId="406B8590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⑷取得本专业大学本科学历或学位后，累计从事环保专业工程设计工作满8年；或取得相近专业大学本科学历或学位后，累计从事环保专业工程设计工作满9年。</w:t>
      </w:r>
    </w:p>
    <w:p w14:paraId="512176DF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⑸取得本专业大学专科学历后，累计从事环保专业工程设计工作满9年；或取得相近专业大学专科学历后，累计从事环保专业工程设计工作满10年。</w:t>
      </w:r>
    </w:p>
    <w:p w14:paraId="1AD2E667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⑹取得其他专业大学本科及以上学历或学位后，累计从事环保专业工程设计工作满12年。</w:t>
      </w:r>
    </w:p>
    <w:p w14:paraId="07180630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⑺取得其他专业大学专科学历后，累计从事环保专业工程设计工作满15年。</w:t>
      </w:r>
    </w:p>
    <w:p w14:paraId="536A27EA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⑻取得本专业中专学历后，累计从事环保专业工程设计工作满25年；或取得相近专业中专学历后，累计从事环保专业工程设计工作满30年。</w:t>
      </w:r>
    </w:p>
    <w:p w14:paraId="7C70763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 w14:paraId="107B864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⑴本专业：①环境工程；②环境科学；③农业建筑环境与能源工程；④农业资源与环境；⑤资源环境与城乡规划管理。</w:t>
      </w:r>
    </w:p>
    <w:p w14:paraId="5B408A0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⑵相近专业：①建筑环境与设备工程；②给水排水工程；③热能与动力工程；④土木工程；⑤水文与水资源工程；⑥化学工程与工艺；⑦过程装备与控制工程；⑧安全工程；</w:t>
      </w:r>
      <w:r>
        <w:rPr>
          <w:rFonts w:eastAsia="仿宋"/>
          <w:bCs/>
          <w:sz w:val="30"/>
          <w:szCs w:val="30"/>
        </w:rPr>
        <w:fldChar w:fldCharType="begin"/>
      </w:r>
      <w:r>
        <w:rPr>
          <w:rFonts w:eastAsia="仿宋"/>
          <w:bCs/>
          <w:sz w:val="30"/>
          <w:szCs w:val="30"/>
        </w:rPr>
        <w:instrText xml:space="preserve"> = 9 \* GB3 </w:instrText>
      </w:r>
      <w:r>
        <w:rPr>
          <w:rFonts w:eastAsia="仿宋"/>
          <w:bCs/>
          <w:sz w:val="30"/>
          <w:szCs w:val="30"/>
        </w:rPr>
        <w:fldChar w:fldCharType="separate"/>
      </w:r>
      <w:r>
        <w:rPr>
          <w:rFonts w:hAnsi="仿宋" w:eastAsia="仿宋"/>
          <w:bCs/>
          <w:sz w:val="30"/>
          <w:szCs w:val="30"/>
        </w:rPr>
        <w:t>⑨</w:t>
      </w:r>
      <w:r>
        <w:rPr>
          <w:rFonts w:eastAsia="仿宋"/>
          <w:bCs/>
          <w:sz w:val="30"/>
          <w:szCs w:val="30"/>
        </w:rPr>
        <w:fldChar w:fldCharType="end"/>
      </w:r>
      <w:r>
        <w:rPr>
          <w:rFonts w:hAnsi="仿宋" w:eastAsia="仿宋"/>
          <w:bCs/>
          <w:sz w:val="30"/>
          <w:szCs w:val="30"/>
        </w:rPr>
        <w:t>机械设计制造及其自动化。</w:t>
      </w:r>
    </w:p>
    <w:p w14:paraId="6550C1C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 w14:paraId="557215BC">
      <w:pPr>
        <w:ind w:firstLine="600" w:firstLineChars="200"/>
        <w:rPr>
          <w:rFonts w:eastAsia="仿宋"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F62BEB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</w:rPr>
      </w:pPr>
      <w:r>
        <w:rPr>
          <w:rStyle w:val="8"/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6"/>
        <w:tblW w:w="8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1371"/>
        <w:gridCol w:w="3001"/>
        <w:gridCol w:w="2458"/>
      </w:tblGrid>
      <w:tr w14:paraId="693B1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2F7022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3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EC9EE4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300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A97F65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24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153AE8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2D89C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D8478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环保工程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6B2CE6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9EB8A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 w14:paraId="45FBA9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49C946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环境科学与工程</w:t>
            </w:r>
          </w:p>
          <w:p w14:paraId="28CC037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</w:t>
            </w:r>
          </w:p>
          <w:p w14:paraId="5DAF6D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40FCBA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环境生态工程</w:t>
            </w:r>
          </w:p>
          <w:p w14:paraId="23DAAC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环保设备工程</w:t>
            </w:r>
          </w:p>
          <w:p w14:paraId="538936A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资源环境科学</w:t>
            </w:r>
          </w:p>
          <w:p w14:paraId="73F463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B5DA5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 w14:paraId="09CB5D8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环境监察</w:t>
            </w:r>
          </w:p>
          <w:p w14:paraId="07DE54E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环境科学与工程</w:t>
            </w:r>
          </w:p>
          <w:p w14:paraId="46448E4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</w:t>
            </w:r>
          </w:p>
          <w:p w14:paraId="12E2050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地球环境科学</w:t>
            </w:r>
          </w:p>
          <w:p w14:paraId="6A17E9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生态学</w:t>
            </w:r>
          </w:p>
          <w:p w14:paraId="280B5B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环保设备工程</w:t>
            </w:r>
          </w:p>
          <w:p w14:paraId="5238FF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资源环境科学</w:t>
            </w:r>
          </w:p>
          <w:p w14:paraId="5F2042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资源科学与工程</w:t>
            </w:r>
          </w:p>
        </w:tc>
      </w:tr>
      <w:tr w14:paraId="2591C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F3AB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BDE5E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28BAC6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建筑环境与能源应用工程</w:t>
            </w:r>
          </w:p>
          <w:p w14:paraId="63962C9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1EE400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F0C895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56D414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水质科学与技术</w:t>
            </w:r>
          </w:p>
          <w:p w14:paraId="4C648DE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  <w:p w14:paraId="6533279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87326C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能源与动力工程</w:t>
            </w:r>
          </w:p>
          <w:p w14:paraId="11AEDB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0F99FC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B6ED74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4F5038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F2CD4B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25203B5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 w14:paraId="3B2F96E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9FE32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化学工程与工艺</w:t>
            </w:r>
          </w:p>
          <w:p w14:paraId="07C910B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4CBD04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B5232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  <w:p w14:paraId="0615B7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B9A41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 w14:paraId="58917E7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400DC7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机械设计制造及其自动化</w:t>
            </w:r>
          </w:p>
          <w:p w14:paraId="21C2FB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29E5B0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机械电子工程</w:t>
            </w:r>
          </w:p>
          <w:p w14:paraId="3CBACD6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5330CB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建筑环境与设备工程</w:t>
            </w:r>
          </w:p>
          <w:p w14:paraId="51C5F16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供热通风与空调工程</w:t>
            </w:r>
          </w:p>
          <w:p w14:paraId="6BBD6C0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供热空调与燃气工程</w:t>
            </w:r>
          </w:p>
          <w:p w14:paraId="26BCD1D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建筑节能技术与工程</w:t>
            </w:r>
          </w:p>
          <w:p w14:paraId="25A9508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水质科学与技术</w:t>
            </w:r>
          </w:p>
          <w:p w14:paraId="6A9A4CD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给水排水工程</w:t>
            </w:r>
          </w:p>
          <w:p w14:paraId="41D8181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  <w:p w14:paraId="2A43CFA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热能与动力工程</w:t>
            </w:r>
          </w:p>
          <w:p w14:paraId="6566645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流体机械及流体工程</w:t>
            </w:r>
          </w:p>
          <w:p w14:paraId="7C9633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热能工程与动力机械</w:t>
            </w:r>
          </w:p>
          <w:p w14:paraId="55413BA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热能工程</w:t>
            </w:r>
          </w:p>
          <w:p w14:paraId="675504B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能源工程</w:t>
            </w:r>
          </w:p>
          <w:p w14:paraId="615AE1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43022BF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 w14:paraId="366C138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水资源与海洋工程</w:t>
            </w:r>
          </w:p>
          <w:p w14:paraId="13A16F3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化学工程与工艺</w:t>
            </w:r>
          </w:p>
          <w:p w14:paraId="3BCFC2C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</w:t>
            </w:r>
          </w:p>
          <w:p w14:paraId="277585E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化工工艺</w:t>
            </w:r>
          </w:p>
          <w:p w14:paraId="6B1298C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  <w:p w14:paraId="79D351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化工设备与机械</w:t>
            </w:r>
          </w:p>
          <w:p w14:paraId="131B04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 w14:paraId="6FF82C7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矿山通风与安全</w:t>
            </w:r>
          </w:p>
          <w:p w14:paraId="37C42F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机械设计制造及其自动化</w:t>
            </w:r>
          </w:p>
          <w:p w14:paraId="4975566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机械设计制造工艺与设备</w:t>
            </w:r>
          </w:p>
          <w:p w14:paraId="5C206D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机械电子工程</w:t>
            </w:r>
          </w:p>
          <w:p w14:paraId="39206F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</w:tc>
      </w:tr>
      <w:tr w14:paraId="6CC85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B677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B3F401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545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D2FDC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77F1157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 w14:paraId="34732E5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4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</w:pPr>
    </w:p>
    <w:p w14:paraId="0186FCD6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3992BBC5-6356-4D4C-91F0-35F027DEB97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E24F59B-8CC9-4E92-BF46-A2F4309F088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1DDE79B8-07A2-4C91-A10E-BA27CD863B8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80F9C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20</w:t>
    </w:r>
    <w:r>
      <w:fldChar w:fldCharType="end"/>
    </w:r>
  </w:p>
  <w:p w14:paraId="17A6F57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9CDC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C9EB7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ED51B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3737D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B2E85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8F30AE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646953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225254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79363D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4D7B5D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1799</Words>
  <Characters>1815</Characters>
  <Lines>0</Lines>
  <Paragraphs>0</Paragraphs>
  <TotalTime>0</TotalTime>
  <ScaleCrop>false</ScaleCrop>
  <LinksUpToDate>false</LinksUpToDate>
  <CharactersWithSpaces>1832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C7460EBAFB4B47B28C5AAD6CC1A03890_13</vt:lpwstr>
  </property>
</Properties>
</file>