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DF" w:rsidRPr="00DD4BED" w:rsidRDefault="006775DF" w:rsidP="00600B94">
      <w:pPr>
        <w:pStyle w:val="NormalWeb"/>
        <w:shd w:val="clear" w:color="auto" w:fill="FFFFFF"/>
        <w:spacing w:before="0" w:beforeAutospacing="0" w:after="0" w:afterAutospacing="0" w:line="540" w:lineRule="exact"/>
        <w:rPr>
          <w:rFonts w:ascii="黑体" w:eastAsia="黑体" w:cs="黑体"/>
          <w:sz w:val="32"/>
          <w:szCs w:val="32"/>
        </w:rPr>
      </w:pPr>
      <w:r w:rsidRPr="00DD4BED">
        <w:rPr>
          <w:rFonts w:ascii="黑体" w:eastAsia="黑体" w:cs="黑体" w:hint="eastAsia"/>
          <w:sz w:val="32"/>
          <w:szCs w:val="32"/>
        </w:rPr>
        <w:t>附件</w:t>
      </w:r>
      <w:r w:rsidRPr="00DD4BED">
        <w:rPr>
          <w:rFonts w:ascii="黑体" w:eastAsia="黑体" w:cs="黑体"/>
          <w:sz w:val="32"/>
          <w:szCs w:val="32"/>
        </w:rPr>
        <w:t>3</w:t>
      </w:r>
    </w:p>
    <w:p w:rsidR="006775DF" w:rsidRPr="00DD4BED" w:rsidRDefault="006775DF" w:rsidP="00600B94">
      <w:pPr>
        <w:pStyle w:val="NormalWeb"/>
        <w:shd w:val="clear" w:color="auto" w:fill="FFFFFF"/>
        <w:spacing w:before="0" w:beforeAutospacing="0" w:after="0" w:afterAutospacing="0" w:line="5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DD4BED">
        <w:rPr>
          <w:rFonts w:ascii="方正小标宋简体" w:eastAsia="方正小标宋简体" w:cs="方正小标宋简体" w:hint="eastAsia"/>
          <w:sz w:val="44"/>
          <w:szCs w:val="44"/>
        </w:rPr>
        <w:t>建设工程主要材料报审及溯源公示一览表</w:t>
      </w:r>
    </w:p>
    <w:tbl>
      <w:tblPr>
        <w:tblW w:w="15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2"/>
        <w:gridCol w:w="1074"/>
        <w:gridCol w:w="1075"/>
        <w:gridCol w:w="1076"/>
        <w:gridCol w:w="1075"/>
        <w:gridCol w:w="765"/>
        <w:gridCol w:w="1389"/>
        <w:gridCol w:w="743"/>
        <w:gridCol w:w="1412"/>
        <w:gridCol w:w="719"/>
        <w:gridCol w:w="1077"/>
        <w:gridCol w:w="1134"/>
        <w:gridCol w:w="1134"/>
        <w:gridCol w:w="1321"/>
        <w:gridCol w:w="6"/>
      </w:tblGrid>
      <w:tr w:rsidR="006775DF" w:rsidRPr="00C16256">
        <w:trPr>
          <w:trHeight w:val="715"/>
          <w:jc w:val="center"/>
        </w:trPr>
        <w:tc>
          <w:tcPr>
            <w:tcW w:w="2146" w:type="dxa"/>
            <w:gridSpan w:val="2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工程名称</w:t>
            </w:r>
          </w:p>
        </w:tc>
        <w:tc>
          <w:tcPr>
            <w:tcW w:w="3991" w:type="dxa"/>
            <w:gridSpan w:val="4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施工单位</w:t>
            </w:r>
          </w:p>
        </w:tc>
        <w:tc>
          <w:tcPr>
            <w:tcW w:w="6803" w:type="dxa"/>
            <w:gridSpan w:val="7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</w:tr>
      <w:tr w:rsidR="006775DF" w:rsidRPr="00C16256">
        <w:trPr>
          <w:gridAfter w:val="1"/>
          <w:wAfter w:w="6" w:type="dxa"/>
          <w:trHeight w:val="892"/>
          <w:jc w:val="center"/>
        </w:trPr>
        <w:tc>
          <w:tcPr>
            <w:tcW w:w="1072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种类</w:t>
            </w:r>
          </w:p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名称</w:t>
            </w:r>
          </w:p>
        </w:tc>
        <w:tc>
          <w:tcPr>
            <w:tcW w:w="1074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品种</w:t>
            </w:r>
          </w:p>
        </w:tc>
        <w:tc>
          <w:tcPr>
            <w:tcW w:w="107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规格</w:t>
            </w:r>
          </w:p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型号</w:t>
            </w:r>
          </w:p>
        </w:tc>
        <w:tc>
          <w:tcPr>
            <w:tcW w:w="1076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数量</w:t>
            </w:r>
          </w:p>
        </w:tc>
        <w:tc>
          <w:tcPr>
            <w:tcW w:w="107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使用</w:t>
            </w:r>
          </w:p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部位</w:t>
            </w:r>
          </w:p>
        </w:tc>
        <w:tc>
          <w:tcPr>
            <w:tcW w:w="76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进场</w:t>
            </w:r>
          </w:p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日期</w:t>
            </w:r>
          </w:p>
        </w:tc>
        <w:tc>
          <w:tcPr>
            <w:tcW w:w="1389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是否</w:t>
            </w:r>
          </w:p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甲供</w:t>
            </w:r>
          </w:p>
        </w:tc>
        <w:tc>
          <w:tcPr>
            <w:tcW w:w="743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生产</w:t>
            </w:r>
          </w:p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厂家</w:t>
            </w:r>
          </w:p>
        </w:tc>
        <w:tc>
          <w:tcPr>
            <w:tcW w:w="1412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供应商及</w:t>
            </w:r>
          </w:p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联系电话</w:t>
            </w:r>
          </w:p>
        </w:tc>
        <w:tc>
          <w:tcPr>
            <w:tcW w:w="719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合格证</w:t>
            </w:r>
          </w:p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编号</w:t>
            </w:r>
          </w:p>
        </w:tc>
        <w:tc>
          <w:tcPr>
            <w:tcW w:w="1077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出厂日期</w:t>
            </w:r>
          </w:p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及批号</w:t>
            </w:r>
          </w:p>
        </w:tc>
        <w:tc>
          <w:tcPr>
            <w:tcW w:w="1134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审查结论</w:t>
            </w:r>
          </w:p>
        </w:tc>
        <w:tc>
          <w:tcPr>
            <w:tcW w:w="1134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报审通过时间</w:t>
            </w:r>
          </w:p>
        </w:tc>
        <w:tc>
          <w:tcPr>
            <w:tcW w:w="1321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r w:rsidRPr="00C16256">
              <w:rPr>
                <w:rFonts w:ascii="仿宋_GB2312" w:eastAsia="仿宋_GB2312" w:hAnsi="等线" w:cs="仿宋_GB2312" w:hint="eastAsia"/>
                <w:kern w:val="2"/>
              </w:rPr>
              <w:t>备注</w:t>
            </w:r>
          </w:p>
        </w:tc>
      </w:tr>
      <w:tr w:rsidR="006775DF" w:rsidRPr="00C16256">
        <w:trPr>
          <w:gridAfter w:val="1"/>
          <w:wAfter w:w="6" w:type="dxa"/>
          <w:trHeight w:val="732"/>
          <w:jc w:val="center"/>
        </w:trPr>
        <w:tc>
          <w:tcPr>
            <w:tcW w:w="1072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4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6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6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389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43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2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19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  <w:bookmarkStart w:id="0" w:name="_GoBack"/>
            <w:bookmarkEnd w:id="0"/>
          </w:p>
        </w:tc>
        <w:tc>
          <w:tcPr>
            <w:tcW w:w="1077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321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</w:tr>
      <w:tr w:rsidR="006775DF" w:rsidRPr="00C16256">
        <w:trPr>
          <w:gridAfter w:val="1"/>
          <w:wAfter w:w="6" w:type="dxa"/>
          <w:trHeight w:val="732"/>
          <w:jc w:val="center"/>
        </w:trPr>
        <w:tc>
          <w:tcPr>
            <w:tcW w:w="1072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4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6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6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389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43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2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19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7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321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</w:tr>
      <w:tr w:rsidR="006775DF" w:rsidRPr="00C16256">
        <w:trPr>
          <w:gridAfter w:val="1"/>
          <w:wAfter w:w="6" w:type="dxa"/>
          <w:trHeight w:val="732"/>
          <w:jc w:val="center"/>
        </w:trPr>
        <w:tc>
          <w:tcPr>
            <w:tcW w:w="1072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4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6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6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389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43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2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19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7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321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</w:tr>
      <w:tr w:rsidR="006775DF" w:rsidRPr="00C16256">
        <w:trPr>
          <w:gridAfter w:val="1"/>
          <w:wAfter w:w="6" w:type="dxa"/>
          <w:trHeight w:val="732"/>
          <w:jc w:val="center"/>
        </w:trPr>
        <w:tc>
          <w:tcPr>
            <w:tcW w:w="1072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4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6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6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389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43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2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19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7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321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</w:tr>
      <w:tr w:rsidR="006775DF" w:rsidRPr="00C16256">
        <w:trPr>
          <w:gridAfter w:val="1"/>
          <w:wAfter w:w="6" w:type="dxa"/>
          <w:trHeight w:val="732"/>
          <w:jc w:val="center"/>
        </w:trPr>
        <w:tc>
          <w:tcPr>
            <w:tcW w:w="1072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4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6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6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389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43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2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19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7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321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</w:tr>
      <w:tr w:rsidR="006775DF" w:rsidRPr="00C16256">
        <w:trPr>
          <w:gridAfter w:val="1"/>
          <w:wAfter w:w="6" w:type="dxa"/>
          <w:trHeight w:val="732"/>
          <w:jc w:val="center"/>
        </w:trPr>
        <w:tc>
          <w:tcPr>
            <w:tcW w:w="1072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4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6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65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389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43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412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719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077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134" w:type="dxa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  <w:tc>
          <w:tcPr>
            <w:tcW w:w="1321" w:type="dxa"/>
            <w:vAlign w:val="center"/>
          </w:tcPr>
          <w:p w:rsidR="006775DF" w:rsidRPr="00C16256" w:rsidRDefault="006775DF" w:rsidP="00C16256">
            <w:pPr>
              <w:pStyle w:val="NormalWeb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等线" w:cs="Times New Roman"/>
                <w:kern w:val="2"/>
              </w:rPr>
            </w:pPr>
          </w:p>
        </w:tc>
      </w:tr>
    </w:tbl>
    <w:p w:rsidR="006775DF" w:rsidRDefault="006775DF" w:rsidP="00600B94">
      <w:pPr>
        <w:rPr>
          <w:rFonts w:cs="Times New Roman"/>
        </w:rPr>
      </w:pPr>
    </w:p>
    <w:sectPr w:rsidR="006775DF" w:rsidSect="00DD4BED">
      <w:footerReference w:type="default" r:id="rId6"/>
      <w:pgSz w:w="16838" w:h="11906" w:orient="landscape"/>
      <w:pgMar w:top="1800" w:right="1440" w:bottom="1800" w:left="1440" w:header="851" w:footer="992" w:gutter="0"/>
      <w:pgNumType w:fmt="numberInDash" w:start="1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5DF" w:rsidRDefault="006775D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75DF" w:rsidRDefault="006775D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5DF" w:rsidRPr="00DD4BED" w:rsidRDefault="006775DF" w:rsidP="00FE4FDC">
    <w:pPr>
      <w:pStyle w:val="Footer"/>
      <w:framePr w:wrap="auto" w:vAnchor="text" w:hAnchor="margin" w:xAlign="outside" w:y="1"/>
      <w:rPr>
        <w:rStyle w:val="PageNumber"/>
        <w:rFonts w:ascii="宋体" w:eastAsia="宋体" w:hAnsi="宋体" w:cs="Times New Roman"/>
        <w:sz w:val="28"/>
        <w:szCs w:val="28"/>
      </w:rPr>
    </w:pPr>
    <w:r w:rsidRPr="00DD4BED">
      <w:rPr>
        <w:rStyle w:val="PageNumber"/>
        <w:rFonts w:ascii="宋体" w:eastAsia="宋体" w:hAnsi="宋体" w:cs="宋体"/>
        <w:sz w:val="28"/>
        <w:szCs w:val="28"/>
      </w:rPr>
      <w:fldChar w:fldCharType="begin"/>
    </w:r>
    <w:r w:rsidRPr="00DD4BED">
      <w:rPr>
        <w:rStyle w:val="PageNumber"/>
        <w:rFonts w:ascii="宋体" w:eastAsia="宋体" w:hAnsi="宋体" w:cs="宋体"/>
        <w:sz w:val="28"/>
        <w:szCs w:val="28"/>
      </w:rPr>
      <w:instrText xml:space="preserve">PAGE  </w:instrText>
    </w:r>
    <w:r w:rsidRPr="00DD4BED">
      <w:rPr>
        <w:rStyle w:val="PageNumber"/>
        <w:rFonts w:ascii="宋体" w:eastAsia="宋体" w:hAnsi="宋体" w:cs="宋体"/>
        <w:sz w:val="28"/>
        <w:szCs w:val="28"/>
      </w:rPr>
      <w:fldChar w:fldCharType="separate"/>
    </w:r>
    <w:r>
      <w:rPr>
        <w:rStyle w:val="PageNumber"/>
        <w:rFonts w:ascii="宋体" w:eastAsia="宋体" w:hAnsi="宋体" w:cs="宋体"/>
        <w:noProof/>
        <w:sz w:val="28"/>
        <w:szCs w:val="28"/>
      </w:rPr>
      <w:t>- 10 -</w:t>
    </w:r>
    <w:r w:rsidRPr="00DD4BED">
      <w:rPr>
        <w:rStyle w:val="PageNumber"/>
        <w:rFonts w:ascii="宋体" w:eastAsia="宋体" w:hAnsi="宋体" w:cs="宋体"/>
        <w:sz w:val="28"/>
        <w:szCs w:val="28"/>
      </w:rPr>
      <w:fldChar w:fldCharType="end"/>
    </w:r>
  </w:p>
  <w:p w:rsidR="006775DF" w:rsidRDefault="006775DF" w:rsidP="00DD4BED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5DF" w:rsidRDefault="006775D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75DF" w:rsidRDefault="006775D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B94"/>
    <w:rsid w:val="00044829"/>
    <w:rsid w:val="00110521"/>
    <w:rsid w:val="001F330E"/>
    <w:rsid w:val="002C005B"/>
    <w:rsid w:val="0043336B"/>
    <w:rsid w:val="00600B94"/>
    <w:rsid w:val="006775DF"/>
    <w:rsid w:val="007A24FB"/>
    <w:rsid w:val="00A734F4"/>
    <w:rsid w:val="00C16256"/>
    <w:rsid w:val="00DA0ACE"/>
    <w:rsid w:val="00DD4BED"/>
    <w:rsid w:val="00E0088E"/>
    <w:rsid w:val="00E700FB"/>
    <w:rsid w:val="00FE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94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B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600B94"/>
    <w:rPr>
      <w:rFonts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D4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16E7"/>
    <w:rPr>
      <w:rFonts w:cs="等线"/>
      <w:sz w:val="18"/>
      <w:szCs w:val="18"/>
    </w:rPr>
  </w:style>
  <w:style w:type="character" w:styleId="PageNumber">
    <w:name w:val="page number"/>
    <w:basedOn w:val="DefaultParagraphFont"/>
    <w:uiPriority w:val="99"/>
    <w:rsid w:val="00DD4BED"/>
  </w:style>
  <w:style w:type="paragraph" w:styleId="Header">
    <w:name w:val="header"/>
    <w:basedOn w:val="Normal"/>
    <w:link w:val="HeaderChar"/>
    <w:uiPriority w:val="99"/>
    <w:rsid w:val="00DD4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16E7"/>
    <w:rPr>
      <w:rFonts w:cs="等线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31</Words>
  <Characters>180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高泳波</dc:creator>
  <cp:keywords/>
  <dc:description/>
  <cp:lastModifiedBy>李坚</cp:lastModifiedBy>
  <cp:revision>7</cp:revision>
  <cp:lastPrinted>2017-09-14T07:35:00Z</cp:lastPrinted>
  <dcterms:created xsi:type="dcterms:W3CDTF">2017-09-06T07:15:00Z</dcterms:created>
  <dcterms:modified xsi:type="dcterms:W3CDTF">2017-09-14T07:35:00Z</dcterms:modified>
</cp:coreProperties>
</file>